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99F" w14:textId="6AF08288" w:rsidR="00C6554A" w:rsidRPr="008B5277" w:rsidRDefault="00C6554A" w:rsidP="00C6554A">
      <w:pPr>
        <w:pStyle w:val="Foto"/>
      </w:pPr>
    </w:p>
    <w:p w14:paraId="60BC3121" w14:textId="596EDD03" w:rsidR="00C6554A" w:rsidRPr="00722011" w:rsidRDefault="0085747C" w:rsidP="00722011">
      <w:pPr>
        <w:pStyle w:val="Titel"/>
      </w:pPr>
      <w:r>
        <w:t>Lastenheft</w:t>
      </w:r>
    </w:p>
    <w:p w14:paraId="2EB5AF4F" w14:textId="56E2E4C2" w:rsidR="00C6554A" w:rsidRPr="00D5413C" w:rsidRDefault="00E76F84" w:rsidP="00722011">
      <w:pPr>
        <w:pStyle w:val="Untertitel"/>
      </w:pPr>
      <w:r>
        <w:t>Brain Pool</w:t>
      </w:r>
    </w:p>
    <w:p w14:paraId="589FF629" w14:textId="74B5AD07" w:rsidR="009C41E0" w:rsidRDefault="00240ADA" w:rsidP="00FB0D33">
      <w:pPr>
        <w:pStyle w:val="Kontaktinfos"/>
      </w:pPr>
      <w:r>
        <w:t>Softwarepraktikum</w:t>
      </w:r>
      <w:r w:rsidR="00FB0D33">
        <w:t xml:space="preserve"> </w:t>
      </w:r>
      <w:r w:rsidR="00FB0D33">
        <w:rPr>
          <w:lang w:bidi="de-DE"/>
        </w:rPr>
        <w:t xml:space="preserve">| </w:t>
      </w:r>
      <w:r w:rsidR="009C41E0">
        <w:t>Thomas Schrader</w:t>
      </w:r>
      <w:r w:rsidR="006D0915">
        <w:t xml:space="preserve">, </w:t>
      </w:r>
      <w:r w:rsidR="009C41E0">
        <w:t>Bettina Chang</w:t>
      </w:r>
      <w:r w:rsidR="009C41E0">
        <w:rPr>
          <w:lang w:bidi="de-DE"/>
        </w:rPr>
        <w:t xml:space="preserve"> | </w:t>
      </w:r>
      <w:r w:rsidR="009C41E0">
        <w:t>22.04.2024</w:t>
      </w:r>
    </w:p>
    <w:p w14:paraId="0F53DC0C" w14:textId="52C69D22" w:rsidR="00C467CC" w:rsidRDefault="00C6554A" w:rsidP="00C52EF9">
      <w:pPr>
        <w:pStyle w:val="Titel"/>
        <w:jc w:val="left"/>
        <w:rPr>
          <w:kern w:val="0"/>
          <w:sz w:val="32"/>
        </w:rPr>
      </w:pPr>
      <w:r>
        <w:rPr>
          <w:lang w:bidi="de-DE"/>
        </w:rPr>
        <w:br w:type="page"/>
      </w:r>
    </w:p>
    <w:p w14:paraId="36EFE29D" w14:textId="0A2738E2" w:rsidR="00C52EF9" w:rsidRDefault="00C52EF9" w:rsidP="00C52EF9">
      <w:pPr>
        <w:pStyle w:val="berschrift1"/>
      </w:pPr>
      <w:r>
        <w:lastRenderedPageBreak/>
        <w:t>Zielbestimmung</w:t>
      </w:r>
    </w:p>
    <w:p w14:paraId="43844465" w14:textId="7F4B85AB" w:rsidR="0002766D" w:rsidRDefault="00E76F84" w:rsidP="00C467CC">
      <w:pPr>
        <w:pStyle w:val="berschrift3"/>
      </w:pPr>
      <w:r w:rsidRPr="00E76F84">
        <w:t>Produktbeschreibung</w:t>
      </w:r>
    </w:p>
    <w:p w14:paraId="0B1AB1D9" w14:textId="16B7ADA0" w:rsidR="003877CA" w:rsidRDefault="00C24B0A" w:rsidP="00BD3496">
      <w:r>
        <w:t xml:space="preserve">Unter dem Namen Brain Pool </w:t>
      </w:r>
      <w:r w:rsidR="00E03A45">
        <w:t xml:space="preserve">wird </w:t>
      </w:r>
      <w:r>
        <w:t xml:space="preserve">ein </w:t>
      </w:r>
      <w:r w:rsidR="00187D40">
        <w:t>9-Ball Poolb</w:t>
      </w:r>
      <w:r>
        <w:t xml:space="preserve">illard </w:t>
      </w:r>
      <w:r w:rsidR="00C861F4">
        <w:t>Lern</w:t>
      </w:r>
      <w:r w:rsidR="003915D3">
        <w:t>s</w:t>
      </w:r>
      <w:r>
        <w:t xml:space="preserve">piel entwickelt, </w:t>
      </w:r>
      <w:r w:rsidR="00B36A44">
        <w:t xml:space="preserve">das im Informatik-Unterricht an deutschsprachigen Schulen zum Einsatz kommen soll. </w:t>
      </w:r>
      <w:r w:rsidR="00F2649F">
        <w:t xml:space="preserve">Im Laufe des Spiels müssen alle Objektbälle in einer vorgegebenen Zeit angespielt und eingelocht werden. </w:t>
      </w:r>
      <w:r w:rsidR="00B36A44">
        <w:t xml:space="preserve">Spielfehler </w:t>
      </w:r>
      <w:r w:rsidR="00E03A45">
        <w:t>können</w:t>
      </w:r>
      <w:r w:rsidR="00B36A44">
        <w:t xml:space="preserve"> im Spielverlauf durch die richtige Beantwortung von Quizfragen ausgeglichen werden, wobei ein Wechsel zwischen einem Spiel- und einem Quizmodus erfolg</w:t>
      </w:r>
      <w:r w:rsidR="00E03A45">
        <w:t>t.</w:t>
      </w:r>
      <w:r w:rsidR="00B36A44">
        <w:t xml:space="preserve"> </w:t>
      </w:r>
      <w:r w:rsidR="00BA3F9E">
        <w:t>Das</w:t>
      </w:r>
      <w:r w:rsidR="00B36A44">
        <w:t xml:space="preserve"> Spiel </w:t>
      </w:r>
      <w:r w:rsidR="00BA3F9E">
        <w:t xml:space="preserve">dient somit </w:t>
      </w:r>
      <w:r w:rsidR="00B6531C">
        <w:t xml:space="preserve">als </w:t>
      </w:r>
      <w:r w:rsidR="003915D3">
        <w:t>Lernerfolgskontrolle am Ende einer Unterrichtseinheit</w:t>
      </w:r>
      <w:r w:rsidR="004C3788">
        <w:t xml:space="preserve">, indem es </w:t>
      </w:r>
      <w:r w:rsidR="00CF5768">
        <w:t xml:space="preserve">Schüler und Schülerinnen </w:t>
      </w:r>
      <w:r w:rsidR="00CF5768">
        <w:t xml:space="preserve">spielerisch </w:t>
      </w:r>
      <w:r w:rsidR="00F977B3">
        <w:t>zur</w:t>
      </w:r>
      <w:r w:rsidR="00B6531C">
        <w:t xml:space="preserve"> Wiederholung der zuvor gelernten Inhalte </w:t>
      </w:r>
      <w:r w:rsidR="00CF5768">
        <w:t>motiviert</w:t>
      </w:r>
      <w:r w:rsidR="004C3788">
        <w:t>.</w:t>
      </w:r>
    </w:p>
    <w:p w14:paraId="29906BE9" w14:textId="245FD27C" w:rsidR="003877CA" w:rsidRDefault="00E76F84" w:rsidP="003877CA">
      <w:pPr>
        <w:pStyle w:val="berschrift3"/>
      </w:pPr>
      <w:r w:rsidRPr="00E76F84">
        <w:t>Musskriterien</w:t>
      </w:r>
    </w:p>
    <w:p w14:paraId="77F4F440" w14:textId="2412008E" w:rsidR="00794F14" w:rsidRDefault="001E6D3A" w:rsidP="00794F14">
      <w:pPr>
        <w:pStyle w:val="Listenabsatz"/>
        <w:numPr>
          <w:ilvl w:val="0"/>
          <w:numId w:val="18"/>
        </w:numPr>
      </w:pPr>
      <w:r>
        <w:t xml:space="preserve">Bei Spielstart befinden sich gemäß der Disziplin 9-Ball neun durchnummerierte Objektbälle </w:t>
      </w:r>
      <w:r w:rsidR="00D2354E">
        <w:t xml:space="preserve">als Raute angeordnet </w:t>
      </w:r>
      <w:r>
        <w:t xml:space="preserve">und ein weißer Spielball </w:t>
      </w:r>
      <w:r w:rsidR="00D2354E">
        <w:t xml:space="preserve">frei positioniert im rechten Tischdrittel </w:t>
      </w:r>
      <w:r>
        <w:t>auf dem Poolbillardtisch.</w:t>
      </w:r>
      <w:r w:rsidR="00D2354E">
        <w:t xml:space="preserve"> </w:t>
      </w:r>
    </w:p>
    <w:p w14:paraId="3E791026" w14:textId="36F72CEE" w:rsidR="00475B73" w:rsidRDefault="00475B73" w:rsidP="001E6D3A">
      <w:pPr>
        <w:pStyle w:val="Listenabsatz"/>
        <w:numPr>
          <w:ilvl w:val="0"/>
          <w:numId w:val="18"/>
        </w:numPr>
      </w:pPr>
      <w:r>
        <w:t>Im Laufe des Spiels müssen alle Objektbälle</w:t>
      </w:r>
      <w:r w:rsidR="005C2BF5">
        <w:t xml:space="preserve"> nacheinander</w:t>
      </w:r>
      <w:r>
        <w:t xml:space="preserve"> </w:t>
      </w:r>
      <w:r w:rsidR="005C2BF5">
        <w:t xml:space="preserve">entweder </w:t>
      </w:r>
      <w:r w:rsidR="005D0752">
        <w:t xml:space="preserve">durch den weißen Spielball </w:t>
      </w:r>
      <w:r w:rsidR="005C2BF5">
        <w:t xml:space="preserve">direkt </w:t>
      </w:r>
      <w:r w:rsidR="005D0752">
        <w:t xml:space="preserve">oder indirekt über benachbarte Objektbälle </w:t>
      </w:r>
      <w:r>
        <w:t>angespielt oder eingelocht werden.</w:t>
      </w:r>
      <w:r w:rsidR="008258F6">
        <w:t xml:space="preserve"> Dabei muss eine bestimmte Reihenfolge nicht berücksichtigt werden.</w:t>
      </w:r>
    </w:p>
    <w:p w14:paraId="25F6685E" w14:textId="18E794A7" w:rsidR="009B6BDC" w:rsidRDefault="009B6BDC" w:rsidP="009B6BDC">
      <w:pPr>
        <w:pStyle w:val="Listenabsatz"/>
        <w:numPr>
          <w:ilvl w:val="0"/>
          <w:numId w:val="18"/>
        </w:numPr>
      </w:pPr>
      <w:r>
        <w:t>Der Spieler/die Spielerin steuert den weißen Spielball mit der Maus, indem die Mausposition die Bewegungsrichtung vorgibt</w:t>
      </w:r>
      <w:r w:rsidR="00675ED0">
        <w:t xml:space="preserve">, </w:t>
      </w:r>
      <w:r>
        <w:t>di</w:t>
      </w:r>
      <w:r w:rsidR="00675ED0">
        <w:t>e Stoßkraft</w:t>
      </w:r>
      <w:r>
        <w:t xml:space="preserve"> zwischen 0 und 14 über das Mausrädchen eingestellt wird</w:t>
      </w:r>
      <w:r w:rsidR="00675ED0">
        <w:t xml:space="preserve"> und der Stoß selbst durch das Klicken der linken Maustaste ausgelöst wird.</w:t>
      </w:r>
    </w:p>
    <w:p w14:paraId="13D2BF07" w14:textId="1D0D5F20" w:rsidR="00C264AD" w:rsidRDefault="00C264AD" w:rsidP="001E6D3A">
      <w:pPr>
        <w:pStyle w:val="Listenabsatz"/>
        <w:numPr>
          <w:ilvl w:val="0"/>
          <w:numId w:val="18"/>
        </w:numPr>
      </w:pPr>
      <w:r>
        <w:t xml:space="preserve">Im Spielmodus müssen </w:t>
      </w:r>
      <w:r w:rsidR="008C1486">
        <w:t xml:space="preserve">Treffer und </w:t>
      </w:r>
      <w:r>
        <w:t xml:space="preserve">Fehler sogenannte Fouls gezählt werden. </w:t>
      </w:r>
      <w:r w:rsidR="008C1486">
        <w:t xml:space="preserve">Ein Treffer geschieht, wenn ein Objektball eingelocht wird. </w:t>
      </w:r>
      <w:r>
        <w:t>Fouls entstehen, wenn der weiße Spielball eingeloch</w:t>
      </w:r>
      <w:r w:rsidR="00834D06">
        <w:t xml:space="preserve">t </w:t>
      </w:r>
      <w:r w:rsidR="00D2354E">
        <w:t xml:space="preserve">oder </w:t>
      </w:r>
      <w:r>
        <w:t>wenn bei einem Stoß gar keine Kugel versenkt wird.</w:t>
      </w:r>
    </w:p>
    <w:p w14:paraId="4F232215" w14:textId="1CA1A2CC" w:rsidR="009B6BDC" w:rsidRDefault="009B6BDC" w:rsidP="001E6D3A">
      <w:pPr>
        <w:pStyle w:val="Listenabsatz"/>
        <w:numPr>
          <w:ilvl w:val="0"/>
          <w:numId w:val="18"/>
        </w:numPr>
      </w:pPr>
      <w:r>
        <w:t>Es kommt zum Wechsel von Spiel-Modus zu Quiz-Modus, wenn die Fouls gleich der Anzahl Treffer + 3 sind.</w:t>
      </w:r>
    </w:p>
    <w:p w14:paraId="2A811C38" w14:textId="77777777" w:rsidR="0036226B" w:rsidRDefault="00C264AD" w:rsidP="00D2354E">
      <w:pPr>
        <w:pStyle w:val="Listenabsatz"/>
        <w:numPr>
          <w:ilvl w:val="0"/>
          <w:numId w:val="18"/>
        </w:numPr>
      </w:pPr>
      <w:r>
        <w:t>Fouls</w:t>
      </w:r>
      <w:r w:rsidR="00F2649F">
        <w:t xml:space="preserve"> </w:t>
      </w:r>
      <w:r>
        <w:t>müssen</w:t>
      </w:r>
      <w:r w:rsidR="00F2649F">
        <w:t xml:space="preserve"> durch die richtige Beantwortung von Quizfragen ausgeglichen werden.</w:t>
      </w:r>
      <w:r>
        <w:t xml:space="preserve"> Eine Quizfrage bietet 4 mögliche Antworten an, wobei die richtige Option durch Anklicken </w:t>
      </w:r>
      <w:r w:rsidR="00D2354E">
        <w:t xml:space="preserve">mit der Maus </w:t>
      </w:r>
      <w:r>
        <w:t>ausgewählt wird.</w:t>
      </w:r>
      <w:r w:rsidR="00D2354E">
        <w:t xml:space="preserve"> </w:t>
      </w:r>
      <w:r w:rsidR="0036226B">
        <w:t>B</w:t>
      </w:r>
      <w:r w:rsidR="00D2354E">
        <w:t>ei richtiger Antwort reduziert sich die Foul-Anzahl, um eins. Bei falscher Antwort</w:t>
      </w:r>
      <w:r w:rsidR="0036226B">
        <w:t xml:space="preserve"> bleibt sie gleich.</w:t>
      </w:r>
    </w:p>
    <w:p w14:paraId="2D3F5129" w14:textId="59863D95" w:rsidR="00F2649F" w:rsidRDefault="0036226B" w:rsidP="00D2354E">
      <w:pPr>
        <w:pStyle w:val="Listenabsatz"/>
        <w:numPr>
          <w:ilvl w:val="0"/>
          <w:numId w:val="18"/>
        </w:numPr>
      </w:pPr>
      <w:r>
        <w:t>Im Quiz-Modus werden solange Fragen gestellt,</w:t>
      </w:r>
      <w:r w:rsidR="009B6BDC">
        <w:t xml:space="preserve"> bis </w:t>
      </w:r>
      <w:r w:rsidR="00BA3F9E">
        <w:t>die Foul-Anzahl wieder 0 ist. Es folgt der Wechsel zurück in den Spiel-Modus.</w:t>
      </w:r>
    </w:p>
    <w:p w14:paraId="66E3F5FC" w14:textId="05714D35" w:rsidR="005F0F21" w:rsidRDefault="00224058" w:rsidP="001E6D3A">
      <w:pPr>
        <w:pStyle w:val="Listenabsatz"/>
        <w:numPr>
          <w:ilvl w:val="0"/>
          <w:numId w:val="18"/>
        </w:numPr>
      </w:pPr>
      <w:r>
        <w:t xml:space="preserve">Der Spieler/die Spielerin </w:t>
      </w:r>
      <w:r w:rsidR="00D330EA">
        <w:t>spielt gegen die Zeit. Das Spiel ist gewonnen, wenn alle Objektbälle unter einer Zeit</w:t>
      </w:r>
      <w:r>
        <w:t xml:space="preserve"> </w:t>
      </w:r>
      <w:r w:rsidR="00D330EA">
        <w:t>von</w:t>
      </w:r>
      <w:r>
        <w:t xml:space="preserve"> 4 Minuten ein</w:t>
      </w:r>
      <w:r w:rsidR="00D330EA">
        <w:t>gelocht wurden.</w:t>
      </w:r>
    </w:p>
    <w:p w14:paraId="50F4A381" w14:textId="6E149AF9" w:rsidR="00AB1FE1" w:rsidRDefault="00F00A41" w:rsidP="00AB1FE1">
      <w:pPr>
        <w:pStyle w:val="Listenabsatz"/>
        <w:numPr>
          <w:ilvl w:val="0"/>
          <w:numId w:val="18"/>
        </w:numPr>
      </w:pPr>
      <w:r>
        <w:t xml:space="preserve">Der Spieler/die Spielerin </w:t>
      </w:r>
      <w:r w:rsidR="00AB1FE1">
        <w:t>wechselt zur Hilfe-Seite mit dem Tastaturkürzel h oder durch Mausklick auf den Hilfe-Button. Das Spiel muss pausieren.</w:t>
      </w:r>
    </w:p>
    <w:p w14:paraId="7F728D3C" w14:textId="77777777" w:rsidR="00AB1FE1" w:rsidRDefault="00AB1FE1" w:rsidP="00AB1FE1">
      <w:pPr>
        <w:pStyle w:val="Listenabsatz"/>
        <w:numPr>
          <w:ilvl w:val="0"/>
          <w:numId w:val="18"/>
        </w:numPr>
      </w:pPr>
      <w:r>
        <w:t>Ein neues Spiel muss über Tastatur und Maus gestartet werden können.</w:t>
      </w:r>
    </w:p>
    <w:p w14:paraId="700B415F" w14:textId="271D5761" w:rsidR="001E6D3A" w:rsidRDefault="00007BA5" w:rsidP="00AB1FE1">
      <w:pPr>
        <w:pStyle w:val="Listenabsatz"/>
        <w:numPr>
          <w:ilvl w:val="0"/>
          <w:numId w:val="18"/>
        </w:numPr>
      </w:pPr>
      <w:r>
        <w:t>Billard Geräusche laufen während des gesamten Spiels im Hintergrund. Zusätzlich können Musikgeräusche über Tastatur und Maus eingeschaltet werden.</w:t>
      </w:r>
      <w:r w:rsidR="00AB1FE1">
        <w:t xml:space="preserve"> </w:t>
      </w:r>
    </w:p>
    <w:p w14:paraId="4B9D4696" w14:textId="25BE3A70" w:rsidR="00007BA5" w:rsidRDefault="00007BA5" w:rsidP="00AB1FE1">
      <w:pPr>
        <w:pStyle w:val="Listenabsatz"/>
        <w:numPr>
          <w:ilvl w:val="0"/>
          <w:numId w:val="18"/>
        </w:numPr>
      </w:pPr>
      <w:r>
        <w:lastRenderedPageBreak/>
        <w:t xml:space="preserve">Das Farbschema kann über Tastatur und Maus zwischen dunkel und hell gewechselt werden. </w:t>
      </w:r>
    </w:p>
    <w:p w14:paraId="30F3172D" w14:textId="504D1BF1" w:rsidR="00440CBD" w:rsidRPr="001E6D3A" w:rsidRDefault="00007BA5" w:rsidP="00440CBD">
      <w:pPr>
        <w:pStyle w:val="Listenabsatz"/>
        <w:numPr>
          <w:ilvl w:val="0"/>
          <w:numId w:val="18"/>
        </w:numPr>
      </w:pPr>
      <w:r>
        <w:t>Das Spiel muss über Tastatur und Maus geschlossen werden können.</w:t>
      </w:r>
    </w:p>
    <w:p w14:paraId="43BF31B3" w14:textId="1DFAEB0D" w:rsidR="00E76F84" w:rsidRDefault="00E76F84" w:rsidP="001104E8">
      <w:pPr>
        <w:pStyle w:val="berschrift3"/>
      </w:pPr>
      <w:r w:rsidRPr="00E76F84">
        <w:t>Wunschkriterien</w:t>
      </w:r>
    </w:p>
    <w:p w14:paraId="08B6EFB3" w14:textId="1E776BB6" w:rsidR="00604625" w:rsidRDefault="0050790E" w:rsidP="0050790E">
      <w:pPr>
        <w:pStyle w:val="Listenabsatz"/>
        <w:numPr>
          <w:ilvl w:val="0"/>
          <w:numId w:val="19"/>
        </w:numPr>
      </w:pPr>
      <w:r>
        <w:t xml:space="preserve">Das </w:t>
      </w:r>
      <w:r>
        <w:t>Lernspiel unterstützt mehrere Sprachen (insbesondere Englisch, Spanisch und Französisch).</w:t>
      </w:r>
    </w:p>
    <w:p w14:paraId="1144D0EA" w14:textId="2405D464" w:rsidR="0050790E" w:rsidRDefault="0050790E" w:rsidP="0050790E">
      <w:pPr>
        <w:pStyle w:val="Listenabsatz"/>
        <w:numPr>
          <w:ilvl w:val="0"/>
          <w:numId w:val="19"/>
        </w:numPr>
      </w:pPr>
      <w:r>
        <w:t>Für den Quizmodus können im Vorfeld vordefinierte thematisch passende Lerneinheiten aus dem Fachgebiet Informatik ausgewählt werden.</w:t>
      </w:r>
    </w:p>
    <w:p w14:paraId="5629C54F" w14:textId="49242E1A" w:rsidR="0050790E" w:rsidRDefault="0050790E" w:rsidP="0050790E">
      <w:pPr>
        <w:pStyle w:val="Listenabsatz"/>
        <w:numPr>
          <w:ilvl w:val="0"/>
          <w:numId w:val="19"/>
        </w:numPr>
      </w:pPr>
      <w:r>
        <w:t>Anwender können eine eigene Lerneinheiten mit eigenen Quizfragen erstellen.</w:t>
      </w:r>
    </w:p>
    <w:p w14:paraId="1F78B432" w14:textId="55186149" w:rsidR="0050790E" w:rsidRDefault="0050790E" w:rsidP="0050790E">
      <w:pPr>
        <w:pStyle w:val="Listenabsatz"/>
        <w:numPr>
          <w:ilvl w:val="0"/>
          <w:numId w:val="19"/>
        </w:numPr>
      </w:pPr>
      <w:r>
        <w:t>Der Quizfragen-Modus biete eine Vorlese-Option</w:t>
      </w:r>
      <w:r w:rsidR="008A2B35">
        <w:t xml:space="preserve"> an.</w:t>
      </w:r>
    </w:p>
    <w:p w14:paraId="70C4B50A" w14:textId="6654A0D3" w:rsidR="00BA3F9E" w:rsidRPr="00BA3F9E" w:rsidRDefault="00FF1B02" w:rsidP="00BA3F9E">
      <w:pPr>
        <w:pStyle w:val="Listenabsatz"/>
        <w:numPr>
          <w:ilvl w:val="0"/>
          <w:numId w:val="19"/>
        </w:numPr>
      </w:pPr>
      <w:r>
        <w:t>Das Lernspiel unterstützt sowohl im Spiel als auch im Quiz-Modus drei Schwierigkeitslevel (leicht, mittel, schw</w:t>
      </w:r>
      <w:r w:rsidR="00321358">
        <w:t>ierig</w:t>
      </w:r>
      <w:r>
        <w:t>).</w:t>
      </w:r>
    </w:p>
    <w:p w14:paraId="7CAD6A70" w14:textId="784B488E" w:rsidR="00E76F84" w:rsidRPr="00E76F84" w:rsidRDefault="00E76F84" w:rsidP="00E76F84">
      <w:pPr>
        <w:pStyle w:val="berschrift3"/>
      </w:pPr>
      <w:r w:rsidRPr="00E76F84">
        <w:t>Abgrenzungs</w:t>
      </w:r>
      <w:r w:rsidRPr="00E76F84">
        <w:softHyphen/>
        <w:t>kriterien</w:t>
      </w:r>
    </w:p>
    <w:p w14:paraId="4C190DF4" w14:textId="77777777" w:rsidR="00E76F84" w:rsidRDefault="00E76F84" w:rsidP="00E76F84">
      <w:pPr>
        <w:rPr>
          <w:b/>
          <w:bCs/>
          <w:sz w:val="21"/>
        </w:rPr>
      </w:pPr>
    </w:p>
    <w:p w14:paraId="45C4D851" w14:textId="2BAB7D5C" w:rsidR="00E76F84" w:rsidRDefault="00E76F84" w:rsidP="00E76F84">
      <w:pPr>
        <w:pStyle w:val="berschrift1"/>
      </w:pPr>
      <w:r>
        <w:t>Produkteinsatz</w:t>
      </w:r>
    </w:p>
    <w:p w14:paraId="39DB22F0" w14:textId="26D818BF" w:rsidR="00E76F84" w:rsidRPr="00B45D41" w:rsidRDefault="00E76F84" w:rsidP="00B45D41">
      <w:pPr>
        <w:pStyle w:val="berschrift3"/>
      </w:pPr>
      <w:r w:rsidRPr="00B45D41">
        <w:t>Anwendungs</w:t>
      </w:r>
      <w:r w:rsidRPr="00B45D41">
        <w:softHyphen/>
        <w:t>bereiche</w:t>
      </w:r>
    </w:p>
    <w:p w14:paraId="0B31FA62" w14:textId="175F2951" w:rsidR="00E76F84" w:rsidRPr="00B45D41" w:rsidRDefault="00E76F84" w:rsidP="00B45D41">
      <w:pPr>
        <w:pStyle w:val="berschrift3"/>
      </w:pPr>
      <w:r w:rsidRPr="00B45D41">
        <w:t>Zielgruppen</w:t>
      </w:r>
    </w:p>
    <w:p w14:paraId="7F459B17" w14:textId="2C5BC036" w:rsidR="00E76F84" w:rsidRPr="00B45D41" w:rsidRDefault="00E76F84" w:rsidP="00B45D41">
      <w:pPr>
        <w:pStyle w:val="berschrift3"/>
      </w:pPr>
      <w:r w:rsidRPr="00B45D41">
        <w:t>Benutzer</w:t>
      </w:r>
      <w:r w:rsidRPr="00B45D41">
        <w:softHyphen/>
        <w:t>oberfläche</w:t>
      </w:r>
    </w:p>
    <w:p w14:paraId="2F7B0902" w14:textId="372BA1D3" w:rsidR="00E76F84" w:rsidRPr="00B45D41" w:rsidRDefault="00E76F84" w:rsidP="00B45D41">
      <w:pPr>
        <w:pStyle w:val="berschrift3"/>
      </w:pPr>
      <w:r w:rsidRPr="00B45D41">
        <w:t>Gesetze, Normen, Sicherheitsanfor</w:t>
      </w:r>
      <w:r w:rsidRPr="00B45D41">
        <w:softHyphen/>
        <w:t>derungen, Plattformabhängigkeiten, ...</w:t>
      </w:r>
    </w:p>
    <w:p w14:paraId="2B127B30" w14:textId="7F0C9E1A" w:rsidR="00E76F84" w:rsidRDefault="00E76F84" w:rsidP="00E76F84">
      <w:pPr>
        <w:pStyle w:val="berschrift1"/>
      </w:pPr>
      <w:r>
        <w:t>Technische Anforderungen</w:t>
      </w:r>
    </w:p>
    <w:p w14:paraId="2D5B74B4" w14:textId="15BF0F46" w:rsidR="00E76F84" w:rsidRDefault="00E76F84" w:rsidP="00B45D41">
      <w:pPr>
        <w:pStyle w:val="berschrift3"/>
      </w:pPr>
      <w:r w:rsidRPr="00B45D41">
        <w:t>Notwendige Software</w:t>
      </w:r>
    </w:p>
    <w:p w14:paraId="3338F3E6" w14:textId="0E624F8B" w:rsidR="00A52E8A" w:rsidRDefault="006E259B" w:rsidP="00250AA8">
      <w:pPr>
        <w:rPr>
          <w:lang w:val="en-GB"/>
        </w:rPr>
      </w:pPr>
      <w:r w:rsidRPr="006E259B">
        <w:rPr>
          <w:lang w:val="en-GB"/>
        </w:rPr>
        <w:t>Linux, Go</w:t>
      </w:r>
    </w:p>
    <w:p w14:paraId="0BA9D01A" w14:textId="1747A320" w:rsidR="00A52E8A" w:rsidRDefault="00A52E8A" w:rsidP="00B45D41">
      <w:pPr>
        <w:pStyle w:val="berschrift3"/>
        <w:rPr>
          <w:lang w:val="en-GB"/>
        </w:rPr>
      </w:pPr>
      <w:r w:rsidRPr="00A52E8A">
        <w:rPr>
          <w:lang w:val="en-GB"/>
        </w:rPr>
        <w:t xml:space="preserve">Notwendige </w:t>
      </w:r>
      <w:r>
        <w:rPr>
          <w:lang w:val="en-GB"/>
        </w:rPr>
        <w:t>Pakete</w:t>
      </w:r>
    </w:p>
    <w:p w14:paraId="6F61CB3E" w14:textId="28E55F4C" w:rsidR="006E259B" w:rsidRPr="00A52E8A" w:rsidRDefault="006E259B" w:rsidP="00250AA8">
      <w:pPr>
        <w:rPr>
          <w:rFonts w:asciiTheme="majorHAnsi" w:eastAsiaTheme="majorEastAsia" w:hAnsiTheme="majorHAnsi" w:cstheme="majorBidi"/>
          <w:color w:val="00ADDC" w:themeColor="accent4"/>
          <w:sz w:val="24"/>
          <w:szCs w:val="24"/>
          <w:lang w:val="en-GB"/>
        </w:rPr>
      </w:pPr>
      <w:r w:rsidRPr="00250AA8">
        <w:t>gfx, fmt, math, math/rand, strconv, strings, unicode/utf8, time, runtime, os, errors, path/filepath, encoding/csv</w:t>
      </w:r>
    </w:p>
    <w:p w14:paraId="36877870" w14:textId="6DEB1A6D" w:rsidR="00E76F84" w:rsidRDefault="00E76F84" w:rsidP="00B45D41">
      <w:pPr>
        <w:pStyle w:val="berschrift3"/>
      </w:pPr>
      <w:r w:rsidRPr="00B45D41">
        <w:t>Notwendige Hardware</w:t>
      </w:r>
    </w:p>
    <w:p w14:paraId="3724FDB2" w14:textId="09D63F05" w:rsidR="006E259B" w:rsidRPr="006E259B" w:rsidRDefault="00250AA8" w:rsidP="006E259B">
      <w:r w:rsidRPr="00250AA8">
        <w:t>PC, Bildschirm, Tastatur</w:t>
      </w:r>
      <w:r w:rsidR="00D13E87">
        <w:t xml:space="preserve"> sowie </w:t>
      </w:r>
      <w:r w:rsidRPr="00250AA8">
        <w:t>Maus mit Scrollrad</w:t>
      </w:r>
      <w:r w:rsidR="00D13E87">
        <w:t xml:space="preserve"> oder Touchpad</w:t>
      </w:r>
    </w:p>
    <w:p w14:paraId="2C7E325F" w14:textId="36A065F7" w:rsidR="003C0D48" w:rsidRDefault="00E76F84" w:rsidP="00CE5C4A">
      <w:pPr>
        <w:pStyle w:val="berschrift3"/>
      </w:pPr>
      <w:r w:rsidRPr="00B45D41">
        <w:lastRenderedPageBreak/>
        <w:t>Produkt</w:t>
      </w:r>
      <w:r w:rsidRPr="00B45D41">
        <w:softHyphen/>
        <w:t>schnittstellen</w:t>
      </w:r>
    </w:p>
    <w:p w14:paraId="04A0CA7F" w14:textId="1C46901A" w:rsidR="006E259B" w:rsidRPr="006E259B" w:rsidRDefault="00D13E87" w:rsidP="006E259B">
      <w:r>
        <w:t>keine</w:t>
      </w:r>
    </w:p>
    <w:sectPr w:rsidR="006E259B" w:rsidRPr="006E259B" w:rsidSect="00503A76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2E6E" w14:textId="77777777" w:rsidR="00503A76" w:rsidRDefault="00503A76" w:rsidP="00C6554A">
      <w:pPr>
        <w:spacing w:before="0" w:after="0" w:line="240" w:lineRule="auto"/>
      </w:pPr>
      <w:r>
        <w:separator/>
      </w:r>
    </w:p>
  </w:endnote>
  <w:endnote w:type="continuationSeparator" w:id="0">
    <w:p w14:paraId="2193CF8E" w14:textId="77777777" w:rsidR="00503A76" w:rsidRDefault="00503A7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92E2" w14:textId="77777777" w:rsidR="003C0D48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4409" w14:textId="77777777" w:rsidR="00503A76" w:rsidRDefault="00503A7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BFCC88" w14:textId="77777777" w:rsidR="00503A76" w:rsidRDefault="00503A7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0BA3BAB"/>
    <w:multiLevelType w:val="hybridMultilevel"/>
    <w:tmpl w:val="BE30E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F194D"/>
    <w:multiLevelType w:val="hybridMultilevel"/>
    <w:tmpl w:val="8AC64FB6"/>
    <w:lvl w:ilvl="0" w:tplc="5A481324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823E0"/>
    <w:multiLevelType w:val="hybridMultilevel"/>
    <w:tmpl w:val="04EC4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096A1E"/>
    <w:multiLevelType w:val="hybridMultilevel"/>
    <w:tmpl w:val="857EB630"/>
    <w:lvl w:ilvl="0" w:tplc="C1F0A692">
      <w:start w:val="1"/>
      <w:numFmt w:val="decimal"/>
      <w:pStyle w:val="berschrift2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254819">
    <w:abstractNumId w:val="9"/>
  </w:num>
  <w:num w:numId="2" w16cid:durableId="1630477801">
    <w:abstractNumId w:val="8"/>
  </w:num>
  <w:num w:numId="3" w16cid:durableId="315228899">
    <w:abstractNumId w:val="8"/>
  </w:num>
  <w:num w:numId="4" w16cid:durableId="102919670">
    <w:abstractNumId w:val="9"/>
  </w:num>
  <w:num w:numId="5" w16cid:durableId="1175849422">
    <w:abstractNumId w:val="15"/>
  </w:num>
  <w:num w:numId="6" w16cid:durableId="1565598825">
    <w:abstractNumId w:val="10"/>
  </w:num>
  <w:num w:numId="7" w16cid:durableId="1881436471">
    <w:abstractNumId w:val="11"/>
  </w:num>
  <w:num w:numId="8" w16cid:durableId="451099285">
    <w:abstractNumId w:val="7"/>
  </w:num>
  <w:num w:numId="9" w16cid:durableId="1199464107">
    <w:abstractNumId w:val="6"/>
  </w:num>
  <w:num w:numId="10" w16cid:durableId="997272587">
    <w:abstractNumId w:val="5"/>
  </w:num>
  <w:num w:numId="11" w16cid:durableId="1837266028">
    <w:abstractNumId w:val="4"/>
  </w:num>
  <w:num w:numId="12" w16cid:durableId="1855531191">
    <w:abstractNumId w:val="3"/>
  </w:num>
  <w:num w:numId="13" w16cid:durableId="1946569265">
    <w:abstractNumId w:val="2"/>
  </w:num>
  <w:num w:numId="14" w16cid:durableId="390739390">
    <w:abstractNumId w:val="1"/>
  </w:num>
  <w:num w:numId="15" w16cid:durableId="1825658719">
    <w:abstractNumId w:val="0"/>
  </w:num>
  <w:num w:numId="16" w16cid:durableId="1335494913">
    <w:abstractNumId w:val="13"/>
  </w:num>
  <w:num w:numId="17" w16cid:durableId="1587424941">
    <w:abstractNumId w:val="16"/>
  </w:num>
  <w:num w:numId="18" w16cid:durableId="1493526972">
    <w:abstractNumId w:val="12"/>
  </w:num>
  <w:num w:numId="19" w16cid:durableId="1818381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DA"/>
    <w:rsid w:val="00007BA5"/>
    <w:rsid w:val="0002766D"/>
    <w:rsid w:val="000B6EDC"/>
    <w:rsid w:val="000C67D9"/>
    <w:rsid w:val="001104E8"/>
    <w:rsid w:val="00187D40"/>
    <w:rsid w:val="001979E8"/>
    <w:rsid w:val="001E6D3A"/>
    <w:rsid w:val="00224058"/>
    <w:rsid w:val="00233E87"/>
    <w:rsid w:val="00240ADA"/>
    <w:rsid w:val="00250AA8"/>
    <w:rsid w:val="002554CD"/>
    <w:rsid w:val="00293B83"/>
    <w:rsid w:val="002B4294"/>
    <w:rsid w:val="002D67C6"/>
    <w:rsid w:val="003100FC"/>
    <w:rsid w:val="00321358"/>
    <w:rsid w:val="00333D0D"/>
    <w:rsid w:val="0036226B"/>
    <w:rsid w:val="003877CA"/>
    <w:rsid w:val="003915D3"/>
    <w:rsid w:val="003B3232"/>
    <w:rsid w:val="003C0D48"/>
    <w:rsid w:val="00440CBD"/>
    <w:rsid w:val="00475B73"/>
    <w:rsid w:val="004C049F"/>
    <w:rsid w:val="004C3788"/>
    <w:rsid w:val="005000E2"/>
    <w:rsid w:val="00503A76"/>
    <w:rsid w:val="0050790E"/>
    <w:rsid w:val="00515A0D"/>
    <w:rsid w:val="005B390B"/>
    <w:rsid w:val="005C2BF5"/>
    <w:rsid w:val="005D0752"/>
    <w:rsid w:val="005F0F21"/>
    <w:rsid w:val="00604625"/>
    <w:rsid w:val="00675ED0"/>
    <w:rsid w:val="006A3CE7"/>
    <w:rsid w:val="006D0915"/>
    <w:rsid w:val="006E259B"/>
    <w:rsid w:val="006F7C60"/>
    <w:rsid w:val="00722011"/>
    <w:rsid w:val="00794F14"/>
    <w:rsid w:val="008258F6"/>
    <w:rsid w:val="00834D06"/>
    <w:rsid w:val="0085747C"/>
    <w:rsid w:val="0089714F"/>
    <w:rsid w:val="008A2B35"/>
    <w:rsid w:val="008C1486"/>
    <w:rsid w:val="009956BF"/>
    <w:rsid w:val="009B6BDC"/>
    <w:rsid w:val="009C41E0"/>
    <w:rsid w:val="00A25788"/>
    <w:rsid w:val="00A52E8A"/>
    <w:rsid w:val="00AB1FE1"/>
    <w:rsid w:val="00AF18FF"/>
    <w:rsid w:val="00B36A44"/>
    <w:rsid w:val="00B45D41"/>
    <w:rsid w:val="00B6531C"/>
    <w:rsid w:val="00BA3F9E"/>
    <w:rsid w:val="00BD3496"/>
    <w:rsid w:val="00C24B0A"/>
    <w:rsid w:val="00C264AD"/>
    <w:rsid w:val="00C467CC"/>
    <w:rsid w:val="00C52EF9"/>
    <w:rsid w:val="00C6554A"/>
    <w:rsid w:val="00C861F4"/>
    <w:rsid w:val="00CE5C4A"/>
    <w:rsid w:val="00CF5768"/>
    <w:rsid w:val="00D13E87"/>
    <w:rsid w:val="00D201F2"/>
    <w:rsid w:val="00D2354E"/>
    <w:rsid w:val="00D330EA"/>
    <w:rsid w:val="00E03A45"/>
    <w:rsid w:val="00E26077"/>
    <w:rsid w:val="00E76F84"/>
    <w:rsid w:val="00ED7C44"/>
    <w:rsid w:val="00F00A41"/>
    <w:rsid w:val="00F2649F"/>
    <w:rsid w:val="00F977B3"/>
    <w:rsid w:val="00FB0D33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10398"/>
  <w15:chartTrackingRefBased/>
  <w15:docId w15:val="{815EF73F-2278-422E-ABF9-D5C08B2D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E76F84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ADDC" w:themeColor="accent4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6F84"/>
    <w:pPr>
      <w:keepNext/>
      <w:keepLines/>
      <w:numPr>
        <w:numId w:val="17"/>
      </w:numPr>
      <w:spacing w:before="240" w:after="0"/>
      <w:contextualSpacing/>
      <w:outlineLvl w:val="1"/>
    </w:pPr>
    <w:rPr>
      <w:rFonts w:ascii="Constantia" w:eastAsiaTheme="majorEastAsia" w:hAnsi="Constantia" w:cstheme="majorBidi"/>
      <w:caps/>
      <w:color w:val="00ADDC" w:themeColor="accent4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4E8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00ADDC" w:themeColor="accent4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6F84"/>
    <w:rPr>
      <w:rFonts w:asciiTheme="majorHAnsi" w:eastAsiaTheme="majorEastAsia" w:hAnsiTheme="majorHAnsi" w:cstheme="majorBidi"/>
      <w:color w:val="00ADDC" w:themeColor="accent4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6F84"/>
    <w:rPr>
      <w:rFonts w:ascii="Constantia" w:eastAsiaTheme="majorEastAsia" w:hAnsi="Constantia" w:cstheme="majorBidi"/>
      <w:caps/>
      <w:color w:val="00ADDC" w:themeColor="accent4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02766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02766D"/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104E8"/>
    <w:rPr>
      <w:rFonts w:asciiTheme="majorHAnsi" w:eastAsiaTheme="majorEastAsia" w:hAnsiTheme="majorHAnsi" w:cstheme="majorBidi"/>
      <w:color w:val="00ADDC" w:themeColor="accent4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TableContents">
    <w:name w:val="Table Contents"/>
    <w:basedOn w:val="Standard"/>
    <w:rsid w:val="00E76F84"/>
    <w:pPr>
      <w:suppressLineNumbers/>
      <w:suppressAutoHyphens/>
      <w:autoSpaceDN w:val="0"/>
      <w:spacing w:before="0" w:after="0" w:line="240" w:lineRule="auto"/>
      <w:textAlignment w:val="baseline"/>
    </w:pPr>
    <w:rPr>
      <w:rFonts w:ascii="Arial" w:eastAsia="Arial" w:hAnsi="Arial" w:cs="Arial"/>
      <w:color w:val="auto"/>
      <w:kern w:val="3"/>
      <w:szCs w:val="24"/>
      <w:lang w:eastAsia="zh-CN" w:bidi="hi-IN"/>
    </w:rPr>
  </w:style>
  <w:style w:type="paragraph" w:styleId="Listenabsatz">
    <w:name w:val="List Paragraph"/>
    <w:basedOn w:val="Standard"/>
    <w:uiPriority w:val="34"/>
    <w:unhideWhenUsed/>
    <w:qFormat/>
    <w:rsid w:val="001E6D3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E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E2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997109\AppData\Roaming\Microsoft\Templates\ReferatHausarbeit%20mit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ReferatHausarbeit mit Foto</Template>
  <TotalTime>0</TotalTime>
  <Pages>4</Pages>
  <Words>529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L997109</dc:creator>
  <cp:keywords/>
  <dc:description/>
  <cp:lastModifiedBy>L997109</cp:lastModifiedBy>
  <cp:revision>52</cp:revision>
  <dcterms:created xsi:type="dcterms:W3CDTF">2024-04-22T09:51:00Z</dcterms:created>
  <dcterms:modified xsi:type="dcterms:W3CDTF">2024-04-30T10:45:00Z</dcterms:modified>
</cp:coreProperties>
</file>