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DBB65" w14:textId="7FAC0ABE" w:rsidR="0085763A" w:rsidRDefault="00000000">
      <w:r>
        <w:rPr>
          <w:rFonts w:hint="eastAsia"/>
        </w:rPr>
        <w:t>202</w:t>
      </w:r>
      <w:r w:rsidR="00EB392C">
        <w:rPr>
          <w:rFonts w:hint="eastAsia"/>
        </w:rPr>
        <w:t>4</w:t>
      </w:r>
      <w:r>
        <w:rPr>
          <w:rFonts w:hint="eastAsia"/>
        </w:rPr>
        <w:t>-202</w:t>
      </w:r>
      <w:r w:rsidR="00EB392C"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）中国古代史（上）期末试题</w:t>
      </w:r>
    </w:p>
    <w:p w14:paraId="052B010B" w14:textId="77777777" w:rsidR="0085763A" w:rsidRDefault="00000000">
      <w:pPr>
        <w:jc w:val="center"/>
        <w:rPr>
          <w:rFonts w:ascii="黑体" w:eastAsia="黑体"/>
          <w:bCs/>
          <w:sz w:val="32"/>
        </w:rPr>
      </w:pPr>
      <w:r>
        <w:rPr>
          <w:rFonts w:ascii="黑体" w:eastAsia="黑体" w:hint="eastAsia"/>
          <w:bCs/>
          <w:sz w:val="32"/>
        </w:rPr>
        <w:t>A  卷</w:t>
      </w:r>
    </w:p>
    <w:p w14:paraId="5DD3A40A" w14:textId="77777777" w:rsidR="0085763A" w:rsidRDefault="0085763A">
      <w:pPr>
        <w:spacing w:line="360" w:lineRule="auto"/>
        <w:rPr>
          <w:rFonts w:ascii="黑体" w:eastAsia="黑体"/>
          <w:sz w:val="28"/>
        </w:rPr>
      </w:pPr>
    </w:p>
    <w:p w14:paraId="1B48F172" w14:textId="77777777" w:rsidR="0085763A" w:rsidRDefault="00000000">
      <w:pPr>
        <w:spacing w:line="360" w:lineRule="auto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一、名词解释</w:t>
      </w:r>
      <w:r>
        <w:rPr>
          <w:rFonts w:hint="eastAsia"/>
          <w:sz w:val="24"/>
        </w:rPr>
        <w:t>（每个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分共</w:t>
      </w:r>
      <w:r>
        <w:rPr>
          <w:rFonts w:hint="eastAsia"/>
          <w:sz w:val="24"/>
        </w:rPr>
        <w:t xml:space="preserve"> 24 </w:t>
      </w:r>
      <w:r>
        <w:rPr>
          <w:rFonts w:hint="eastAsia"/>
          <w:sz w:val="24"/>
        </w:rPr>
        <w:t>分）</w:t>
      </w:r>
    </w:p>
    <w:p w14:paraId="586365C6" w14:textId="7BA54A33" w:rsidR="0085763A" w:rsidRDefault="00EB392C">
      <w:pPr>
        <w:numPr>
          <w:ilvl w:val="0"/>
          <w:numId w:val="1"/>
        </w:numPr>
        <w:ind w:firstLineChars="200" w:firstLine="420"/>
      </w:pPr>
      <w:r>
        <w:rPr>
          <w:rFonts w:ascii="宋体" w:hint="eastAsia"/>
        </w:rPr>
        <w:t>良渚文化</w:t>
      </w:r>
      <w:r>
        <w:rPr>
          <w:rFonts w:hint="eastAsia"/>
        </w:rPr>
        <w:t xml:space="preserve">     2</w:t>
      </w:r>
      <w:r>
        <w:rPr>
          <w:rFonts w:hint="eastAsia"/>
        </w:rPr>
        <w:t>、</w:t>
      </w:r>
      <w:r>
        <w:rPr>
          <w:rFonts w:ascii="宋体" w:hint="eastAsia"/>
        </w:rPr>
        <w:t>《竹书纪年》</w:t>
      </w:r>
      <w:r>
        <w:rPr>
          <w:rFonts w:hint="eastAsia"/>
        </w:rPr>
        <w:t xml:space="preserve">     </w:t>
      </w:r>
    </w:p>
    <w:p w14:paraId="78444214" w14:textId="104BA48A" w:rsidR="0085763A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B73E03">
        <w:rPr>
          <w:rFonts w:hint="eastAsia"/>
        </w:rPr>
        <w:t>度田</w:t>
      </w:r>
      <w:r>
        <w:rPr>
          <w:rFonts w:hint="eastAsia"/>
        </w:rPr>
        <w:t xml:space="preserve">       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EB392C">
        <w:rPr>
          <w:rFonts w:hint="eastAsia"/>
          <w:szCs w:val="21"/>
        </w:rPr>
        <w:t>曹操</w:t>
      </w:r>
    </w:p>
    <w:p w14:paraId="6DA801B5" w14:textId="77777777" w:rsidR="0085763A" w:rsidRDefault="00000000">
      <w:pPr>
        <w:spacing w:line="360" w:lineRule="auto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二、简答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每题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分共</w:t>
      </w:r>
      <w:r>
        <w:rPr>
          <w:rFonts w:hint="eastAsia"/>
          <w:sz w:val="24"/>
        </w:rPr>
        <w:t xml:space="preserve">36 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6156741D" w14:textId="58BB5E3B" w:rsidR="0085763A" w:rsidRDefault="00000000">
      <w:pPr>
        <w:ind w:firstLine="43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宋体" w:hint="eastAsia"/>
        </w:rPr>
        <w:t>试述</w:t>
      </w:r>
      <w:r w:rsidR="00EB392C">
        <w:rPr>
          <w:rFonts w:ascii="宋体" w:hint="eastAsia"/>
        </w:rPr>
        <w:t>西周封建制度</w:t>
      </w:r>
      <w:r>
        <w:rPr>
          <w:rFonts w:ascii="宋体" w:hint="eastAsia"/>
        </w:rPr>
        <w:t>。</w:t>
      </w:r>
    </w:p>
    <w:p w14:paraId="4CB16403" w14:textId="77777777" w:rsidR="0085763A" w:rsidRDefault="0085763A">
      <w:pPr>
        <w:ind w:firstLine="432"/>
      </w:pPr>
    </w:p>
    <w:p w14:paraId="4C569B02" w14:textId="77777777" w:rsidR="0085763A" w:rsidRDefault="0000000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、分析材料，并略加阐述。</w:t>
      </w:r>
    </w:p>
    <w:p w14:paraId="0DA6346C" w14:textId="22448159" w:rsidR="0092261D" w:rsidRDefault="0092261D" w:rsidP="00EB392C">
      <w:pPr>
        <w:ind w:firstLine="432"/>
      </w:pPr>
      <w:r w:rsidRPr="0092261D">
        <w:rPr>
          <w:rFonts w:hint="eastAsia"/>
        </w:rPr>
        <w:t>置左右司隶，</w:t>
      </w:r>
      <w:proofErr w:type="gramStart"/>
      <w:r w:rsidRPr="0092261D">
        <w:rPr>
          <w:rFonts w:hint="eastAsia"/>
        </w:rPr>
        <w:t>各领户二十余万</w:t>
      </w:r>
      <w:proofErr w:type="gramEnd"/>
      <w:r w:rsidRPr="0092261D">
        <w:rPr>
          <w:rFonts w:hint="eastAsia"/>
        </w:rPr>
        <w:t>，万户置</w:t>
      </w:r>
      <w:proofErr w:type="gramStart"/>
      <w:r w:rsidRPr="0092261D">
        <w:rPr>
          <w:rFonts w:hint="eastAsia"/>
        </w:rPr>
        <w:t>一</w:t>
      </w:r>
      <w:proofErr w:type="gramEnd"/>
      <w:r w:rsidRPr="0092261D">
        <w:rPr>
          <w:rFonts w:hint="eastAsia"/>
        </w:rPr>
        <w:t>内史，凡内史四十三。单于左右</w:t>
      </w:r>
      <w:proofErr w:type="gramStart"/>
      <w:r w:rsidRPr="0092261D">
        <w:rPr>
          <w:rFonts w:hint="eastAsia"/>
        </w:rPr>
        <w:t>辅各主六</w:t>
      </w:r>
      <w:proofErr w:type="gramEnd"/>
      <w:r w:rsidRPr="0092261D">
        <w:rPr>
          <w:rFonts w:hint="eastAsia"/>
        </w:rPr>
        <w:t>夷十万落，</w:t>
      </w:r>
      <w:proofErr w:type="gramStart"/>
      <w:r w:rsidRPr="0092261D">
        <w:rPr>
          <w:rFonts w:hint="eastAsia"/>
        </w:rPr>
        <w:t>万落置一</w:t>
      </w:r>
      <w:proofErr w:type="gramEnd"/>
      <w:r w:rsidRPr="0092261D">
        <w:rPr>
          <w:rFonts w:hint="eastAsia"/>
        </w:rPr>
        <w:t>都尉。</w:t>
      </w:r>
      <w:r>
        <w:rPr>
          <w:rFonts w:hint="eastAsia"/>
        </w:rPr>
        <w:t>（《晋书</w:t>
      </w:r>
      <w:r w:rsidRPr="0092261D">
        <w:rPr>
          <w:rFonts w:hint="eastAsia"/>
        </w:rPr>
        <w:t>·</w:t>
      </w:r>
      <w:r>
        <w:rPr>
          <w:rFonts w:hint="eastAsia"/>
        </w:rPr>
        <w:t>刘聪载记》）</w:t>
      </w:r>
    </w:p>
    <w:p w14:paraId="5A155B3D" w14:textId="77777777" w:rsidR="0092261D" w:rsidRDefault="0092261D" w:rsidP="00EB392C">
      <w:pPr>
        <w:ind w:firstLine="432"/>
      </w:pPr>
    </w:p>
    <w:p w14:paraId="1FF313BC" w14:textId="245488EB" w:rsidR="0085763A" w:rsidRDefault="00000000" w:rsidP="00EB392C">
      <w:pPr>
        <w:ind w:firstLine="432"/>
      </w:pPr>
      <w:r>
        <w:rPr>
          <w:rFonts w:hint="eastAsia"/>
        </w:rPr>
        <w:t>3</w:t>
      </w:r>
      <w:r>
        <w:rPr>
          <w:rFonts w:hint="eastAsia"/>
        </w:rPr>
        <w:t>、阐述</w:t>
      </w:r>
      <w:r w:rsidR="00EB392C">
        <w:rPr>
          <w:rFonts w:hint="eastAsia"/>
        </w:rPr>
        <w:t>秦朝君主专制中央集权制度的内容。</w:t>
      </w:r>
    </w:p>
    <w:p w14:paraId="4B48D349" w14:textId="77777777" w:rsidR="0085763A" w:rsidRDefault="0085763A">
      <w:pPr>
        <w:ind w:firstLineChars="300" w:firstLine="630"/>
      </w:pPr>
    </w:p>
    <w:p w14:paraId="43DE7601" w14:textId="77777777" w:rsidR="0085763A" w:rsidRDefault="00000000">
      <w:pPr>
        <w:spacing w:line="360" w:lineRule="auto"/>
        <w:rPr>
          <w:sz w:val="24"/>
        </w:rPr>
      </w:pPr>
      <w:r>
        <w:rPr>
          <w:rFonts w:ascii="黑体" w:eastAsia="黑体" w:hint="eastAsia"/>
          <w:sz w:val="28"/>
        </w:rPr>
        <w:t>三、综述题</w:t>
      </w:r>
      <w:r>
        <w:rPr>
          <w:sz w:val="24"/>
        </w:rPr>
        <w:t>(</w:t>
      </w:r>
      <w:r>
        <w:rPr>
          <w:rFonts w:hint="eastAsia"/>
          <w:sz w:val="24"/>
        </w:rPr>
        <w:t>每题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分共</w:t>
      </w:r>
      <w:r>
        <w:rPr>
          <w:rFonts w:hint="eastAsia"/>
          <w:sz w:val="24"/>
        </w:rPr>
        <w:t xml:space="preserve"> 40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14:paraId="4861E013" w14:textId="694D5DB2" w:rsidR="0085763A" w:rsidRDefault="0000000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、论述</w:t>
      </w:r>
      <w:r w:rsidR="00EB392C">
        <w:rPr>
          <w:rFonts w:hint="eastAsia"/>
        </w:rPr>
        <w:t>汉武帝加强中央集权的措施</w:t>
      </w:r>
      <w:r>
        <w:rPr>
          <w:rFonts w:hint="eastAsia"/>
        </w:rPr>
        <w:t>。</w:t>
      </w:r>
    </w:p>
    <w:p w14:paraId="6DDE1F54" w14:textId="77777777" w:rsidR="0085763A" w:rsidRDefault="0085763A">
      <w:pPr>
        <w:ind w:firstLineChars="200" w:firstLine="420"/>
      </w:pPr>
    </w:p>
    <w:p w14:paraId="7D64BEF7" w14:textId="77777777" w:rsidR="0085763A" w:rsidRDefault="0000000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、分析材料，并略加阐述。</w:t>
      </w:r>
    </w:p>
    <w:p w14:paraId="1CFF07D6" w14:textId="11B1718B" w:rsidR="0085763A" w:rsidRDefault="00000000">
      <w:pPr>
        <w:ind w:firstLineChars="200" w:firstLine="420"/>
        <w:rPr>
          <w:szCs w:val="21"/>
        </w:rPr>
      </w:pPr>
      <w:r>
        <w:t>“</w:t>
      </w:r>
      <w:r>
        <w:rPr>
          <w:rFonts w:hint="eastAsia"/>
        </w:rPr>
        <w:t>顾荣、贺循，此土之望</w:t>
      </w:r>
      <w:r>
        <w:rPr>
          <w:rFonts w:hint="eastAsia"/>
          <w:szCs w:val="21"/>
        </w:rPr>
        <w:t>，未若引之，以接人心。二子既至，则无不来矣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  <w:r>
        <w:rPr>
          <w:szCs w:val="21"/>
        </w:rPr>
        <w:t>“</w:t>
      </w:r>
      <w:r>
        <w:rPr>
          <w:rFonts w:hint="eastAsia"/>
          <w:szCs w:val="21"/>
        </w:rPr>
        <w:t>由是吴会风靡</w:t>
      </w:r>
      <w:r>
        <w:rPr>
          <w:szCs w:val="21"/>
        </w:rPr>
        <w:t>…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…</w:t>
      </w:r>
      <w:r>
        <w:rPr>
          <w:rFonts w:hint="eastAsia"/>
          <w:szCs w:val="21"/>
        </w:rPr>
        <w:t>渐相崇奉，君臣之礼始定</w:t>
      </w:r>
      <w:r>
        <w:rPr>
          <w:szCs w:val="21"/>
        </w:rPr>
        <w:t>”——</w:t>
      </w:r>
      <w:r>
        <w:rPr>
          <w:rFonts w:hint="eastAsia"/>
          <w:szCs w:val="21"/>
        </w:rPr>
        <w:t>（《晋书</w:t>
      </w:r>
      <w:r w:rsidR="0092261D" w:rsidRPr="0092261D">
        <w:rPr>
          <w:rFonts w:hint="eastAsia"/>
          <w:szCs w:val="21"/>
        </w:rPr>
        <w:t>·</w:t>
      </w:r>
      <w:r>
        <w:rPr>
          <w:rFonts w:hint="eastAsia"/>
          <w:szCs w:val="21"/>
        </w:rPr>
        <w:t>王导传》）</w:t>
      </w:r>
    </w:p>
    <w:p w14:paraId="7EDC6B30" w14:textId="77777777" w:rsidR="0085763A" w:rsidRDefault="00000000">
      <w:pPr>
        <w:ind w:firstLineChars="300" w:firstLine="63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我（指吴兴丘灵</w:t>
      </w:r>
      <w:proofErr w:type="gramStart"/>
      <w:r>
        <w:rPr>
          <w:rFonts w:hint="eastAsia"/>
          <w:szCs w:val="21"/>
        </w:rPr>
        <w:t>鞠</w:t>
      </w:r>
      <w:proofErr w:type="gramEnd"/>
      <w:r>
        <w:rPr>
          <w:rFonts w:hint="eastAsia"/>
          <w:szCs w:val="21"/>
        </w:rPr>
        <w:t>）应还东，掘顾荣冢。江南地方数千里，士子风流，皆出其中，顾荣忽引诸伧渡，</w:t>
      </w:r>
      <w:proofErr w:type="gramStart"/>
      <w:r>
        <w:rPr>
          <w:rFonts w:hint="eastAsia"/>
          <w:szCs w:val="21"/>
        </w:rPr>
        <w:t>妨</w:t>
      </w:r>
      <w:proofErr w:type="gramEnd"/>
      <w:r>
        <w:rPr>
          <w:rFonts w:hint="eastAsia"/>
          <w:szCs w:val="21"/>
        </w:rPr>
        <w:t>我辈涂辙，死有余罪</w:t>
      </w:r>
      <w:r>
        <w:rPr>
          <w:szCs w:val="21"/>
        </w:rPr>
        <w:t>”</w:t>
      </w:r>
      <w:r>
        <w:rPr>
          <w:rFonts w:hint="eastAsia"/>
          <w:szCs w:val="21"/>
        </w:rPr>
        <w:t>。（《南齐书</w:t>
      </w:r>
      <w:bookmarkStart w:id="0" w:name="_Hlk188109729"/>
      <w:r>
        <w:rPr>
          <w:rFonts w:hint="eastAsia"/>
          <w:szCs w:val="21"/>
        </w:rPr>
        <w:t>·</w:t>
      </w:r>
      <w:bookmarkEnd w:id="0"/>
      <w:r>
        <w:rPr>
          <w:rFonts w:hint="eastAsia"/>
          <w:szCs w:val="21"/>
        </w:rPr>
        <w:t>丘灵鞠传》）</w:t>
      </w:r>
    </w:p>
    <w:p w14:paraId="69091775" w14:textId="77777777" w:rsidR="0085763A" w:rsidRDefault="0085763A">
      <w:pPr>
        <w:ind w:leftChars="200" w:left="420" w:firstLineChars="50" w:firstLine="105"/>
        <w:rPr>
          <w:szCs w:val="21"/>
        </w:rPr>
      </w:pPr>
    </w:p>
    <w:p w14:paraId="1CD5C9A2" w14:textId="77777777" w:rsidR="0085763A" w:rsidRDefault="0085763A">
      <w:pPr>
        <w:spacing w:line="360" w:lineRule="auto"/>
        <w:ind w:firstLineChars="250" w:firstLine="525"/>
      </w:pPr>
    </w:p>
    <w:p w14:paraId="50A5156E" w14:textId="77777777" w:rsidR="0085763A" w:rsidRDefault="0085763A">
      <w:pPr>
        <w:spacing w:line="360" w:lineRule="exact"/>
        <w:ind w:firstLineChars="200" w:firstLine="420"/>
        <w:rPr>
          <w:szCs w:val="21"/>
        </w:rPr>
      </w:pPr>
    </w:p>
    <w:sectPr w:rsidR="008576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永中黑体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C"/>
    <w:multiLevelType w:val="singleLevel"/>
    <w:tmpl w:val="0000000C"/>
    <w:lvl w:ilvl="0">
      <w:start w:val="1"/>
      <w:numFmt w:val="decimal"/>
      <w:lvlRestart w:val="0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num w:numId="1" w16cid:durableId="63683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doNotUseIndentAsNumberingTabStop/>
    <w:useAltKinsokuLineBreakRules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M2Q4OWFmNjNkNzVjYTUzYmZkMDFlMDhmNjkyOWNkOGMifQ=="/>
  </w:docVars>
  <w:rsids>
    <w:rsidRoot w:val="0085763A"/>
    <w:rsid w:val="003D6BA0"/>
    <w:rsid w:val="0085763A"/>
    <w:rsid w:val="0092261D"/>
    <w:rsid w:val="00A2429F"/>
    <w:rsid w:val="00B73E03"/>
    <w:rsid w:val="00EB392C"/>
    <w:rsid w:val="00E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4410"/>
  <w15:docId w15:val="{03066FA3-470B-470F-AF52-07F33AC6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napToGrid w:val="0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永中黑体" w:hAnsi="Luxi Sans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snapToGrid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349</Characters>
  <Application>Microsoft Office Word</Application>
  <DocSecurity>0</DocSecurity>
  <Lines>2</Lines>
  <Paragraphs>1</Paragraphs>
  <ScaleCrop>false</ScaleCrop>
  <Company>MYPC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 卷</dc:title>
  <dc:creator>CXR</dc:creator>
  <cp:lastModifiedBy>ww Wu</cp:lastModifiedBy>
  <cp:revision>6</cp:revision>
  <dcterms:created xsi:type="dcterms:W3CDTF">2022-12-27T13:01:00Z</dcterms:created>
  <dcterms:modified xsi:type="dcterms:W3CDTF">2025-01-18T08:30:00Z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</Properties>
</file>