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BRUNNO ZILLI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30382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e278d4-6981-4174-b2ad-e695a7757726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3038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DATOS PERSONALES</w:t>
      </w:r>
    </w:p>
    <w:p>
      <w:r>
        <w:rPr>
          <w:b/>
        </w:rPr>
        <w:t xml:space="preserve">Edad: </w:t>
      </w:r>
      <w:r>
        <w:t>17 años</w:t>
        <w:br/>
      </w:r>
      <w:r>
        <w:rPr>
          <w:b/>
        </w:rPr>
        <w:t xml:space="preserve">Teléfono: </w:t>
      </w:r>
      <w:r>
        <w:t>3464522673</w:t>
        <w:br/>
      </w:r>
      <w:r>
        <w:rPr>
          <w:b/>
        </w:rPr>
        <w:t xml:space="preserve">Email: </w:t>
      </w:r>
      <w:r>
        <w:t>brunnozilli1@gmail.com</w:t>
        <w:br/>
      </w:r>
      <w:r>
        <w:rPr>
          <w:b/>
        </w:rPr>
        <w:t xml:space="preserve">Fecha de nacimiento: </w:t>
      </w:r>
      <w:r>
        <w:t>10/03/2008</w:t>
        <w:br/>
      </w:r>
      <w:r>
        <w:rPr>
          <w:b/>
        </w:rPr>
        <w:t xml:space="preserve">Altura/Peso: </w:t>
      </w:r>
      <w:r>
        <w:t>1,87m / 65kg</w:t>
        <w:br/>
      </w:r>
      <w:r>
        <w:rPr>
          <w:b/>
        </w:rPr>
        <w:t xml:space="preserve">Posición: </w:t>
      </w:r>
      <w:r>
        <w:t>Arquero</w:t>
      </w:r>
    </w:p>
    <w:p>
      <w:pPr>
        <w:pStyle w:val="Heading1"/>
      </w:pPr>
      <w:r>
        <w:t>PERFIL</w:t>
      </w:r>
    </w:p>
    <w:p>
      <w:r>
        <w:t>Arquero seguro, con buen juego aéreo, rápidos reflejos y liderazgo defensivo. Comprometido con la mejora constante.</w:t>
      </w:r>
    </w:p>
    <w:p>
      <w:pPr>
        <w:pStyle w:val="Heading1"/>
      </w:pPr>
      <w:r>
        <w:t>TRAYECTORIA Y ESTADÍSTICAS</w:t>
      </w:r>
    </w:p>
    <w:p>
      <w:r>
        <w:br/>
        <w:t>📌 2023 - Aprendices Casildenses</w:t>
        <w:br/>
        <w:t>• Titular</w:t>
        <w:br/>
        <w:t>• 35 partidos jugados</w:t>
        <w:br/>
        <w:t>• 6 vallas invictas</w:t>
        <w:br/>
        <w:t>• Semifinalista</w:t>
        <w:br/>
      </w:r>
    </w:p>
    <w:p>
      <w:r>
        <w:br/>
        <w:t>📌 2024 - Club Atlético y Biblioteca Campaña</w:t>
        <w:br/>
        <w:t>• Titular</w:t>
        <w:br/>
        <w:t>• 20 partidos jugados en Torneo Apertura</w:t>
        <w:br/>
        <w:t>• Finalista Torneo Clausura (7 partidos jugados)</w:t>
        <w:br/>
      </w:r>
    </w:p>
    <w:p>
      <w:r>
        <w:br/>
        <w:t>📌 2025 - Club Atlético y Biblioteca Campaña</w:t>
        <w:br/>
        <w:t>• Titular en Torneo Clausura &amp; Apertura</w:t>
        <w:br/>
        <w:t>• 4 penales atajados</w:t>
        <w:br/>
        <w:t>• Semifinalista Torneo Apertura</w:t>
        <w:br/>
      </w:r>
    </w:p>
    <w:p>
      <w:pPr>
        <w:pStyle w:val="Heading1"/>
      </w:pPr>
      <w:r>
        <w:t>HABILIDADES</w:t>
      </w:r>
    </w:p>
    <w:p>
      <w:r>
        <w:t>• Reflejos y velocidad de reacción</w:t>
      </w:r>
    </w:p>
    <w:p>
      <w:r>
        <w:t>• Juego aéreo y salidas seguras</w:t>
      </w:r>
    </w:p>
    <w:p>
      <w:r>
        <w:t>• 1 vs 1 y achique</w:t>
      </w:r>
    </w:p>
    <w:p>
      <w:r>
        <w:t>• Comunicación defensiva</w:t>
      </w:r>
    </w:p>
    <w:p>
      <w:pPr>
        <w:pStyle w:val="Heading1"/>
      </w:pPr>
      <w:r>
        <w:t>REFERENCIAS</w:t>
      </w:r>
    </w:p>
    <w:p>
      <w:r>
        <w:t>Disponibles a solicitud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