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Checkbox</w:t>
      </w:r>
    </w:p>
    <w:p w:rsidR="00000000" w:rsidDel="00000000" w:rsidP="00000000" w:rsidRDefault="00000000" w:rsidRPr="00000000">
      <w:pPr>
        <w:spacing w:after="225" w:lineRule="auto"/>
        <w:contextualSpacing w:val="0"/>
      </w:pPr>
      <w:r w:rsidDel="00000000" w:rsidR="00000000" w:rsidRPr="00000000">
        <w:rPr>
          <w:rtl w:val="0"/>
        </w:rPr>
        <w:t xml:space="preserve">Checkbox inputs are used to provide a list of options where more than one can be selected. Checkbox buttons are enhanced by the checkboxradio widget.</w:t>
      </w:r>
    </w:p>
    <w:p w:rsidR="00000000" w:rsidDel="00000000" w:rsidP="00000000" w:rsidRDefault="00000000" w:rsidRPr="00000000">
      <w:pPr>
        <w:pStyle w:val="Heading2"/>
        <w:spacing w:before="0" w:lineRule="auto"/>
        <w:contextualSpacing w:val="0"/>
      </w:pPr>
      <w:r w:rsidDel="00000000" w:rsidR="00000000" w:rsidRPr="00000000">
        <w:rPr>
          <w:rtl w:val="0"/>
        </w:rPr>
        <w:t xml:space="preserve">Basic markup</w:t>
      </w:r>
    </w:p>
    <w:p w:rsidR="00000000" w:rsidDel="00000000" w:rsidP="00000000" w:rsidRDefault="00000000" w:rsidRPr="00000000">
      <w:pPr>
        <w:contextualSpacing w:val="0"/>
      </w:pPr>
      <w:r w:rsidDel="00000000" w:rsidR="00000000" w:rsidRPr="00000000">
        <w:rPr>
          <w:rtl w:val="0"/>
        </w:rPr>
        <w:t xml:space="preserve">To create a single checkbox, add an input with a type="checkbox" attribute and a corresponding label. If the input isn't wrapped in its corresponding label, be sure to set the for attribute of the label to match the id of the input so they are semantically associated.</w:t>
      </w:r>
    </w:p>
    <w:p w:rsidR="00000000" w:rsidDel="00000000" w:rsidP="00000000" w:rsidRDefault="00000000" w:rsidRPr="00000000">
      <w:pPr>
        <w:spacing w:after="225" w:lineRule="auto"/>
        <w:contextualSpacing w:val="0"/>
      </w:pPr>
      <w:r w:rsidDel="00000000" w:rsidR="00000000" w:rsidRPr="00000000">
        <w:rPr>
          <w:rtl w:val="0"/>
        </w:rPr>
        <w:t xml:space="preserve">Check me</w:t>
      </w:r>
    </w:p>
    <w:p w:rsidR="00000000" w:rsidDel="00000000" w:rsidP="00000000" w:rsidRDefault="00000000" w:rsidRPr="00000000">
      <w:pPr>
        <w:pStyle w:val="Heading2"/>
        <w:spacing w:before="0" w:lineRule="auto"/>
        <w:contextualSpacing w:val="0"/>
      </w:pPr>
      <w:r w:rsidDel="00000000" w:rsidR="00000000" w:rsidRPr="00000000">
        <w:rPr>
          <w:rtl w:val="0"/>
        </w:rPr>
        <w:t xml:space="preserve">Mini size</w:t>
      </w:r>
    </w:p>
    <w:p w:rsidR="00000000" w:rsidDel="00000000" w:rsidP="00000000" w:rsidRDefault="00000000" w:rsidRPr="00000000">
      <w:pPr>
        <w:contextualSpacing w:val="0"/>
      </w:pPr>
      <w:r w:rsidDel="00000000" w:rsidR="00000000" w:rsidRPr="00000000">
        <w:rPr>
          <w:rtl w:val="0"/>
        </w:rPr>
        <w:t xml:space="preserve">For a more compact version that is useful in toolbars and tight spaces, add the data-mini="true" attribute to the element to create a mini version.</w:t>
      </w:r>
    </w:p>
    <w:p w:rsidR="00000000" w:rsidDel="00000000" w:rsidP="00000000" w:rsidRDefault="00000000" w:rsidRPr="00000000">
      <w:pPr>
        <w:spacing w:after="225" w:lineRule="auto"/>
        <w:contextualSpacing w:val="0"/>
      </w:pPr>
      <w:r w:rsidDel="00000000" w:rsidR="00000000" w:rsidRPr="00000000">
        <w:rPr>
          <w:rtl w:val="0"/>
        </w:rPr>
        <w:t xml:space="preserve">I agree</w:t>
      </w:r>
    </w:p>
    <w:p w:rsidR="00000000" w:rsidDel="00000000" w:rsidP="00000000" w:rsidRDefault="00000000" w:rsidRPr="00000000">
      <w:pPr>
        <w:pStyle w:val="Heading2"/>
        <w:spacing w:before="0" w:lineRule="auto"/>
        <w:contextualSpacing w:val="0"/>
      </w:pPr>
      <w:r w:rsidDel="00000000" w:rsidR="00000000" w:rsidRPr="00000000">
        <w:rPr>
          <w:rtl w:val="0"/>
        </w:rPr>
        <w:t xml:space="preserve">Vertical group</w:t>
      </w:r>
    </w:p>
    <w:p w:rsidR="00000000" w:rsidDel="00000000" w:rsidP="00000000" w:rsidRDefault="00000000" w:rsidRPr="00000000">
      <w:pPr>
        <w:contextualSpacing w:val="0"/>
      </w:pPr>
      <w:r w:rsidDel="00000000" w:rsidR="00000000" w:rsidRPr="00000000">
        <w:rPr>
          <w:rtl w:val="0"/>
        </w:rPr>
        <w:t xml:space="preserve">Typically, there are multiple checkboxes listed under a question title. To visually integrate multiple checkboxes into a grouped button set, the framework will automatically remove all margins between buttons and round only the top and bottom corners of the set if there is a data-role="controlgroup" attribute on the fieldset.</w:t>
      </w:r>
    </w:p>
    <w:p w:rsidR="00000000" w:rsidDel="00000000" w:rsidP="00000000" w:rsidRDefault="00000000" w:rsidRPr="00000000">
      <w:pPr>
        <w:spacing w:after="225" w:lineRule="auto"/>
        <w:contextualSpacing w:val="0"/>
      </w:pPr>
      <w:r w:rsidDel="00000000" w:rsidR="00000000" w:rsidRPr="00000000">
        <w:rPr>
          <w:rtl w:val="0"/>
        </w:rPr>
        <w:t xml:space="preserve">Vertical: One Two Three</w:t>
      </w:r>
    </w:p>
    <w:p w:rsidR="00000000" w:rsidDel="00000000" w:rsidP="00000000" w:rsidRDefault="00000000" w:rsidRPr="00000000">
      <w:pPr>
        <w:pStyle w:val="Heading2"/>
        <w:spacing w:before="0" w:lineRule="auto"/>
        <w:contextualSpacing w:val="0"/>
      </w:pPr>
      <w:r w:rsidDel="00000000" w:rsidR="00000000" w:rsidRPr="00000000">
        <w:rPr>
          <w:rtl w:val="0"/>
        </w:rPr>
        <w:t xml:space="preserve">Horizontal group</w:t>
      </w:r>
    </w:p>
    <w:p w:rsidR="00000000" w:rsidDel="00000000" w:rsidP="00000000" w:rsidRDefault="00000000" w:rsidRPr="00000000">
      <w:pPr>
        <w:contextualSpacing w:val="0"/>
      </w:pPr>
      <w:r w:rsidDel="00000000" w:rsidR="00000000" w:rsidRPr="00000000">
        <w:rPr>
          <w:rtl w:val="0"/>
        </w:rPr>
        <w:t xml:space="preserve">Checkboxes can also be used for grouped button sets where more than one button can be selected at once, such as the bold, italic and underline button group seen in word processors. To make a horizontal button set, add the data-type="horizontal" to the fieldset.</w:t>
      </w:r>
    </w:p>
    <w:p w:rsidR="00000000" w:rsidDel="00000000" w:rsidP="00000000" w:rsidRDefault="00000000" w:rsidRPr="00000000">
      <w:pPr>
        <w:spacing w:after="225" w:lineRule="auto"/>
        <w:contextualSpacing w:val="0"/>
      </w:pPr>
      <w:r w:rsidDel="00000000" w:rsidR="00000000" w:rsidRPr="00000000">
        <w:rPr>
          <w:rtl w:val="0"/>
        </w:rPr>
        <w:t xml:space="preserve">Horizontal: One Two Three</w:t>
      </w:r>
    </w:p>
    <w:p w:rsidR="00000000" w:rsidDel="00000000" w:rsidP="00000000" w:rsidRDefault="00000000" w:rsidRPr="00000000">
      <w:pPr>
        <w:pStyle w:val="Heading2"/>
        <w:spacing w:before="0" w:lineRule="auto"/>
        <w:contextualSpacing w:val="0"/>
      </w:pPr>
      <w:r w:rsidDel="00000000" w:rsidR="00000000" w:rsidRPr="00000000">
        <w:rPr>
          <w:rtl w:val="0"/>
        </w:rPr>
        <w:t xml:space="preserve">Icon position</w:t>
      </w:r>
    </w:p>
    <w:p w:rsidR="00000000" w:rsidDel="00000000" w:rsidP="00000000" w:rsidRDefault="00000000" w:rsidRPr="00000000">
      <w:pPr>
        <w:contextualSpacing w:val="0"/>
      </w:pPr>
      <w:r w:rsidDel="00000000" w:rsidR="00000000" w:rsidRPr="00000000">
        <w:rPr>
          <w:rtl w:val="0"/>
        </w:rPr>
        <w:t xml:space="preserve">To swap the position of the check icon from the default position on the left, add the data-iconpos="right" attribute to the fieldset to create a mini version.</w:t>
      </w:r>
    </w:p>
    <w:p w:rsidR="00000000" w:rsidDel="00000000" w:rsidP="00000000" w:rsidRDefault="00000000" w:rsidRPr="00000000">
      <w:pPr>
        <w:spacing w:after="225" w:lineRule="auto"/>
        <w:contextualSpacing w:val="0"/>
      </w:pPr>
      <w:r w:rsidDel="00000000" w:rsidR="00000000" w:rsidRPr="00000000">
        <w:rPr>
          <w:rtl w:val="0"/>
        </w:rPr>
        <w:t xml:space="preserve">Icon right: One Two Three</w:t>
      </w:r>
    </w:p>
    <w:p w:rsidR="00000000" w:rsidDel="00000000" w:rsidP="00000000" w:rsidRDefault="00000000" w:rsidRPr="00000000">
      <w:pPr>
        <w:pStyle w:val="Heading2"/>
        <w:spacing w:before="0" w:lineRule="auto"/>
        <w:contextualSpacing w:val="0"/>
      </w:pPr>
      <w:r w:rsidDel="00000000" w:rsidR="00000000" w:rsidRPr="00000000">
        <w:rPr>
          <w:rtl w:val="0"/>
        </w:rPr>
        <w:t xml:space="preserve">Theme</w:t>
      </w:r>
    </w:p>
    <w:p w:rsidR="00000000" w:rsidDel="00000000" w:rsidP="00000000" w:rsidRDefault="00000000" w:rsidRPr="00000000">
      <w:pPr>
        <w:contextualSpacing w:val="0"/>
      </w:pPr>
      <w:r w:rsidDel="00000000" w:rsidR="00000000" w:rsidRPr="00000000">
        <w:rPr>
          <w:rtl w:val="0"/>
        </w:rPr>
        <w:t xml:space="preserve">To set the theme, add the data-theme attribute on the fieldset to the individual checkbox inputs.</w:t>
      </w:r>
    </w:p>
    <w:p w:rsidR="00000000" w:rsidDel="00000000" w:rsidP="00000000" w:rsidRDefault="00000000" w:rsidRPr="00000000">
      <w:pPr>
        <w:spacing w:after="225" w:lineRule="auto"/>
        <w:contextualSpacing w:val="0"/>
      </w:pPr>
      <w:r w:rsidDel="00000000" w:rsidR="00000000" w:rsidRPr="00000000">
        <w:rPr>
          <w:rtl w:val="0"/>
        </w:rPr>
        <w:t xml:space="preserve">Swatch B: One Two Three</w:t>
      </w:r>
    </w:p>
    <w:p w:rsidR="00000000" w:rsidDel="00000000" w:rsidP="00000000" w:rsidRDefault="00000000" w:rsidRPr="00000000">
      <w:pPr>
        <w:pStyle w:val="Heading2"/>
        <w:spacing w:before="0" w:lineRule="auto"/>
        <w:contextualSpacing w:val="0"/>
      </w:pPr>
      <w:r w:rsidDel="00000000" w:rsidR="00000000" w:rsidRPr="00000000">
        <w:rPr>
          <w:rtl w:val="0"/>
        </w:rPr>
        <w:t xml:space="preserve">Disabled</w:t>
      </w:r>
    </w:p>
    <w:p w:rsidR="00000000" w:rsidDel="00000000" w:rsidP="00000000" w:rsidRDefault="00000000" w:rsidRPr="00000000">
      <w:pPr>
        <w:spacing w:after="225" w:lineRule="auto"/>
        <w:contextualSpacing w:val="0"/>
      </w:pPr>
      <w:r w:rsidDel="00000000" w:rsidR="00000000" w:rsidRPr="00000000">
        <w:rPr>
          <w:rtl w:val="0"/>
        </w:rPr>
        <w:t xml:space="preserve">One</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Enhanced</w:t>
      </w:r>
    </w:p>
    <w:p w:rsidR="00000000" w:rsidDel="00000000" w:rsidP="00000000" w:rsidRDefault="00000000" w:rsidRPr="00000000">
      <w:pPr>
        <w:contextualSpacing w:val="0"/>
      </w:pPr>
      <w:r w:rsidDel="00000000" w:rsidR="00000000" w:rsidRPr="00000000">
        <w:rPr>
          <w:rtl w:val="0"/>
        </w:rPr>
        <w:t xml:space="preserve">I agree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