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Grunticon</w:t>
      </w:r>
    </w:p>
    <w:p w:rsidR="00000000" w:rsidDel="00000000" w:rsidP="00000000" w:rsidRDefault="00000000" w:rsidRPr="00000000">
      <w:pPr>
        <w:spacing w:after="225" w:lineRule="auto"/>
        <w:contextualSpacing w:val="0"/>
      </w:pPr>
      <w:r w:rsidDel="00000000" w:rsidR="00000000" w:rsidRPr="00000000">
        <w:rPr>
          <w:rtl w:val="0"/>
        </w:rPr>
        <w:t xml:space="preserve">Grunticon is a grunt plugin built by the Filament Group which takes SVG files and creates style sheets and PNG icons for use in your webpage. See </w:t>
      </w:r>
      <w:hyperlink r:id="rId5">
        <w:r w:rsidDel="00000000" w:rsidR="00000000" w:rsidRPr="00000000">
          <w:rPr>
            <w:color w:val="0000ee"/>
            <w:u w:val="single"/>
            <w:rtl w:val="0"/>
          </w:rPr>
          <w:t xml:space="preserve">https://github.com/filamentgroup/grunticon</w:t>
        </w:r>
      </w:hyperlink>
      <w:r w:rsidDel="00000000" w:rsidR="00000000" w:rsidRPr="00000000">
        <w:rPr>
          <w:rtl w:val="0"/>
        </w:rPr>
        <w:t xml:space="preserve">.</w:t>
      </w:r>
    </w:p>
    <w:p w:rsidR="00000000" w:rsidDel="00000000" w:rsidP="00000000" w:rsidRDefault="00000000" w:rsidRPr="00000000">
      <w:pPr>
        <w:pStyle w:val="Heading2"/>
        <w:spacing w:before="0" w:lineRule="auto"/>
        <w:contextualSpacing w:val="0"/>
      </w:pPr>
      <w:r w:rsidDel="00000000" w:rsidR="00000000" w:rsidRPr="00000000">
        <w:rPr>
          <w:rtl w:val="0"/>
        </w:rPr>
        <w:t xml:space="preserve">Grunticon Loader Script</w:t>
      </w:r>
    </w:p>
    <w:p w:rsidR="00000000" w:rsidDel="00000000" w:rsidP="00000000" w:rsidRDefault="00000000" w:rsidRPr="00000000">
      <w:pPr>
        <w:contextualSpacing w:val="0"/>
      </w:pPr>
      <w:r w:rsidDel="00000000" w:rsidR="00000000" w:rsidRPr="00000000">
        <w:rPr>
          <w:rtl w:val="0"/>
        </w:rPr>
        <w:t xml:space="preserve">jQuery Mobile uses grunticon to generate SVG icons with PNG fallbacks and the style sheets for these. By default the library uses inline SVGs but falls back to individual PNGs if inline SVG is not supported.</w:t>
      </w:r>
    </w:p>
    <w:p w:rsidR="00000000" w:rsidDel="00000000" w:rsidP="00000000" w:rsidRDefault="00000000" w:rsidRPr="00000000">
      <w:pPr>
        <w:contextualSpacing w:val="0"/>
      </w:pPr>
      <w:r w:rsidDel="00000000" w:rsidR="00000000" w:rsidRPr="00000000">
        <w:rPr>
          <w:rtl w:val="0"/>
        </w:rPr>
        <w:t xml:space="preserve">However, you can further optimize for a wider variety of devices by using a loader script for selecting the approriate style sheet. This reduces data transfer and the length of the style sheet.</w:t>
      </w:r>
    </w:p>
    <w:p w:rsidR="00000000" w:rsidDel="00000000" w:rsidP="00000000" w:rsidRDefault="00000000" w:rsidRPr="00000000">
      <w:pPr>
        <w:contextualSpacing w:val="0"/>
      </w:pPr>
      <w:r w:rsidDel="00000000" w:rsidR="00000000" w:rsidRPr="00000000">
        <w:rPr>
          <w:rtl w:val="0"/>
        </w:rPr>
        <w:t xml:space="preserve">To use the grunticon loader place the script in the "View Source" button below in the head of your page before all other stylesheets or scripts. In the script you will see a call to the grunticon function at the bottom which is being passed an array of three stylesheet URLs. You will want to change this to match your setup or to point at the corresponding style sheets on the CDN.</w:t>
      </w:r>
    </w:p>
    <w:p w:rsidR="00000000" w:rsidDel="00000000" w:rsidP="00000000" w:rsidRDefault="00000000" w:rsidRPr="00000000">
      <w:pPr>
        <w:spacing w:after="225" w:lineRule="auto"/>
        <w:contextualSpacing w:val="0"/>
      </w:pPr>
      <w:r w:rsidDel="00000000" w:rsidR="00000000" w:rsidRPr="00000000">
        <w:rPr>
          <w:rtl w:val="0"/>
        </w:rPr>
        <w:t xml:space="preserve">After this script you will want to place a fallback style sheet in a noscript tag, in case JavaScript is disabled. Link in the "View Source" button below:</w:t>
      </w:r>
    </w:p>
    <w:p w:rsidR="00000000" w:rsidDel="00000000" w:rsidP="00000000" w:rsidRDefault="00000000" w:rsidRPr="00000000">
      <w:pPr>
        <w:pStyle w:val="Heading2"/>
        <w:spacing w:before="0" w:lineRule="auto"/>
        <w:contextualSpacing w:val="0"/>
      </w:pPr>
      <w:r w:rsidDel="00000000" w:rsidR="00000000" w:rsidRPr="00000000">
        <w:rPr>
          <w:rtl w:val="0"/>
        </w:rPr>
        <w:t xml:space="preserve">So what style sheet was loaded?</w:t>
      </w:r>
    </w:p>
    <w:p w:rsidR="00000000" w:rsidDel="00000000" w:rsidP="00000000" w:rsidRDefault="00000000" w:rsidRPr="00000000">
      <w:pPr>
        <w:spacing w:after="240" w:lineRule="auto"/>
        <w:contextualSpacing w:val="0"/>
      </w:pPr>
      <w:r w:rsidDel="00000000" w:rsidR="00000000" w:rsidRPr="00000000">
        <w:rPr>
          <w:rtl w:val="0"/>
        </w:rPr>
        <w:t xml:space="preserve">Based on your browser's abilities the style sheet loaded was:</w:t>
      </w:r>
    </w:p>
    <w:p w:rsidR="00000000" w:rsidDel="00000000" w:rsidP="00000000" w:rsidRDefault="00000000" w:rsidRPr="00000000">
      <w:pPr>
        <w:pStyle w:val="Heading3"/>
        <w:spacing w:before="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t xml:space="preserve">Which means you are seeing</w:t>
      </w:r>
    </w:p>
    <w:p w:rsidR="00000000" w:rsidDel="00000000" w:rsidP="00000000" w:rsidRDefault="00000000" w:rsidRPr="00000000">
      <w:pPr>
        <w:pStyle w:val="Heading3"/>
        <w:spacing w:before="0" w:lineRule="auto"/>
        <w:contextualSpacing w:val="0"/>
      </w:pPr>
      <w:r w:rsidDel="00000000" w:rsidR="00000000" w:rsidRPr="00000000">
        <w:rPr>
          <w:rtl w:val="0"/>
        </w:rPr>
      </w:r>
    </w:p>
    <w:p w:rsidR="00000000" w:rsidDel="00000000" w:rsidP="00000000" w:rsidRDefault="00000000" w:rsidRPr="00000000">
      <w:pPr>
        <w:pStyle w:val="Heading2"/>
        <w:spacing w:before="0" w:lineRule="auto"/>
        <w:contextualSpacing w:val="0"/>
      </w:pPr>
      <w:r w:rsidDel="00000000" w:rsidR="00000000" w:rsidRPr="00000000">
        <w:rPr>
          <w:rtl w:val="0"/>
        </w:rPr>
        <w:t xml:space="preserve">Grunticon Icons</w:t>
      </w:r>
    </w:p>
    <w:p w:rsidR="00000000" w:rsidDel="00000000" w:rsidP="00000000" w:rsidRDefault="00000000" w:rsidRPr="00000000">
      <w:pPr>
        <w:contextualSpacing w:val="0"/>
      </w:pPr>
      <w:r w:rsidDel="00000000" w:rsidR="00000000" w:rsidRPr="00000000">
        <w:rPr>
          <w:rtl w:val="0"/>
        </w:rPr>
        <w:t xml:space="preserve">All the icons in the buttons below were loaded using the grunticon loader script. Use the toggle buttons to try all different options for icon style.</w:t>
      </w:r>
    </w:p>
    <w:p w:rsidR="00000000" w:rsidDel="00000000" w:rsidP="00000000" w:rsidRDefault="00000000" w:rsidRPr="00000000">
      <w:pPr>
        <w:contextualSpacing w:val="0"/>
      </w:pPr>
      <w:r w:rsidDel="00000000" w:rsidR="00000000" w:rsidRPr="00000000">
        <w:rPr>
          <w:rtl w:val="0"/>
        </w:rPr>
        <w:t xml:space="preserve">Theme: A B</w:t>
      </w:r>
    </w:p>
    <w:p w:rsidR="00000000" w:rsidDel="00000000" w:rsidP="00000000" w:rsidRDefault="00000000" w:rsidRPr="00000000">
      <w:pPr>
        <w:contextualSpacing w:val="0"/>
      </w:pPr>
      <w:r w:rsidDel="00000000" w:rsidR="00000000" w:rsidRPr="00000000">
        <w:rPr>
          <w:rtl w:val="0"/>
        </w:rPr>
        <w:t xml:space="preserve">Style: Mini Inline Icon-only Alt (black) No disc Icon shadow</w:t>
      </w:r>
    </w:p>
    <w:p w:rsidR="00000000" w:rsidDel="00000000" w:rsidP="00000000" w:rsidRDefault="00000000" w:rsidRPr="00000000">
      <w:pPr>
        <w:contextualSpacing w:val="0"/>
      </w:pPr>
      <w:r w:rsidDel="00000000" w:rsidR="00000000" w:rsidRPr="00000000">
        <w:rPr>
          <w:rtl w:val="0"/>
        </w:rPr>
        <w:t xml:space="preserve">action alert arrow-d arrow-d-l arrow-d-r arrow-l arrow-r arrow-u arrow-u-l arrow-u-r audio back bars bullets calendar camera carat-d carat-l carat-r carat-u check clock cloud comment delete edit eye forbidden forward gear grid heart home info location lock mail minus navigation phone plus power recycle refresh search shop star tag user video</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6">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7">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8">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9">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10">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1">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2">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3">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4">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5">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16">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17">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19">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20">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1">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2">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3">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4">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25">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26">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27">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28">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29">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30">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1">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2">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3">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4">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35">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36">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37">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1">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2">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3">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4">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45">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46">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47">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48">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49">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50">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1">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2">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3">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4">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55">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56">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58">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59">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60">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1">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2">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65">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66">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67">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68">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69">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70">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1">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2">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3">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4">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75">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76">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77">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78">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1">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2">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3">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4">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85">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86">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87">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88">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89">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4">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95">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96">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97">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98">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99">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100">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1">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2">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3">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4">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05">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06">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07">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08">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09">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10">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1">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2">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3">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4">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15">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16">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17">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18">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19">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20">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1">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2">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3">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4">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25">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26">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27">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28">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29">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30">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1">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35">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36">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37">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38">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39">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40">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1">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2">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3">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4">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45">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46">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47">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48">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49">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2">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3">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4">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55">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56">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57">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59">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60">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1">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2">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3">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4">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65">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66">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67">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68">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69">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70">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1">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2">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75">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76">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77">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78">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79">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80">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1">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2">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3">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88">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89">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90">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1">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2">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collapsible-item-indented/" TargetMode="External"/><Relationship Id="rId190" Type="http://schemas.openxmlformats.org/officeDocument/2006/relationships/hyperlink" Target="http://docs.google.com/backbone-requirejs/" TargetMode="External"/><Relationship Id="rId42" Type="http://schemas.openxmlformats.org/officeDocument/2006/relationships/hyperlink" Target="http://docs.google.com/loader/" TargetMode="External"/><Relationship Id="rId41" Type="http://schemas.openxmlformats.org/officeDocument/2006/relationships/hyperlink" Target="http://docs.google.com/listview-grid/" TargetMode="External"/><Relationship Id="rId44" Type="http://schemas.openxmlformats.org/officeDocument/2006/relationships/hyperlink" Target="http://docs.google.com/navigation/" TargetMode="External"/><Relationship Id="rId43" Type="http://schemas.openxmlformats.org/officeDocument/2006/relationships/hyperlink" Target="http://docs.google.com/navbar/" TargetMode="External"/><Relationship Id="rId46" Type="http://schemas.openxmlformats.org/officeDocument/2006/relationships/hyperlink" Target="http://docs.google.com/navigation-hash-processing/" TargetMode="External"/><Relationship Id="rId192" Type="http://schemas.openxmlformats.org/officeDocument/2006/relationships/hyperlink" Target="http://docs.google.com/map-list-toggle/" TargetMode="External"/><Relationship Id="rId45" Type="http://schemas.openxmlformats.org/officeDocument/2006/relationships/hyperlink" Target="http://docs.google.com/navigation-linking-pages/" TargetMode="External"/><Relationship Id="rId191" Type="http://schemas.openxmlformats.org/officeDocument/2006/relationships/hyperlink" Target="http://docs.google.com/map-geolocation/" TargetMode="External"/><Relationship Id="rId107" Type="http://schemas.openxmlformats.org/officeDocument/2006/relationships/hyperlink" Target="http://docs.google.com/collapsible-dynamic/" TargetMode="External"/><Relationship Id="rId106" Type="http://schemas.openxmlformats.org/officeDocument/2006/relationships/hyperlink" Target="http://docs.google.com/collapsible/" TargetMode="External"/><Relationship Id="rId105" Type="http://schemas.openxmlformats.org/officeDocument/2006/relationships/hyperlink" Target="http://docs.google.com/checkboxradio-radio/" TargetMode="External"/><Relationship Id="rId104" Type="http://schemas.openxmlformats.org/officeDocument/2006/relationships/hyperlink" Target="http://docs.google.com/checkboxradio-checkbox/" TargetMode="External"/><Relationship Id="rId109" Type="http://schemas.openxmlformats.org/officeDocument/2006/relationships/hyperlink" Target="http://docs.google.com/controlgroup/" TargetMode="External"/><Relationship Id="rId108" Type="http://schemas.openxmlformats.org/officeDocument/2006/relationships/hyperlink" Target="http://docs.google.com/collapsibleset/" TargetMode="External"/><Relationship Id="rId48" Type="http://schemas.openxmlformats.org/officeDocument/2006/relationships/hyperlink" Target="http://docs.google.com/pages/" TargetMode="External"/><Relationship Id="rId187" Type="http://schemas.openxmlformats.org/officeDocument/2006/relationships/hyperlink" Target="http://docs.google.com/toolbar-fixed-persistent-optimized/" TargetMode="External"/><Relationship Id="rId47" Type="http://schemas.openxmlformats.org/officeDocument/2006/relationships/hyperlink" Target="http://docs.google.com/page-events/" TargetMode="External"/><Relationship Id="rId186" Type="http://schemas.openxmlformats.org/officeDocument/2006/relationships/hyperlink" Target="http://docs.google.com/toolbar-fixed-persistent/" TargetMode="External"/><Relationship Id="rId185" Type="http://schemas.openxmlformats.org/officeDocument/2006/relationships/hyperlink" Target="http://docs.google.com/toolbar-fixed-external/" TargetMode="External"/><Relationship Id="rId49" Type="http://schemas.openxmlformats.org/officeDocument/2006/relationships/hyperlink" Target="http://docs.google.com/pages-single-page/" TargetMode="External"/><Relationship Id="rId184" Type="http://schemas.openxmlformats.org/officeDocument/2006/relationships/hyperlink" Target="http://docs.google.com/toolbar-fixed-fullscreen/" TargetMode="External"/><Relationship Id="rId103" Type="http://schemas.openxmlformats.org/officeDocument/2006/relationships/hyperlink" Target="http://docs.google.com/button/" TargetMode="External"/><Relationship Id="rId102" Type="http://schemas.openxmlformats.org/officeDocument/2006/relationships/hyperlink" Target="http://docs.google.com/button-markup/" TargetMode="External"/><Relationship Id="rId101" Type="http://schemas.openxmlformats.org/officeDocument/2006/relationships/hyperlink" Target="http://docs.google.com/intro/" TargetMode="External"/><Relationship Id="rId189" Type="http://schemas.openxmlformats.org/officeDocument/2006/relationships/hyperlink" Target="http://docs.google.com/transitions/" TargetMode="External"/><Relationship Id="rId100" Type="http://schemas.openxmlformats.org/officeDocument/2006/relationships/hyperlink" Target="http://docs.google.com/" TargetMode="External"/><Relationship Id="rId188" Type="http://schemas.openxmlformats.org/officeDocument/2006/relationships/hyperlink" Target="http://docs.google.com/toolbar-fixed-forms/" TargetMode="External"/><Relationship Id="rId31" Type="http://schemas.openxmlformats.org/officeDocument/2006/relationships/hyperlink" Target="http://docs.google.com/icons/" TargetMode="External"/><Relationship Id="rId30" Type="http://schemas.openxmlformats.org/officeDocument/2006/relationships/hyperlink" Target="http://docs.google.com/body-bar-classes/" TargetMode="External"/><Relationship Id="rId33" Type="http://schemas.openxmlformats.org/officeDocument/2006/relationships/hyperlink" Target="http://docs.google.com/listview/" TargetMode="External"/><Relationship Id="rId183" Type="http://schemas.openxmlformats.org/officeDocument/2006/relationships/hyperlink" Target="http://docs.google.com/toolbar-fixed/" TargetMode="External"/><Relationship Id="rId32" Type="http://schemas.openxmlformats.org/officeDocument/2006/relationships/hyperlink" Target="http://docs.google.com/icons-grunticon/" TargetMode="External"/><Relationship Id="rId182" Type="http://schemas.openxmlformats.org/officeDocument/2006/relationships/hyperlink" Target="http://docs.google.com/toolbar-external/" TargetMode="External"/><Relationship Id="rId35" Type="http://schemas.openxmlformats.org/officeDocument/2006/relationships/hyperlink" Target="http://docs.google.com/listview-autocomplete-remote/" TargetMode="External"/><Relationship Id="rId181" Type="http://schemas.openxmlformats.org/officeDocument/2006/relationships/hyperlink" Target="http://docs.google.com/toolbar-dynamic/" TargetMode="External"/><Relationship Id="rId34" Type="http://schemas.openxmlformats.org/officeDocument/2006/relationships/hyperlink" Target="http://docs.google.com/listview-autocomplete/" TargetMode="External"/><Relationship Id="rId180" Type="http://schemas.openxmlformats.org/officeDocument/2006/relationships/hyperlink" Target="http://docs.google.com/toolbar/" TargetMode="External"/><Relationship Id="rId37" Type="http://schemas.openxmlformats.org/officeDocument/2006/relationships/hyperlink" Target="http://docs.google.com/listview-autodividers-selector/" TargetMode="External"/><Relationship Id="rId176" Type="http://schemas.openxmlformats.org/officeDocument/2006/relationships/hyperlink" Target="http://docs.google.com/tabs/" TargetMode="External"/><Relationship Id="rId36" Type="http://schemas.openxmlformats.org/officeDocument/2006/relationships/hyperlink" Target="http://docs.google.com/listview-autodividers-linkbar/" TargetMode="External"/><Relationship Id="rId175" Type="http://schemas.openxmlformats.org/officeDocument/2006/relationships/hyperlink" Target="http://docs.google.com/table-reflow-styling/" TargetMode="External"/><Relationship Id="rId39" Type="http://schemas.openxmlformats.org/officeDocument/2006/relationships/hyperlink" Target="http://docs.google.com/listview-collapsible-item-flat/" TargetMode="External"/><Relationship Id="rId174" Type="http://schemas.openxmlformats.org/officeDocument/2006/relationships/hyperlink" Target="http://docs.google.com/table-reflow-stripes-strokes/" TargetMode="External"/><Relationship Id="rId38" Type="http://schemas.openxmlformats.org/officeDocument/2006/relationships/hyperlink" Target="http://docs.google.com/listview-nested-lists/" TargetMode="External"/><Relationship Id="rId173" Type="http://schemas.openxmlformats.org/officeDocument/2006/relationships/hyperlink" Target="http://docs.google.com/table-reflow-heading-groups/" TargetMode="External"/><Relationship Id="rId179" Type="http://schemas.openxmlformats.org/officeDocument/2006/relationships/hyperlink" Target="http://docs.google.com/theme-classic/" TargetMode="External"/><Relationship Id="rId178" Type="http://schemas.openxmlformats.org/officeDocument/2006/relationships/hyperlink" Target="http://docs.google.com/theme-default/" TargetMode="External"/><Relationship Id="rId177" Type="http://schemas.openxmlformats.org/officeDocument/2006/relationships/hyperlink" Target="http://docs.google.com/textinput/" TargetMode="External"/><Relationship Id="rId20" Type="http://schemas.openxmlformats.org/officeDocument/2006/relationships/hyperlink" Target="http://docs.google.com/filterable/" TargetMode="External"/><Relationship Id="rId22" Type="http://schemas.openxmlformats.org/officeDocument/2006/relationships/hyperlink" Target="http://docs.google.com/forms/" TargetMode="External"/><Relationship Id="rId21" Type="http://schemas.openxmlformats.org/officeDocument/2006/relationships/hyperlink" Target="http://docs.google.com/flipswitch/" TargetMode="External"/><Relationship Id="rId24" Type="http://schemas.openxmlformats.org/officeDocument/2006/relationships/hyperlink" Target="http://docs.google.com/forms-field-contain/" TargetMode="External"/><Relationship Id="rId23" Type="http://schemas.openxmlformats.org/officeDocument/2006/relationships/hyperlink" Target="http://docs.google.com/forms-label-hidden-accessible/" TargetMode="External"/><Relationship Id="rId129" Type="http://schemas.openxmlformats.org/officeDocument/2006/relationships/hyperlink" Target="http://docs.google.com/listview-autocomplete-remote/" TargetMode="External"/><Relationship Id="rId128" Type="http://schemas.openxmlformats.org/officeDocument/2006/relationships/hyperlink" Target="http://docs.google.com/listview-autocomplete/" TargetMode="External"/><Relationship Id="rId127" Type="http://schemas.openxmlformats.org/officeDocument/2006/relationships/hyperlink" Target="http://docs.google.com/listview/" TargetMode="External"/><Relationship Id="rId126" Type="http://schemas.openxmlformats.org/officeDocument/2006/relationships/hyperlink" Target="http://docs.google.com/icons-grunticon/" TargetMode="External"/><Relationship Id="rId26" Type="http://schemas.openxmlformats.org/officeDocument/2006/relationships/hyperlink" Target="http://docs.google.com/forms-gallery/" TargetMode="External"/><Relationship Id="rId121" Type="http://schemas.openxmlformats.org/officeDocument/2006/relationships/hyperlink" Target="http://docs.google.com/grids/" TargetMode="External"/><Relationship Id="rId25" Type="http://schemas.openxmlformats.org/officeDocument/2006/relationships/hyperlink" Target="http://docs.google.com/forms-disabled/" TargetMode="External"/><Relationship Id="rId120" Type="http://schemas.openxmlformats.org/officeDocument/2006/relationships/hyperlink" Target="http://docs.google.com/forms-gallery/" TargetMode="External"/><Relationship Id="rId28" Type="http://schemas.openxmlformats.org/officeDocument/2006/relationships/hyperlink" Target="http://docs.google.com/grids-buttons/" TargetMode="External"/><Relationship Id="rId27" Type="http://schemas.openxmlformats.org/officeDocument/2006/relationships/hyperlink" Target="http://docs.google.com/grids/" TargetMode="External"/><Relationship Id="rId125" Type="http://schemas.openxmlformats.org/officeDocument/2006/relationships/hyperlink" Target="http://docs.google.com/icons/" TargetMode="External"/><Relationship Id="rId29" Type="http://schemas.openxmlformats.org/officeDocument/2006/relationships/hyperlink" Target="http://docs.google.com/grids-custom-responsive/" TargetMode="External"/><Relationship Id="rId124" Type="http://schemas.openxmlformats.org/officeDocument/2006/relationships/hyperlink" Target="http://docs.google.com/body-bar-classes/" TargetMode="External"/><Relationship Id="rId123" Type="http://schemas.openxmlformats.org/officeDocument/2006/relationships/hyperlink" Target="http://docs.google.com/grids-custom-responsive/" TargetMode="External"/><Relationship Id="rId122" Type="http://schemas.openxmlformats.org/officeDocument/2006/relationships/hyperlink" Target="http://docs.google.com/grids-buttons/" TargetMode="External"/><Relationship Id="rId95" Type="http://schemas.openxmlformats.org/officeDocument/2006/relationships/hyperlink" Target="http://docs.google.com/transitions/" TargetMode="External"/><Relationship Id="rId94" Type="http://schemas.openxmlformats.org/officeDocument/2006/relationships/hyperlink" Target="http://docs.google.com/toolbar-fixed-forms/" TargetMode="External"/><Relationship Id="rId97" Type="http://schemas.openxmlformats.org/officeDocument/2006/relationships/hyperlink" Target="http://docs.google.com/map-geolocation/" TargetMode="External"/><Relationship Id="rId96" Type="http://schemas.openxmlformats.org/officeDocument/2006/relationships/hyperlink" Target="http://docs.google.com/backbone-requirejs/" TargetMode="External"/><Relationship Id="rId11" Type="http://schemas.openxmlformats.org/officeDocument/2006/relationships/hyperlink" Target="http://docs.google.com/checkboxradio-radio/" TargetMode="External"/><Relationship Id="rId99" Type="http://schemas.openxmlformats.org/officeDocument/2006/relationships/hyperlink" Target="http://docs.google.com/map-list-toggle/" TargetMode="External"/><Relationship Id="rId10" Type="http://schemas.openxmlformats.org/officeDocument/2006/relationships/hyperlink" Target="http://docs.google.com/checkboxradio-checkbox/" TargetMode="External"/><Relationship Id="rId98" Type="http://schemas.openxmlformats.org/officeDocument/2006/relationships/hyperlink" Target="http://docs.google.com/map-list-toggle/" TargetMode="External"/><Relationship Id="rId13" Type="http://schemas.openxmlformats.org/officeDocument/2006/relationships/hyperlink" Target="http://docs.google.com/collapsible-dynamic/" TargetMode="External"/><Relationship Id="rId12" Type="http://schemas.openxmlformats.org/officeDocument/2006/relationships/hyperlink" Target="http://docs.google.com/collapsible/" TargetMode="External"/><Relationship Id="rId91" Type="http://schemas.openxmlformats.org/officeDocument/2006/relationships/hyperlink" Target="http://docs.google.com/toolbar-fixed-external/" TargetMode="External"/><Relationship Id="rId90" Type="http://schemas.openxmlformats.org/officeDocument/2006/relationships/hyperlink" Target="http://docs.google.com/toolbar-fixed-fullscreen/" TargetMode="External"/><Relationship Id="rId93" Type="http://schemas.openxmlformats.org/officeDocument/2006/relationships/hyperlink" Target="http://docs.google.com/toolbar-fixed-persistent-optimized/" TargetMode="External"/><Relationship Id="rId92" Type="http://schemas.openxmlformats.org/officeDocument/2006/relationships/hyperlink" Target="http://docs.google.com/toolbar-fixed-persistent/" TargetMode="External"/><Relationship Id="rId118" Type="http://schemas.openxmlformats.org/officeDocument/2006/relationships/hyperlink" Target="http://docs.google.com/forms-field-contain/" TargetMode="External"/><Relationship Id="rId117" Type="http://schemas.openxmlformats.org/officeDocument/2006/relationships/hyperlink" Target="http://docs.google.com/forms-label-hidden-accessible/" TargetMode="External"/><Relationship Id="rId116" Type="http://schemas.openxmlformats.org/officeDocument/2006/relationships/hyperlink" Target="http://docs.google.com/forms/" TargetMode="External"/><Relationship Id="rId115" Type="http://schemas.openxmlformats.org/officeDocument/2006/relationships/hyperlink" Target="http://docs.google.com/flipswitch/" TargetMode="External"/><Relationship Id="rId119" Type="http://schemas.openxmlformats.org/officeDocument/2006/relationships/hyperlink" Target="http://docs.google.com/forms-disabled/" TargetMode="External"/><Relationship Id="rId15" Type="http://schemas.openxmlformats.org/officeDocument/2006/relationships/hyperlink" Target="http://docs.google.com/controlgroup/" TargetMode="External"/><Relationship Id="rId110" Type="http://schemas.openxmlformats.org/officeDocument/2006/relationships/hyperlink" Target="http://docs.google.com/controlgroup-dynamic/" TargetMode="External"/><Relationship Id="rId14" Type="http://schemas.openxmlformats.org/officeDocument/2006/relationships/hyperlink" Target="http://docs.google.com/collapsibleset/" TargetMode="External"/><Relationship Id="rId17" Type="http://schemas.openxmlformats.org/officeDocument/2006/relationships/hyperlink" Target="http://docs.google.com/datepicker/" TargetMode="External"/><Relationship Id="rId16" Type="http://schemas.openxmlformats.org/officeDocument/2006/relationships/hyperlink" Target="http://docs.google.com/controlgroup-dynamic/" TargetMode="External"/><Relationship Id="rId19" Type="http://schemas.openxmlformats.org/officeDocument/2006/relationships/hyperlink" Target="http://docs.google.com/swipe-page/" TargetMode="External"/><Relationship Id="rId114" Type="http://schemas.openxmlformats.org/officeDocument/2006/relationships/hyperlink" Target="http://docs.google.com/filterable/" TargetMode="External"/><Relationship Id="rId18" Type="http://schemas.openxmlformats.org/officeDocument/2006/relationships/hyperlink" Target="http://docs.google.com/swipe-list/" TargetMode="External"/><Relationship Id="rId113" Type="http://schemas.openxmlformats.org/officeDocument/2006/relationships/hyperlink" Target="http://docs.google.com/swipe-page/" TargetMode="External"/><Relationship Id="rId112" Type="http://schemas.openxmlformats.org/officeDocument/2006/relationships/hyperlink" Target="http://docs.google.com/swipe-list/" TargetMode="External"/><Relationship Id="rId111" Type="http://schemas.openxmlformats.org/officeDocument/2006/relationships/hyperlink" Target="http://docs.google.com/datepicker/" TargetMode="External"/><Relationship Id="rId84" Type="http://schemas.openxmlformats.org/officeDocument/2006/relationships/hyperlink" Target="http://docs.google.com/theme-default/" TargetMode="External"/><Relationship Id="rId83" Type="http://schemas.openxmlformats.org/officeDocument/2006/relationships/hyperlink" Target="http://docs.google.com/textinput/" TargetMode="External"/><Relationship Id="rId86" Type="http://schemas.openxmlformats.org/officeDocument/2006/relationships/hyperlink" Target="http://docs.google.com/toolbar/" TargetMode="External"/><Relationship Id="rId85" Type="http://schemas.openxmlformats.org/officeDocument/2006/relationships/hyperlink" Target="http://docs.google.com/theme-classic/" TargetMode="External"/><Relationship Id="rId88" Type="http://schemas.openxmlformats.org/officeDocument/2006/relationships/hyperlink" Target="http://docs.google.com/toolbar-external/" TargetMode="External"/><Relationship Id="rId150" Type="http://schemas.openxmlformats.org/officeDocument/2006/relationships/hyperlink" Target="http://docs.google.com/panel-styling/" TargetMode="External"/><Relationship Id="rId87" Type="http://schemas.openxmlformats.org/officeDocument/2006/relationships/hyperlink" Target="http://docs.google.com/toolbar-dynamic/" TargetMode="External"/><Relationship Id="rId89" Type="http://schemas.openxmlformats.org/officeDocument/2006/relationships/hyperlink" Target="http://docs.google.com/toolbar-fixed/" TargetMode="External"/><Relationship Id="rId80" Type="http://schemas.openxmlformats.org/officeDocument/2006/relationships/hyperlink" Target="http://docs.google.com/table-reflow-stripes-strokes/" TargetMode="External"/><Relationship Id="rId82" Type="http://schemas.openxmlformats.org/officeDocument/2006/relationships/hyperlink" Target="http://docs.google.com/tabs/" TargetMode="External"/><Relationship Id="rId81" Type="http://schemas.openxmlformats.org/officeDocument/2006/relationships/hyperlink" Target="http://docs.google.com/table-reflow-styl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responsive/" TargetMode="External"/><Relationship Id="rId4" Type="http://schemas.openxmlformats.org/officeDocument/2006/relationships/styles" Target="styles.xml"/><Relationship Id="rId148" Type="http://schemas.openxmlformats.org/officeDocument/2006/relationships/hyperlink" Target="http://docs.google.com/panel-fixed/" TargetMode="External"/><Relationship Id="rId9" Type="http://schemas.openxmlformats.org/officeDocument/2006/relationships/hyperlink" Target="http://docs.google.com/button/" TargetMode="External"/><Relationship Id="rId143" Type="http://schemas.openxmlformats.org/officeDocument/2006/relationships/hyperlink" Target="http://docs.google.com/pages-single-page/" TargetMode="External"/><Relationship Id="rId142" Type="http://schemas.openxmlformats.org/officeDocument/2006/relationships/hyperlink" Target="http://docs.google.com/pages/" TargetMode="External"/><Relationship Id="rId141" Type="http://schemas.openxmlformats.org/officeDocument/2006/relationships/hyperlink" Target="http://docs.google.com/page-events/" TargetMode="External"/><Relationship Id="rId140" Type="http://schemas.openxmlformats.org/officeDocument/2006/relationships/hyperlink" Target="http://docs.google.com/navigation-hash-processing/" TargetMode="External"/><Relationship Id="rId5" Type="http://schemas.openxmlformats.org/officeDocument/2006/relationships/hyperlink" Target="https://github.com/filamentgroup/grunticon" TargetMode="External"/><Relationship Id="rId147" Type="http://schemas.openxmlformats.org/officeDocument/2006/relationships/hyperlink" Target="http://docs.google.com/panel-external/" TargetMode="External"/><Relationship Id="rId6" Type="http://schemas.openxmlformats.org/officeDocument/2006/relationships/hyperlink" Target="http://docs.google.com/" TargetMode="External"/><Relationship Id="rId146" Type="http://schemas.openxmlformats.org/officeDocument/2006/relationships/hyperlink" Target="http://docs.google.com/panel/" TargetMode="External"/><Relationship Id="rId7" Type="http://schemas.openxmlformats.org/officeDocument/2006/relationships/hyperlink" Target="http://docs.google.com/intro/" TargetMode="External"/><Relationship Id="rId145" Type="http://schemas.openxmlformats.org/officeDocument/2006/relationships/hyperlink" Target="http://docs.google.com/pages-dialog/" TargetMode="External"/><Relationship Id="rId8" Type="http://schemas.openxmlformats.org/officeDocument/2006/relationships/hyperlink" Target="http://docs.google.com/button-markup/" TargetMode="External"/><Relationship Id="rId144" Type="http://schemas.openxmlformats.org/officeDocument/2006/relationships/hyperlink" Target="http://docs.google.com/pages-multi-page/" TargetMode="External"/><Relationship Id="rId73" Type="http://schemas.openxmlformats.org/officeDocument/2006/relationships/hyperlink" Target="http://docs.google.com/slider-tooltip/" TargetMode="External"/><Relationship Id="rId72" Type="http://schemas.openxmlformats.org/officeDocument/2006/relationships/hyperlink" Target="http://docs.google.com/slider-flipswitch/" TargetMode="External"/><Relationship Id="rId75" Type="http://schemas.openxmlformats.org/officeDocument/2006/relationships/hyperlink" Target="http://docs.google.com/table-column-toggle-example/" TargetMode="External"/><Relationship Id="rId74" Type="http://schemas.openxmlformats.org/officeDocument/2006/relationships/hyperlink" Target="http://docs.google.com/table-column-toggle/" TargetMode="External"/><Relationship Id="rId77" Type="http://schemas.openxmlformats.org/officeDocument/2006/relationships/hyperlink" Target="http://docs.google.com/table-column-toggle-options/" TargetMode="External"/><Relationship Id="rId76" Type="http://schemas.openxmlformats.org/officeDocument/2006/relationships/hyperlink" Target="http://docs.google.com/table-column-toggle-heading-groups/" TargetMode="External"/><Relationship Id="rId79" Type="http://schemas.openxmlformats.org/officeDocument/2006/relationships/hyperlink" Target="http://docs.google.com/table-reflow-heading-groups/" TargetMode="External"/><Relationship Id="rId78" Type="http://schemas.openxmlformats.org/officeDocument/2006/relationships/hyperlink" Target="http://docs.google.com/table-reflow/" TargetMode="External"/><Relationship Id="rId71" Type="http://schemas.openxmlformats.org/officeDocument/2006/relationships/hyperlink" Target="http://docs.google.com/slider/" TargetMode="External"/><Relationship Id="rId70" Type="http://schemas.openxmlformats.org/officeDocument/2006/relationships/hyperlink" Target="http://docs.google.com/selectmenu-custom-filter/" TargetMode="External"/><Relationship Id="rId139" Type="http://schemas.openxmlformats.org/officeDocument/2006/relationships/hyperlink" Target="http://docs.google.com/navigation-linking-pages/" TargetMode="External"/><Relationship Id="rId138" Type="http://schemas.openxmlformats.org/officeDocument/2006/relationships/hyperlink" Target="http://docs.google.com/navigation/" TargetMode="External"/><Relationship Id="rId137" Type="http://schemas.openxmlformats.org/officeDocument/2006/relationships/hyperlink" Target="http://docs.google.com/navbar/" TargetMode="External"/><Relationship Id="rId132" Type="http://schemas.openxmlformats.org/officeDocument/2006/relationships/hyperlink" Target="http://docs.google.com/listview-nested-lists/" TargetMode="External"/><Relationship Id="rId131" Type="http://schemas.openxmlformats.org/officeDocument/2006/relationships/hyperlink" Target="http://docs.google.com/listview-autodividers-selector/" TargetMode="External"/><Relationship Id="rId130" Type="http://schemas.openxmlformats.org/officeDocument/2006/relationships/hyperlink" Target="http://docs.google.com/listview-autodividers-linkbar/" TargetMode="External"/><Relationship Id="rId136" Type="http://schemas.openxmlformats.org/officeDocument/2006/relationships/hyperlink" Target="http://docs.google.com/loader/" TargetMode="External"/><Relationship Id="rId135" Type="http://schemas.openxmlformats.org/officeDocument/2006/relationships/hyperlink" Target="http://docs.google.com/listview-grid/" TargetMode="External"/><Relationship Id="rId134" Type="http://schemas.openxmlformats.org/officeDocument/2006/relationships/hyperlink" Target="http://docs.google.com/listview-collapsible-item-indented/" TargetMode="External"/><Relationship Id="rId133" Type="http://schemas.openxmlformats.org/officeDocument/2006/relationships/hyperlink" Target="http://docs.google.com/listview-collapsible-item-flat/" TargetMode="External"/><Relationship Id="rId62" Type="http://schemas.openxmlformats.org/officeDocument/2006/relationships/hyperlink" Target="http://docs.google.com/popup-dynamic/" TargetMode="External"/><Relationship Id="rId61" Type="http://schemas.openxmlformats.org/officeDocument/2006/relationships/hyperlink" Target="http://docs.google.com/popup-arrow-size/" TargetMode="External"/><Relationship Id="rId64" Type="http://schemas.openxmlformats.org/officeDocument/2006/relationships/hyperlink" Target="http://docs.google.com/popup-image-scaling/" TargetMode="External"/><Relationship Id="rId63" Type="http://schemas.openxmlformats.org/officeDocument/2006/relationships/hyperlink" Target="http://docs.google.com/popup-iframe/" TargetMode="External"/><Relationship Id="rId66" Type="http://schemas.openxmlformats.org/officeDocument/2006/relationships/hyperlink" Target="http://docs.google.com/rangeslider/" TargetMode="External"/><Relationship Id="rId172" Type="http://schemas.openxmlformats.org/officeDocument/2006/relationships/hyperlink" Target="http://docs.google.com/table-reflow/" TargetMode="External"/><Relationship Id="rId65" Type="http://schemas.openxmlformats.org/officeDocument/2006/relationships/hyperlink" Target="http://docs.google.com/popup-outside-multipage/" TargetMode="External"/><Relationship Id="rId171" Type="http://schemas.openxmlformats.org/officeDocument/2006/relationships/hyperlink" Target="http://docs.google.com/table-column-toggle-options/" TargetMode="External"/><Relationship Id="rId68" Type="http://schemas.openxmlformats.org/officeDocument/2006/relationships/hyperlink" Target="http://docs.google.com/selectmenu/" TargetMode="External"/><Relationship Id="rId170" Type="http://schemas.openxmlformats.org/officeDocument/2006/relationships/hyperlink" Target="http://docs.google.com/table-column-toggle-heading-groups/" TargetMode="External"/><Relationship Id="rId67" Type="http://schemas.openxmlformats.org/officeDocument/2006/relationships/hyperlink" Target="http://docs.google.com/rwd/" TargetMode="External"/><Relationship Id="rId60" Type="http://schemas.openxmlformats.org/officeDocument/2006/relationships/hyperlink" Target="http://docs.google.com/popup-alignment/" TargetMode="External"/><Relationship Id="rId165" Type="http://schemas.openxmlformats.org/officeDocument/2006/relationships/hyperlink" Target="http://docs.google.com/slider/" TargetMode="External"/><Relationship Id="rId69" Type="http://schemas.openxmlformats.org/officeDocument/2006/relationships/hyperlink" Target="http://docs.google.com/selectmenu-custom/" TargetMode="External"/><Relationship Id="rId164" Type="http://schemas.openxmlformats.org/officeDocument/2006/relationships/hyperlink" Target="http://docs.google.com/selectmenu-custom-filter/" TargetMode="External"/><Relationship Id="rId163" Type="http://schemas.openxmlformats.org/officeDocument/2006/relationships/hyperlink" Target="http://docs.google.com/selectmenu-custom/" TargetMode="External"/><Relationship Id="rId162" Type="http://schemas.openxmlformats.org/officeDocument/2006/relationships/hyperlink" Target="http://docs.google.com/selectmenu/" TargetMode="External"/><Relationship Id="rId169" Type="http://schemas.openxmlformats.org/officeDocument/2006/relationships/hyperlink" Target="http://docs.google.com/table-column-toggle-example/" TargetMode="External"/><Relationship Id="rId168" Type="http://schemas.openxmlformats.org/officeDocument/2006/relationships/hyperlink" Target="http://docs.google.com/table-column-toggle/" TargetMode="External"/><Relationship Id="rId167" Type="http://schemas.openxmlformats.org/officeDocument/2006/relationships/hyperlink" Target="http://docs.google.com/slider-tooltip/" TargetMode="External"/><Relationship Id="rId166" Type="http://schemas.openxmlformats.org/officeDocument/2006/relationships/hyperlink" Target="http://docs.google.com/slider-flipswitch/" TargetMode="External"/><Relationship Id="rId51" Type="http://schemas.openxmlformats.org/officeDocument/2006/relationships/hyperlink" Target="http://docs.google.com/pages-dialog/" TargetMode="External"/><Relationship Id="rId50" Type="http://schemas.openxmlformats.org/officeDocument/2006/relationships/hyperlink" Target="http://docs.google.com/pages-multi-page/" TargetMode="External"/><Relationship Id="rId53" Type="http://schemas.openxmlformats.org/officeDocument/2006/relationships/hyperlink" Target="http://docs.google.com/panel-external/" TargetMode="External"/><Relationship Id="rId52" Type="http://schemas.openxmlformats.org/officeDocument/2006/relationships/hyperlink" Target="http://docs.google.com/panel/" TargetMode="External"/><Relationship Id="rId55" Type="http://schemas.openxmlformats.org/officeDocument/2006/relationships/hyperlink" Target="http://docs.google.com/panel-responsive/" TargetMode="External"/><Relationship Id="rId161" Type="http://schemas.openxmlformats.org/officeDocument/2006/relationships/hyperlink" Target="http://docs.google.com/rwd/" TargetMode="External"/><Relationship Id="rId54" Type="http://schemas.openxmlformats.org/officeDocument/2006/relationships/hyperlink" Target="http://docs.google.com/panel-fixed/" TargetMode="External"/><Relationship Id="rId160" Type="http://schemas.openxmlformats.org/officeDocument/2006/relationships/hyperlink" Target="http://docs.google.com/rangeslider/" TargetMode="External"/><Relationship Id="rId57" Type="http://schemas.openxmlformats.org/officeDocument/2006/relationships/hyperlink" Target="http://docs.google.com/panel-swipe-open/" TargetMode="External"/><Relationship Id="rId56" Type="http://schemas.openxmlformats.org/officeDocument/2006/relationships/hyperlink" Target="http://docs.google.com/panel-styling/" TargetMode="External"/><Relationship Id="rId159" Type="http://schemas.openxmlformats.org/officeDocument/2006/relationships/hyperlink" Target="http://docs.google.com/popup-outside-multipage/" TargetMode="External"/><Relationship Id="rId59" Type="http://schemas.openxmlformats.org/officeDocument/2006/relationships/hyperlink" Target="http://docs.google.com/popup/" TargetMode="External"/><Relationship Id="rId154" Type="http://schemas.openxmlformats.org/officeDocument/2006/relationships/hyperlink" Target="http://docs.google.com/popup-alignment/" TargetMode="External"/><Relationship Id="rId58" Type="http://schemas.openxmlformats.org/officeDocument/2006/relationships/hyperlink" Target="http://docs.google.com/panel-external-internal/" TargetMode="External"/><Relationship Id="rId153" Type="http://schemas.openxmlformats.org/officeDocument/2006/relationships/hyperlink" Target="http://docs.google.com/popup/" TargetMode="External"/><Relationship Id="rId152" Type="http://schemas.openxmlformats.org/officeDocument/2006/relationships/hyperlink" Target="http://docs.google.com/panel-external-internal/" TargetMode="External"/><Relationship Id="rId151" Type="http://schemas.openxmlformats.org/officeDocument/2006/relationships/hyperlink" Target="http://docs.google.com/panel-swipe-open/" TargetMode="External"/><Relationship Id="rId158" Type="http://schemas.openxmlformats.org/officeDocument/2006/relationships/hyperlink" Target="http://docs.google.com/popup-image-scaling/" TargetMode="External"/><Relationship Id="rId157" Type="http://schemas.openxmlformats.org/officeDocument/2006/relationships/hyperlink" Target="http://docs.google.com/popup-iframe/" TargetMode="External"/><Relationship Id="rId156" Type="http://schemas.openxmlformats.org/officeDocument/2006/relationships/hyperlink" Target="http://docs.google.com/popup-dynamic/" TargetMode="External"/><Relationship Id="rId155" Type="http://schemas.openxmlformats.org/officeDocument/2006/relationships/hyperlink" Target="http://docs.google.com/popup-arrow-size/" TargetMode="External"/></Relationships>
</file>