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Listview Responsive Grid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Back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iOS 6.1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Apple released iOS 6.1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iOS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BlackBerry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BlackBerry launched the Z10 and Q10 with the new BB10 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BlackBerry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WP 7.8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Nokia rolls out WP 7.8 to Lumia 800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Windows Phone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Galaxy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New Samsung Galaxy Express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Samsung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Nexus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Rumours about new full HD Nexus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Android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Firefox 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ZTE to launch Firefox OS smartphone at MWC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Firefox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Tizen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First Samsung phones with Tizen can be expected in 2013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Tizen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Symbian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Nokia confirms the end of Symbian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Symbian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" TargetMode="External"/><Relationship Id="rId6" Type="http://schemas.openxmlformats.org/officeDocument/2006/relationships/hyperlink" Target="http://docs.google.com/" TargetMode="External"/></Relationships>
</file>