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Loader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A small loading overlay displayed when jQuery Mobile loads in content via Ajax, or for use in custom notifications.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Standard loader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loader overlay can be icon only, text only or both. These demos rely on a custom JavaScript, view the source to see how it works.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Icon (default) Icon + text Text only Hide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Custom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HTML can be added to the loader overlay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Custom HTML Hide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theme swatch can be set on the loader overlay.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B Hide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