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  <w:t xml:space="preserve">Dialog</w:t>
      </w:r>
    </w:p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rtl w:val="0"/>
        </w:rPr>
        <w:t xml:space="preserve">No rounded corners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is a regular page, styled as a dialog. To create a dialog, just link to a normal page and include a transition and data-rel="dialog" attribute.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Ok, I get it</w:t>
        </w:r>
      </w:hyperlink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docs.google.com/index.html" TargetMode="External"/></Relationships>
</file>