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Open panel on swipe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default panels can be closed by swiping in the direction of the open panel. In this demo we show how you can also open a panel with swipe. This is not part of the framework, because in case of multiple panels we wouldn't know which one to open.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demo page has two menus, one at each side. Both can be opened with swipe or with the buttons in the header.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demo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19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Swipe left or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left panel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Open right 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Swipe verb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to strike or move with a sweeping motion </w:t>
      </w:r>
      <w:r w:rsidDel="00000000" w:rsidR="00000000" w:rsidRPr="00000000">
        <w:rPr>
          <w:color w:val="0000ee"/>
          <w:u w:val="single"/>
          <w:rtl w:val="0"/>
        </w:rPr>
        <w:t xml:space="preserve">Back to demo intro</w:t>
      </w:r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reveal panel.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 push panel.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