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Classic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1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3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"classic" theme mimics the old jQuery Mobile default theme. IMPORTANT: This classic theme is only a demo and not a supported feature. Issues or ThemeRoller incompatibility might not be fixed, this theme is not available on the CDN, and this demo can be removed at any time.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Open the classic theme CSS file in a new tab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Theme: A B C D 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Navbars: Show Hide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Shadow: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Off: set the widget option shadow to false (data-shadow="false") On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Icon shadow: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On: add class ui-shadow-icon to the button or its container On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Gradient: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Off: remove background-image rules from classic theme CSS On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Highlight: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Off: remove .ui-btn:before rule from classic theme CSS On Off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div with classes ui-body, ui-body-a and ui-corner-all.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I am a link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Panels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Reveal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Overlay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Push</w:t>
      </w:r>
    </w:p>
    <w:p w:rsidR="00000000" w:rsidDel="00000000" w:rsidP="00000000" w:rsidRDefault="00000000" w:rsidRPr="00000000">
      <w:pPr>
        <w:spacing w:after="320" w:lineRule="auto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a div with classes ui-bar, ui-bar-a and ui-corner-all. </w:t>
      </w:r>
      <w:r w:rsidDel="00000000" w:rsidR="00000000" w:rsidRPr="00000000">
        <w:rPr>
          <w:color w:val="0000ee"/>
          <w:u w:val="single"/>
          <w:rtl w:val="0"/>
        </w:rPr>
        <w:t xml:space="preserve">I am a link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We</w:t>
      </w:r>
      <w:r w:rsidDel="00000000" w:rsidR="00000000" w:rsidRPr="00000000">
        <w:rPr>
          <w:rtl w:val="0"/>
        </w:rPr>
        <w:t xml:space="preserve"> are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Divider3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static6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We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Divider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have4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links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switch: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Checkbox: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Radio: One Two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Controlgroup: One </w:t>
      </w:r>
      <w:r w:rsidDel="00000000" w:rsidR="00000000" w:rsidRPr="00000000">
        <w:rPr>
          <w:color w:val="0000ee"/>
          <w:u w:val="single"/>
          <w:rtl w:val="0"/>
        </w:rPr>
        <w:t xml:space="preserve">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 select: Standard: 7 day Rush: 3 days Express: next day Overnight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 form: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Active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 inside static list: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Slider flip switch: Off 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spacing w:after="25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ui-bar-a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 switch: Off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with a themed content block set to "a".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1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2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I'm the collapsible content for section 2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Section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the collapsible content for section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Menu item 3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Button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heme-classic.css" TargetMode="External"/></Relationships>
</file>