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2,146 Songs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pStyle w:val="Heading3"/>
        <w:spacing w:after="640" w:before="0" w:lineRule="auto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Purchase Album?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download will begin immediately on your mobile device when you purchase.</w:t>
      </w:r>
    </w:p>
    <w:p w:rsidR="00000000" w:rsidDel="00000000" w:rsidP="00000000" w:rsidRDefault="00000000" w:rsidRPr="00000000">
      <w:pPr>
        <w:spacing w:after="64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Buy: $10.99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Cancel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Volume: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toolbar/" TargetMode="External"/></Relationships>
</file>