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proofErr w:type="spellStart"/>
      <w:r w:rsidR="00A41D39">
        <w:rPr>
          <w:b/>
          <w:color w:val="262626" w:themeColor="text1" w:themeTint="D9"/>
          <w:sz w:val="44"/>
        </w:rPr>
        <w:t>Dimitry</w:t>
      </w:r>
      <w:proofErr w:type="spellEnd"/>
      <w:r w:rsidR="00155891" w:rsidRPr="00ED0E6D">
        <w:rPr>
          <w:b/>
          <w:color w:val="262626" w:themeColor="text1" w:themeTint="D9"/>
          <w:sz w:val="44"/>
        </w:rPr>
        <w:t xml:space="preserve"> </w:t>
      </w:r>
      <w:proofErr w:type="spellStart"/>
      <w:r w:rsidR="00A41D39">
        <w:rPr>
          <w:b/>
          <w:color w:val="95B3D7" w:themeColor="accent1" w:themeTint="99"/>
          <w:sz w:val="44"/>
        </w:rPr>
        <w:t>Cinca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</w:t>
      </w:r>
      <w:r w:rsidR="00A41D39">
        <w:rPr>
          <w:b/>
          <w:color w:val="C00000"/>
          <w:sz w:val="36"/>
        </w:rPr>
        <w:tab/>
      </w:r>
      <w:r w:rsidR="001E3E99">
        <w:rPr>
          <w:b/>
          <w:color w:val="C00000"/>
          <w:sz w:val="36"/>
        </w:rPr>
        <w:t xml:space="preserve"> </w:t>
      </w:r>
      <w:r w:rsidR="00A41D3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CDF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A41D39">
        <w:rPr>
          <w:color w:val="000000" w:themeColor="text1"/>
        </w:rPr>
        <w:t>Bari, Apulia Italy</w:t>
      </w:r>
      <w:r w:rsidR="009E6416" w:rsidRPr="009E6416">
        <w:rPr>
          <w:b/>
          <w:noProof/>
          <w:sz w:val="32"/>
        </w:rPr>
        <w:t xml:space="preserve"> </w:t>
      </w:r>
    </w:p>
    <w:p w:rsidR="00653B8A" w:rsidRPr="00E83B41" w:rsidRDefault="00E83B41" w:rsidP="00A41D39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A41D39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8752" behindDoc="0" locked="0" layoutInCell="1" allowOverlap="1" wp14:anchorId="0C2912C2" wp14:editId="1EC14C59">
            <wp:simplePos x="0" y="0"/>
            <wp:positionH relativeFrom="column">
              <wp:posOffset>1664213</wp:posOffset>
            </wp:positionH>
            <wp:positionV relativeFrom="paragraph">
              <wp:posOffset>131445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A41D39" w:rsidRPr="00C5084B">
          <w:rPr>
            <w:rStyle w:val="Hyperlink"/>
            <w:sz w:val="18"/>
          </w:rPr>
          <w:t>dimitry.cinca017@gmail.com</w:t>
        </w:r>
      </w:hyperlink>
      <w:r w:rsidR="00A41D39">
        <w:rPr>
          <w:sz w:val="18"/>
        </w:rPr>
        <w:t xml:space="preserve">  </w:t>
      </w:r>
      <w:r>
        <w:rPr>
          <w:color w:val="000000" w:themeColor="text1"/>
          <w:sz w:val="24"/>
        </w:rPr>
        <w:t xml:space="preserve">      </w:t>
      </w:r>
      <w:r w:rsidR="00A41D39" w:rsidRPr="00A41D39">
        <w:rPr>
          <w:sz w:val="18"/>
          <w:szCs w:val="24"/>
        </w:rPr>
        <w:t>+39 080 9938710</w:t>
      </w:r>
      <w:r w:rsidR="00A41D39">
        <w:rPr>
          <w:sz w:val="18"/>
          <w:szCs w:val="24"/>
        </w:rPr>
        <w:t xml:space="preserve">  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="00A41D39" w:rsidRPr="00A41D39">
        <w:rPr>
          <w:color w:val="000000" w:themeColor="text1"/>
          <w:sz w:val="20"/>
        </w:rPr>
        <w:t>dimitry-c-a2a709327/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69175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CBBA1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</w:t>
      </w:r>
      <w:r w:rsidR="00A8674C">
        <w:rPr>
          <w:b/>
          <w:i/>
          <w:color w:val="365F91" w:themeColor="accent1" w:themeShade="BF"/>
          <w:sz w:val="24"/>
        </w:rPr>
        <w:t>Sofia City, Bulgaria</w:t>
      </w:r>
    </w:p>
    <w:p w:rsidR="00CC2194" w:rsidRDefault="00A8674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Dreamix</w:t>
      </w:r>
      <w:proofErr w:type="spellEnd"/>
      <w:r w:rsidR="00CC2194"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Spearheaded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the development of a high-performance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DEX platform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on Rust and Solana, driving a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30% surge in trading volume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by optimizing transaction processing speed and enhancing user experience.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Developed and integrated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advanced </w:t>
      </w:r>
      <w:proofErr w:type="spellStart"/>
      <w:r w:rsidRPr="00A303A5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b/>
          <w:color w:val="595959" w:themeColor="text1" w:themeTint="A6"/>
          <w:sz w:val="20"/>
          <w:szCs w:val="20"/>
        </w:rPr>
        <w:t xml:space="preserve"> features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leveraging Rust to reduce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transaction costs by 40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%, significantly improving platform efficiency and user satisfaction.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Led the integration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of Solana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technology, managing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200+ smart contracts daily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and implementing a streamlined workflow that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accelerated customer inquiry response times by 25%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Boosted system traceability by 70%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through the creation of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advanced logging and monitoring solutions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ensuring greater transparency and operational insights.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Designed and optimized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high-performance infrastructure for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applications using Rust,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enhancing transaction speeds by 50%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increasing user engagement, and improving platform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scalability and reliability</w:t>
      </w:r>
      <w:r w:rsidRPr="00A303A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611CA5" w:rsidRPr="00611CA5" w:rsidRDefault="00611CA5" w:rsidP="00A303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</w:t>
      </w:r>
      <w:r w:rsidR="00DC0673">
        <w:rPr>
          <w:b/>
          <w:color w:val="0D0D0D" w:themeColor="text1" w:themeTint="F2"/>
          <w:sz w:val="24"/>
        </w:rPr>
        <w:t xml:space="preserve"> </w:t>
      </w:r>
      <w:r w:rsidR="00DC0673">
        <w:rPr>
          <w:b/>
          <w:i/>
          <w:color w:val="365F91" w:themeColor="accent1" w:themeShade="BF"/>
          <w:sz w:val="24"/>
        </w:rPr>
        <w:t>Warsaw</w:t>
      </w:r>
      <w:r w:rsidR="00870898">
        <w:rPr>
          <w:b/>
          <w:i/>
          <w:color w:val="365F91" w:themeColor="accent1" w:themeShade="BF"/>
          <w:sz w:val="24"/>
        </w:rPr>
        <w:t>, Poland</w:t>
      </w:r>
    </w:p>
    <w:p w:rsidR="00611CA5" w:rsidRDefault="00DC0673" w:rsidP="00611CA5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 xml:space="preserve">Relevant </w:t>
      </w:r>
      <w:proofErr w:type="gramStart"/>
      <w:r>
        <w:rPr>
          <w:b/>
          <w:color w:val="365F91" w:themeColor="accent1" w:themeShade="BF"/>
        </w:rPr>
        <w:t>Software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Designed and implemented a </w:t>
      </w:r>
      <w:proofErr w:type="spellStart"/>
      <w:r w:rsidRPr="00F45E59">
        <w:rPr>
          <w:b/>
          <w:color w:val="595959" w:themeColor="text1" w:themeTint="A6"/>
          <w:sz w:val="20"/>
          <w:szCs w:val="24"/>
        </w:rPr>
        <w:t>DApp</w:t>
      </w:r>
      <w:proofErr w:type="spellEnd"/>
      <w:r w:rsidRPr="00F45E59">
        <w:rPr>
          <w:b/>
          <w:color w:val="595959" w:themeColor="text1" w:themeTint="A6"/>
          <w:sz w:val="20"/>
          <w:szCs w:val="24"/>
        </w:rPr>
        <w:t xml:space="preserve"> architecture</w:t>
      </w:r>
      <w:r w:rsidRPr="00594DDF">
        <w:rPr>
          <w:color w:val="595959" w:themeColor="text1" w:themeTint="A6"/>
          <w:sz w:val="20"/>
          <w:szCs w:val="24"/>
        </w:rPr>
        <w:t xml:space="preserve">, improving system performance by </w:t>
      </w:r>
      <w:r w:rsidRPr="00F45E59">
        <w:rPr>
          <w:b/>
          <w:color w:val="595959" w:themeColor="text1" w:themeTint="A6"/>
          <w:sz w:val="20"/>
          <w:szCs w:val="24"/>
        </w:rPr>
        <w:t>30%</w:t>
      </w:r>
      <w:r w:rsidRPr="00594DDF">
        <w:rPr>
          <w:color w:val="595959" w:themeColor="text1" w:themeTint="A6"/>
          <w:sz w:val="20"/>
          <w:szCs w:val="24"/>
        </w:rPr>
        <w:t xml:space="preserve"> and supporting </w:t>
      </w:r>
      <w:r w:rsidRPr="00F45E59">
        <w:rPr>
          <w:b/>
          <w:color w:val="595959" w:themeColor="text1" w:themeTint="A6"/>
          <w:sz w:val="20"/>
          <w:szCs w:val="24"/>
        </w:rPr>
        <w:t>1,000+ concurrent users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Developed and integrated three </w:t>
      </w:r>
      <w:r w:rsidRPr="00F45E59">
        <w:rPr>
          <w:b/>
          <w:color w:val="595959" w:themeColor="text1" w:themeTint="A6"/>
          <w:sz w:val="20"/>
          <w:szCs w:val="24"/>
        </w:rPr>
        <w:t>new tools</w:t>
      </w:r>
      <w:r w:rsidRPr="00594DDF">
        <w:rPr>
          <w:color w:val="595959" w:themeColor="text1" w:themeTint="A6"/>
          <w:sz w:val="20"/>
          <w:szCs w:val="24"/>
        </w:rPr>
        <w:t xml:space="preserve"> into the platform, expanding its functionality.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Introduced </w:t>
      </w:r>
      <w:proofErr w:type="spellStart"/>
      <w:r w:rsidRPr="00594DDF">
        <w:rPr>
          <w:color w:val="595959" w:themeColor="text1" w:themeTint="A6"/>
          <w:sz w:val="20"/>
          <w:szCs w:val="24"/>
        </w:rPr>
        <w:t>sharding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, increasing </w:t>
      </w:r>
      <w:proofErr w:type="spellStart"/>
      <w:r w:rsidRPr="00594DDF">
        <w:rPr>
          <w:color w:val="595959" w:themeColor="text1" w:themeTint="A6"/>
          <w:sz w:val="20"/>
          <w:szCs w:val="24"/>
        </w:rPr>
        <w:t>blockchain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 scalability by </w:t>
      </w:r>
      <w:r w:rsidRPr="00F45E59">
        <w:rPr>
          <w:b/>
          <w:color w:val="595959" w:themeColor="text1" w:themeTint="A6"/>
          <w:sz w:val="20"/>
          <w:szCs w:val="24"/>
        </w:rPr>
        <w:t>300%</w:t>
      </w:r>
      <w:r w:rsidRPr="00594DDF">
        <w:rPr>
          <w:color w:val="595959" w:themeColor="text1" w:themeTint="A6"/>
          <w:sz w:val="20"/>
          <w:szCs w:val="24"/>
        </w:rPr>
        <w:t xml:space="preserve"> and enabling </w:t>
      </w:r>
      <w:r w:rsidRPr="00F45E59">
        <w:rPr>
          <w:b/>
          <w:color w:val="595959" w:themeColor="text1" w:themeTint="A6"/>
          <w:sz w:val="20"/>
          <w:szCs w:val="24"/>
        </w:rPr>
        <w:t>10,000+ transactions per second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Built and improved a </w:t>
      </w:r>
      <w:r w:rsidRPr="00F45E59">
        <w:rPr>
          <w:b/>
          <w:color w:val="595959" w:themeColor="text1" w:themeTint="A6"/>
          <w:sz w:val="20"/>
          <w:szCs w:val="24"/>
        </w:rPr>
        <w:t>DEX platform</w:t>
      </w:r>
      <w:r w:rsidRPr="00594DDF">
        <w:rPr>
          <w:color w:val="595959" w:themeColor="text1" w:themeTint="A6"/>
          <w:sz w:val="20"/>
          <w:szCs w:val="24"/>
        </w:rPr>
        <w:t xml:space="preserve">, leading to a </w:t>
      </w:r>
      <w:r w:rsidRPr="00F45E59">
        <w:rPr>
          <w:b/>
          <w:color w:val="595959" w:themeColor="text1" w:themeTint="A6"/>
          <w:sz w:val="20"/>
          <w:szCs w:val="24"/>
        </w:rPr>
        <w:t>30% increase in trading volume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Helped upgrade the </w:t>
      </w:r>
      <w:r w:rsidRPr="00F45E59">
        <w:rPr>
          <w:b/>
          <w:color w:val="595959" w:themeColor="text1" w:themeTint="A6"/>
          <w:sz w:val="20"/>
          <w:szCs w:val="24"/>
        </w:rPr>
        <w:t>consensus mechanism</w:t>
      </w:r>
      <w:r w:rsidRPr="00594DDF">
        <w:rPr>
          <w:color w:val="595959" w:themeColor="text1" w:themeTint="A6"/>
          <w:sz w:val="20"/>
          <w:szCs w:val="24"/>
        </w:rPr>
        <w:t xml:space="preserve">, improving network efficiency and </w:t>
      </w:r>
      <w:r w:rsidRPr="00F45E59">
        <w:rPr>
          <w:b/>
          <w:color w:val="595959" w:themeColor="text1" w:themeTint="A6"/>
          <w:sz w:val="20"/>
          <w:szCs w:val="24"/>
        </w:rPr>
        <w:t>reducing block confirmation time by 50%</w:t>
      </w:r>
      <w:r w:rsidRPr="00594DDF">
        <w:rPr>
          <w:color w:val="595959" w:themeColor="text1" w:themeTint="A6"/>
          <w:sz w:val="20"/>
          <w:szCs w:val="24"/>
        </w:rPr>
        <w:t>.</w:t>
      </w:r>
    </w:p>
    <w:p w:rsidR="003F015B" w:rsidRPr="00611CA5" w:rsidRDefault="003F015B" w:rsidP="00594DDF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>
        <w:rPr>
          <w:b/>
          <w:i/>
          <w:color w:val="365F91" w:themeColor="accent1" w:themeShade="BF"/>
          <w:sz w:val="24"/>
        </w:rPr>
        <w:t>London</w:t>
      </w:r>
      <w:proofErr w:type="gramStart"/>
      <w:r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0E2A03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Blockchain</w:t>
      </w:r>
      <w:proofErr w:type="spellEnd"/>
      <w:r>
        <w:rPr>
          <w:b/>
          <w:color w:val="365F91" w:themeColor="accent1" w:themeShade="BF"/>
        </w:rPr>
        <w:t xml:space="preserve"> Insight</w:t>
      </w:r>
      <w:bookmarkStart w:id="0" w:name="_GoBack"/>
      <w:bookmarkEnd w:id="0"/>
      <w:r w:rsidR="00286F5C"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Increased platform efficiency by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25%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by optimizing smart contract interactions and backend processes, improving overall performance.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Integrated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five new tools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, including analytics, monitoring, and </w:t>
      </w:r>
      <w:proofErr w:type="spellStart"/>
      <w:r w:rsidRPr="00F22F6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libraries, making development workflows more efficient and improving system reliability.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Developed and deployed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Web3 features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for decentralized applications (</w:t>
      </w:r>
      <w:proofErr w:type="spellStart"/>
      <w:r w:rsidRPr="00F22F65">
        <w:rPr>
          <w:rFonts w:cstheme="minorHAnsi"/>
          <w:color w:val="595959" w:themeColor="text1" w:themeTint="A6"/>
          <w:sz w:val="20"/>
          <w:szCs w:val="20"/>
        </w:rPr>
        <w:t>DApps</w:t>
      </w:r>
      <w:proofErr w:type="spellEnd"/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), reducing production time for new features and updates by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45%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Contributed to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five or more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open-source projects, collaborating with developers to improve </w:t>
      </w:r>
      <w:proofErr w:type="spellStart"/>
      <w:r w:rsidRPr="00F22F6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 technology and Web3 adoption. </w:t>
      </w:r>
    </w:p>
    <w:p w:rsidR="00F22F65" w:rsidRPr="00F22F65" w:rsidRDefault="00F22F65" w:rsidP="00F22F6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Wrote and implemented </w:t>
      </w:r>
      <w:r w:rsidRPr="00F22F65">
        <w:rPr>
          <w:rFonts w:cstheme="minorHAnsi"/>
          <w:b/>
          <w:color w:val="595959" w:themeColor="text1" w:themeTint="A6"/>
          <w:sz w:val="20"/>
          <w:szCs w:val="20"/>
        </w:rPr>
        <w:t>Solidity smart contracts</w:t>
      </w:r>
      <w:r w:rsidRPr="00F22F65">
        <w:rPr>
          <w:rFonts w:cstheme="minorHAnsi"/>
          <w:color w:val="595959" w:themeColor="text1" w:themeTint="A6"/>
          <w:sz w:val="20"/>
          <w:szCs w:val="20"/>
        </w:rPr>
        <w:t xml:space="preserve">, improving transaction efficiency and security for </w:t>
      </w:r>
      <w:proofErr w:type="spellStart"/>
      <w:r w:rsidRPr="00F22F65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22F65">
        <w:rPr>
          <w:rFonts w:cstheme="minorHAnsi"/>
          <w:b/>
          <w:color w:val="595959" w:themeColor="text1" w:themeTint="A6"/>
          <w:sz w:val="20"/>
          <w:szCs w:val="20"/>
        </w:rPr>
        <w:t xml:space="preserve"> and NFT platforms</w:t>
      </w:r>
      <w:r w:rsidRPr="00F22F6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F22F6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Developed and deployed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Solidity smart contracts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5C77F6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b/>
          <w:color w:val="595959" w:themeColor="text1" w:themeTint="A6"/>
          <w:sz w:val="20"/>
          <w:szCs w:val="20"/>
        </w:rPr>
        <w:t xml:space="preserve"> projects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including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yield farming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staking platforms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ensuring secure and efficient asset management.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swap functionality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 decentralized applications by using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enabling smoother interactions between smart contracts and user interfaces.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user-friendly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interfaces for interacting with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protocols. </w:t>
      </w:r>
    </w:p>
    <w:p w:rsidR="00BC485D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 solution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direct communication with the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Ethereum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leading to a measurable improvement in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 satisfaction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based on customer feedback.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1B78D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041650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041650">
              <w:rPr>
                <w:rFonts w:cstheme="minorHAnsi"/>
                <w:b/>
                <w:bCs/>
                <w:sz w:val="28"/>
                <w:szCs w:val="26"/>
              </w:rPr>
              <w:t>Institute of Systems Science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</w:t>
            </w:r>
            <w:r>
              <w:rPr>
                <w:rFonts w:cstheme="minorHAnsi"/>
                <w:b/>
                <w:bCs/>
                <w:i/>
                <w:sz w:val="24"/>
                <w:szCs w:val="26"/>
              </w:rPr>
              <w:t>Bari</w:t>
            </w:r>
            <w:r w:rsidR="00964ED0">
              <w:rPr>
                <w:rFonts w:cstheme="minorHAnsi"/>
                <w:b/>
                <w:bCs/>
                <w:i/>
                <w:sz w:val="24"/>
                <w:szCs w:val="26"/>
              </w:rPr>
              <w:t xml:space="preserve">, </w:t>
            </w:r>
            <w:r>
              <w:rPr>
                <w:rFonts w:cstheme="minorHAnsi"/>
                <w:b/>
                <w:bCs/>
                <w:i/>
                <w:sz w:val="24"/>
                <w:szCs w:val="26"/>
              </w:rPr>
              <w:t>Italy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34F4A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41650"/>
    <w:rsid w:val="000E2A03"/>
    <w:rsid w:val="000F5D86"/>
    <w:rsid w:val="0013159A"/>
    <w:rsid w:val="00155891"/>
    <w:rsid w:val="001E3E99"/>
    <w:rsid w:val="001E6A12"/>
    <w:rsid w:val="00286F5C"/>
    <w:rsid w:val="00290F60"/>
    <w:rsid w:val="00297E8E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F015B"/>
    <w:rsid w:val="00460F0D"/>
    <w:rsid w:val="0046721D"/>
    <w:rsid w:val="0047068F"/>
    <w:rsid w:val="004E182F"/>
    <w:rsid w:val="00594DDF"/>
    <w:rsid w:val="005C77F6"/>
    <w:rsid w:val="00611CA5"/>
    <w:rsid w:val="00653B8A"/>
    <w:rsid w:val="006B0FAF"/>
    <w:rsid w:val="007010D2"/>
    <w:rsid w:val="0074753C"/>
    <w:rsid w:val="007476BB"/>
    <w:rsid w:val="007508DD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9F6695"/>
    <w:rsid w:val="00A1154C"/>
    <w:rsid w:val="00A303A5"/>
    <w:rsid w:val="00A41D39"/>
    <w:rsid w:val="00A848C3"/>
    <w:rsid w:val="00A8674C"/>
    <w:rsid w:val="00B11E34"/>
    <w:rsid w:val="00BA286F"/>
    <w:rsid w:val="00BC485D"/>
    <w:rsid w:val="00C50E8B"/>
    <w:rsid w:val="00C92972"/>
    <w:rsid w:val="00CC2194"/>
    <w:rsid w:val="00D204E8"/>
    <w:rsid w:val="00D22B0D"/>
    <w:rsid w:val="00D7799A"/>
    <w:rsid w:val="00D83BCC"/>
    <w:rsid w:val="00DB7263"/>
    <w:rsid w:val="00DC0673"/>
    <w:rsid w:val="00DE060A"/>
    <w:rsid w:val="00E1266B"/>
    <w:rsid w:val="00E25CC1"/>
    <w:rsid w:val="00E3233A"/>
    <w:rsid w:val="00E4267D"/>
    <w:rsid w:val="00E83B41"/>
    <w:rsid w:val="00EC5DCB"/>
    <w:rsid w:val="00ED0E6D"/>
    <w:rsid w:val="00F1497E"/>
    <w:rsid w:val="00F22F65"/>
    <w:rsid w:val="00F45E59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1881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0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imitry.cinca0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6DBE9-60E4-42DA-852B-89BFFE59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124</cp:revision>
  <cp:lastPrinted>2025-03-13T12:44:00Z</cp:lastPrinted>
  <dcterms:created xsi:type="dcterms:W3CDTF">2024-09-30T19:53:00Z</dcterms:created>
  <dcterms:modified xsi:type="dcterms:W3CDTF">2025-03-13T12:58:00Z</dcterms:modified>
</cp:coreProperties>
</file>