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155891"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="00155891" w:rsidRPr="001E3E99">
        <w:rPr>
          <w:b/>
          <w:color w:val="95B3D7" w:themeColor="accent1" w:themeTint="99"/>
          <w:sz w:val="44"/>
        </w:rPr>
        <w:t>Bugarski</w:t>
      </w:r>
      <w:proofErr w:type="spellEnd"/>
      <w:r w:rsidR="0074171F">
        <w:rPr>
          <w:b/>
          <w:color w:val="95B3D7" w:themeColor="accent1" w:themeTint="99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74171F">
        <w:rPr>
          <w:b/>
          <w:i/>
          <w:color w:val="FF0000"/>
          <w:sz w:val="28"/>
        </w:rPr>
        <w:t>Artificial Intelligence</w:t>
      </w:r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5A8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5E6D67" w:rsidRPr="00926C49" w:rsidRDefault="005E6D67" w:rsidP="005E6D67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0D3D292C" wp14:editId="7E61448A">
            <wp:simplePos x="0" y="0"/>
            <wp:positionH relativeFrom="column">
              <wp:posOffset>1608455</wp:posOffset>
            </wp:positionH>
            <wp:positionV relativeFrom="paragraph">
              <wp:posOffset>156845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926C49">
          <w:rPr>
            <w:rStyle w:val="Hyperlink"/>
            <w:color w:val="404040" w:themeColor="text1" w:themeTint="BF"/>
            <w:sz w:val="20"/>
            <w:u w:val="none"/>
          </w:rPr>
          <w:t>nbugarski771@gmail.com</w:t>
        </w:r>
      </w:hyperlink>
      <w:r>
        <w:rPr>
          <w:color w:val="000000" w:themeColor="text1"/>
          <w:sz w:val="24"/>
        </w:rPr>
        <w:t xml:space="preserve">    </w:t>
      </w:r>
      <w:r>
        <w:rPr>
          <w:color w:val="000000" w:themeColor="text1"/>
          <w:sz w:val="24"/>
        </w:rPr>
        <w:t xml:space="preserve">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85039D">
        <w:rPr>
          <w:rFonts w:eastAsiaTheme="minorHAnsi"/>
          <w:color w:val="595959" w:themeColor="text1" w:themeTint="A6"/>
          <w:sz w:val="20"/>
          <w:lang w:eastAsia="en-US"/>
        </w:rPr>
        <w:t>381 638055103</w:t>
      </w:r>
      <w:r>
        <w:rPr>
          <w:color w:val="000000" w:themeColor="text1"/>
          <w:sz w:val="24"/>
        </w:rPr>
        <w:t xml:space="preserve"> </w:t>
      </w:r>
      <w:r w:rsidRPr="00D20AC9">
        <w:rPr>
          <w:noProof/>
          <w:lang w:eastAsia="en-US"/>
        </w:rPr>
        <w:drawing>
          <wp:inline distT="0" distB="0" distL="0" distR="0" wp14:anchorId="748F4DE0" wp14:editId="38AB925F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Pr="00926C49">
        <w:rPr>
          <w:color w:val="000000" w:themeColor="text1"/>
          <w:sz w:val="20"/>
        </w:rPr>
        <w:t>linkedin.com/in/nikola-bugarski-2a5b03333/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0BC6B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1F1395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Well-trained several neural networks Developer such as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CNN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RNN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MLP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LSTM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with more than 6 years of expertise in large models and a strong background in cloud technologies. Experience in </w:t>
      </w:r>
      <w:r w:rsidR="00DA7675">
        <w:rPr>
          <w:rFonts w:eastAsiaTheme="minorHAnsi"/>
          <w:color w:val="595959" w:themeColor="text1" w:themeTint="A6"/>
          <w:sz w:val="20"/>
          <w:lang w:eastAsia="en-US"/>
        </w:rPr>
        <w:t>developing s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everal models such as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NLP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for sentiment analysis, language generation, and text summarization</w:t>
      </w:r>
      <w:r w:rsidR="00317A74">
        <w:rPr>
          <w:rFonts w:eastAsiaTheme="minorHAnsi"/>
          <w:color w:val="595959" w:themeColor="text1" w:themeTint="A6"/>
          <w:sz w:val="20"/>
          <w:lang w:eastAsia="en-US"/>
        </w:rPr>
        <w:t xml:space="preserve"> and building </w:t>
      </w:r>
      <w:r w:rsidR="00317A74" w:rsidRPr="00FA59EC">
        <w:rPr>
          <w:rFonts w:eastAsiaTheme="minorHAnsi"/>
          <w:b/>
          <w:color w:val="595959" w:themeColor="text1" w:themeTint="A6"/>
          <w:sz w:val="20"/>
          <w:lang w:eastAsia="en-US"/>
        </w:rPr>
        <w:t>AI</w:t>
      </w:r>
      <w:r w:rsidR="00317A74">
        <w:rPr>
          <w:rFonts w:eastAsiaTheme="minorHAnsi"/>
          <w:color w:val="595959" w:themeColor="text1" w:themeTint="A6"/>
          <w:sz w:val="20"/>
          <w:lang w:eastAsia="en-US"/>
        </w:rPr>
        <w:t xml:space="preserve"> frameworks and models leading to an average of 30% cost reduction and 38% increase in accuracy</w:t>
      </w:r>
      <w:r>
        <w:rPr>
          <w:rFonts w:eastAsiaTheme="minorHAnsi"/>
          <w:color w:val="595959" w:themeColor="text1" w:themeTint="A6"/>
          <w:sz w:val="20"/>
          <w:lang w:eastAsia="en-US"/>
        </w:rPr>
        <w:t>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95999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 w:rsidR="00C23674">
        <w:rPr>
          <w:b/>
          <w:color w:val="0D0D0D" w:themeColor="text1" w:themeTint="F2"/>
          <w:sz w:val="24"/>
        </w:rPr>
        <w:t>Artificial Intelligence developer</w:t>
      </w:r>
      <w:r w:rsidR="00C23674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Default="00E23D61" w:rsidP="00E23D6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Pioneered a </w:t>
      </w:r>
      <w:r w:rsidRPr="0065465E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 algorithm that improved image classification accuracy by 20%, leading to a patent filing and integration into </w:t>
      </w:r>
      <w:r w:rsidR="003D5747" w:rsidRPr="003D5747">
        <w:rPr>
          <w:rFonts w:cstheme="minorHAnsi"/>
          <w:color w:val="595959" w:themeColor="text1" w:themeTint="A6"/>
          <w:sz w:val="20"/>
          <w:szCs w:val="20"/>
        </w:rPr>
        <w:t>customer’s</w:t>
      </w: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 processing suite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555AD" w:rsidRPr="003555AD" w:rsidRDefault="006C1087" w:rsidP="003555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Executed advanced temporal analysis and pattern recognition techniques on over 500 datasets, achieving a reduction in processing time by 30% while enhancing accuracy for </w:t>
      </w:r>
      <w:r w:rsidRPr="00BD3970">
        <w:rPr>
          <w:rFonts w:cstheme="minorHAnsi"/>
          <w:b/>
          <w:color w:val="595959" w:themeColor="text1" w:themeTint="A6"/>
          <w:sz w:val="20"/>
          <w:szCs w:val="20"/>
        </w:rPr>
        <w:t xml:space="preserve">machine learning </w:t>
      </w: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applications within the </w:t>
      </w:r>
      <w:r w:rsidRPr="00BD3970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 framework.</w:t>
      </w:r>
    </w:p>
    <w:p w:rsidR="003555AD" w:rsidRPr="003555AD" w:rsidRDefault="000966CE" w:rsidP="003555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Demonstrated advanced proficiency in statistical modeling by conducting analysis on more than 200 variables, resulting in </w:t>
      </w:r>
      <w:r w:rsidR="007E4684">
        <w:rPr>
          <w:rFonts w:cstheme="minorHAnsi"/>
          <w:color w:val="595959" w:themeColor="text1" w:themeTint="A6"/>
          <w:sz w:val="20"/>
          <w:szCs w:val="20"/>
        </w:rPr>
        <w:t>updated</w:t>
      </w: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 accuracy for </w:t>
      </w:r>
      <w:r w:rsidRPr="00B77645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 algorithms and decreased error rates during testing phases of product development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555AD" w:rsidRDefault="003555AD" w:rsidP="00E23D6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Orchestrated the transition to a </w:t>
      </w:r>
      <w:r w:rsidRPr="00BC5CD4">
        <w:rPr>
          <w:rFonts w:cstheme="minorHAnsi"/>
          <w:b/>
          <w:color w:val="595959" w:themeColor="text1" w:themeTint="A6"/>
          <w:sz w:val="20"/>
          <w:szCs w:val="20"/>
        </w:rPr>
        <w:t>GPT-3</w:t>
      </w: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based </w:t>
      </w:r>
      <w:r w:rsidRPr="00BC5CD4">
        <w:rPr>
          <w:rFonts w:cstheme="minorHAnsi"/>
          <w:b/>
          <w:color w:val="595959" w:themeColor="text1" w:themeTint="A6"/>
          <w:sz w:val="20"/>
          <w:szCs w:val="20"/>
        </w:rPr>
        <w:t>NLP</w:t>
      </w: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system, enhancing </w:t>
      </w:r>
      <w:proofErr w:type="spellStart"/>
      <w:r w:rsidR="006C13D8">
        <w:rPr>
          <w:rFonts w:cstheme="minorHAnsi"/>
          <w:color w:val="595959" w:themeColor="text1" w:themeTint="A6"/>
          <w:sz w:val="20"/>
          <w:szCs w:val="20"/>
        </w:rPr>
        <w:t>C</w:t>
      </w:r>
      <w:r w:rsidRPr="003555AD">
        <w:rPr>
          <w:rFonts w:cstheme="minorHAnsi"/>
          <w:color w:val="595959" w:themeColor="text1" w:themeTint="A6"/>
          <w:sz w:val="20"/>
          <w:szCs w:val="20"/>
        </w:rPr>
        <w:t>hatbot</w:t>
      </w:r>
      <w:proofErr w:type="spellEnd"/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responsiveness which resulted in a 50% reduction in customer service escalations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Default="001A389E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Strong time optimization </w:t>
      </w:r>
      <w:bookmarkStart w:id="0" w:name="_GoBack"/>
      <w:bookmarkEnd w:id="0"/>
      <w:r w:rsidR="00F96DCD" w:rsidRPr="00F96DCD">
        <w:rPr>
          <w:rFonts w:cstheme="minorHAnsi"/>
          <w:color w:val="595959" w:themeColor="text1" w:themeTint="A6"/>
          <w:sz w:val="20"/>
          <w:szCs w:val="20"/>
        </w:rPr>
        <w:t>and organization skills for coordinating multiple initiatives, priorities and implementations of new technology and products into very complex projects</w:t>
      </w:r>
      <w:r w:rsidR="00F96DC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Pr="00F96DCD" w:rsidRDefault="00F96DCD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96DCD">
        <w:rPr>
          <w:rFonts w:cstheme="minorHAnsi"/>
          <w:color w:val="595959" w:themeColor="text1" w:themeTint="A6"/>
          <w:sz w:val="20"/>
          <w:szCs w:val="20"/>
        </w:rPr>
        <w:t>Customer facing skill-set and background working with developers, researchers, start-ups and established technical/industry partners</w:t>
      </w:r>
      <w:r w:rsidR="0074273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Default="00F96DCD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C4245">
        <w:rPr>
          <w:rFonts w:cstheme="minorHAnsi"/>
          <w:color w:val="595959" w:themeColor="text1" w:themeTint="A6"/>
          <w:sz w:val="20"/>
          <w:szCs w:val="20"/>
        </w:rPr>
        <w:t>Demonstrable experience in strategy, research, communications</w:t>
      </w:r>
      <w:r w:rsidR="00742737" w:rsidRPr="001C424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C4245" w:rsidRDefault="001C4245" w:rsidP="001C4245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1C4245" w:rsidRPr="001C4245" w:rsidRDefault="001C4245" w:rsidP="001C4245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1C4245" w:rsidRPr="00013CB0" w:rsidRDefault="00611CA5" w:rsidP="001C424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r w:rsidR="00F91732">
        <w:rPr>
          <w:b/>
          <w:color w:val="0D0D0D" w:themeColor="text1" w:themeTint="F2"/>
          <w:sz w:val="24"/>
        </w:rPr>
        <w:t>Deep Learning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 w:rsidR="00F91732">
        <w:rPr>
          <w:b/>
          <w:color w:val="0D0D0D" w:themeColor="text1" w:themeTint="F2"/>
          <w:sz w:val="24"/>
        </w:rPr>
        <w:t xml:space="preserve">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</w:t>
      </w:r>
      <w:r w:rsidR="00F91732">
        <w:rPr>
          <w:b/>
          <w:color w:val="0D0D0D" w:themeColor="text1" w:themeTint="F2"/>
          <w:sz w:val="24"/>
        </w:rPr>
        <w:t xml:space="preserve">              </w:t>
      </w:r>
      <w:r>
        <w:rPr>
          <w:b/>
          <w:color w:val="0D0D0D" w:themeColor="text1" w:themeTint="F2"/>
          <w:sz w:val="24"/>
        </w:rPr>
        <w:t xml:space="preserve"> </w:t>
      </w:r>
      <w:r w:rsidR="001C4245">
        <w:rPr>
          <w:b/>
          <w:color w:val="0D0D0D" w:themeColor="text1" w:themeTint="F2"/>
          <w:sz w:val="24"/>
        </w:rPr>
        <w:t xml:space="preserve">  </w:t>
      </w:r>
      <w:r w:rsidR="001C4245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1C4245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AC312E" w:rsidRPr="00611CA5" w:rsidRDefault="00AC312E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Strong written and oral communications skills with the ability to effectively interface with management and engineering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Experience of using deep learning frameworks, </w:t>
      </w:r>
      <w:proofErr w:type="spellStart"/>
      <w:r w:rsidRPr="009D42B4">
        <w:rPr>
          <w:rFonts w:cstheme="minorHAnsi"/>
          <w:b/>
          <w:color w:val="595959" w:themeColor="text1" w:themeTint="A6"/>
          <w:sz w:val="20"/>
          <w:szCs w:val="20"/>
        </w:rPr>
        <w:t>Caffe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9D42B4">
        <w:rPr>
          <w:rFonts w:cstheme="minorHAnsi"/>
          <w:b/>
          <w:color w:val="595959" w:themeColor="text1" w:themeTint="A6"/>
          <w:sz w:val="20"/>
          <w:szCs w:val="20"/>
        </w:rPr>
        <w:t>TensorFlow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>,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Strong programming and debugging skills: </w:t>
      </w:r>
      <w:r w:rsidRPr="009D42B4">
        <w:rPr>
          <w:rFonts w:cstheme="minorHAnsi"/>
          <w:b/>
          <w:color w:val="595959" w:themeColor="text1" w:themeTint="A6"/>
          <w:sz w:val="20"/>
          <w:szCs w:val="20"/>
        </w:rPr>
        <w:t>C++,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9D42B4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Pr="00AC312E">
        <w:rPr>
          <w:rFonts w:cstheme="minorHAnsi"/>
          <w:color w:val="595959" w:themeColor="text1" w:themeTint="A6"/>
          <w:sz w:val="20"/>
          <w:szCs w:val="20"/>
        </w:rPr>
        <w:t>,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Currently enrolled in a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PhD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or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MS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level education with a focus in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Machine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or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Excellent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C/C++ programming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and software design skills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Experience with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frameworks: </w:t>
      </w:r>
      <w:proofErr w:type="spellStart"/>
      <w:r w:rsidRPr="000738C7">
        <w:rPr>
          <w:rFonts w:cstheme="minorHAnsi"/>
          <w:b/>
          <w:color w:val="595959" w:themeColor="text1" w:themeTint="A6"/>
          <w:sz w:val="20"/>
          <w:szCs w:val="20"/>
        </w:rPr>
        <w:t>Caffe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0738C7">
        <w:rPr>
          <w:rFonts w:cstheme="minorHAnsi"/>
          <w:b/>
          <w:color w:val="595959" w:themeColor="text1" w:themeTint="A6"/>
          <w:sz w:val="20"/>
          <w:szCs w:val="20"/>
        </w:rPr>
        <w:t>TensonFlow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>,</w:t>
      </w:r>
      <w:r w:rsidR="000738C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="000738C7" w:rsidRPr="000738C7">
        <w:rPr>
          <w:rFonts w:cstheme="minorHAnsi"/>
          <w:b/>
          <w:color w:val="595959" w:themeColor="text1" w:themeTint="A6"/>
          <w:sz w:val="20"/>
          <w:szCs w:val="20"/>
        </w:rPr>
        <w:t>Keras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Evaluate the network performance and cost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ascii="Georgia" w:hAnsi="Georgia"/>
          <w:color w:val="252525"/>
          <w:sz w:val="23"/>
          <w:szCs w:val="23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Knowledge in Audio, Speech, or Language Processing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F015B" w:rsidRPr="00611CA5" w:rsidRDefault="00AC312E" w:rsidP="00AC312E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 </w:t>
      </w:r>
      <w:r w:rsidR="003F015B" w:rsidRPr="00611CA5">
        <w:rPr>
          <w:b/>
          <w:color w:val="0D0D0D" w:themeColor="text1" w:themeTint="F2"/>
          <w:sz w:val="24"/>
        </w:rPr>
        <w:t xml:space="preserve">Senior </w:t>
      </w:r>
      <w:r w:rsidR="004B4821">
        <w:rPr>
          <w:b/>
          <w:color w:val="0D0D0D" w:themeColor="text1" w:themeTint="F2"/>
          <w:sz w:val="24"/>
        </w:rPr>
        <w:t>Machine Learning</w:t>
      </w:r>
      <w:r w:rsidR="003F015B" w:rsidRPr="00611CA5">
        <w:rPr>
          <w:b/>
          <w:color w:val="0D0D0D" w:themeColor="text1" w:themeTint="F2"/>
          <w:sz w:val="24"/>
        </w:rPr>
        <w:t xml:space="preserve"> developer</w:t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5C7C43">
        <w:rPr>
          <w:b/>
          <w:color w:val="0D0D0D" w:themeColor="text1" w:themeTint="F2"/>
          <w:sz w:val="24"/>
        </w:rPr>
        <w:t xml:space="preserve">              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Default="00670AB2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 xml:space="preserve">Engineered a fast </w:t>
      </w:r>
      <w:r w:rsidR="001707F4">
        <w:rPr>
          <w:color w:val="595959" w:themeColor="text1" w:themeTint="A6"/>
          <w:sz w:val="20"/>
          <w:szCs w:val="24"/>
        </w:rPr>
        <w:t xml:space="preserve">machine learning model that </w:t>
      </w:r>
      <w:r w:rsidR="00007A50">
        <w:rPr>
          <w:color w:val="595959" w:themeColor="text1" w:themeTint="A6"/>
          <w:sz w:val="20"/>
          <w:szCs w:val="24"/>
        </w:rPr>
        <w:t>advanced</w:t>
      </w:r>
      <w:r w:rsidR="001707F4">
        <w:rPr>
          <w:color w:val="595959" w:themeColor="text1" w:themeTint="A6"/>
          <w:sz w:val="20"/>
          <w:szCs w:val="24"/>
        </w:rPr>
        <w:t xml:space="preserve"> the efficiency of Company’s search accuracy by 30%</w:t>
      </w:r>
      <w:r w:rsidR="0046721D" w:rsidRPr="001707F4">
        <w:rPr>
          <w:color w:val="595959" w:themeColor="text1" w:themeTint="A6"/>
          <w:sz w:val="20"/>
          <w:szCs w:val="24"/>
        </w:rPr>
        <w:t>.</w:t>
      </w:r>
    </w:p>
    <w:p w:rsidR="001707F4" w:rsidRDefault="001707F4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Led a team of five to design and implement a predictive model using deep learning algorithms, increasing the speed of data analysis by 40%.</w:t>
      </w:r>
    </w:p>
    <w:p w:rsidR="00746FDD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 xml:space="preserve">Collaborated with cross-functional teams to </w:t>
      </w:r>
      <w:r w:rsidR="00A426CA">
        <w:rPr>
          <w:color w:val="595959" w:themeColor="text1" w:themeTint="A6"/>
          <w:sz w:val="20"/>
          <w:szCs w:val="24"/>
        </w:rPr>
        <w:t>update</w:t>
      </w:r>
      <w:r>
        <w:rPr>
          <w:color w:val="595959" w:themeColor="text1" w:themeTint="A6"/>
          <w:sz w:val="20"/>
          <w:szCs w:val="24"/>
        </w:rPr>
        <w:t xml:space="preserve"> the UI of Company’s search engine, enhancing user experience by 20%.</w:t>
      </w:r>
    </w:p>
    <w:p w:rsidR="00746FDD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Developed a robust data pipeline that reduced manual data extraction time by 50%.</w:t>
      </w:r>
    </w:p>
    <w:p w:rsidR="00746FDD" w:rsidRPr="001707F4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Pioneered a novel neural network architecture that boosted the scalability of Google’s recommendation system.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412E78">
        <w:rPr>
          <w:b/>
          <w:color w:val="0D0D0D" w:themeColor="text1" w:themeTint="F2"/>
          <w:sz w:val="24"/>
        </w:rPr>
        <w:t>Artificial Intelligence programmer</w:t>
      </w:r>
      <w:r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412E78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Designed run-time algorithms for online payment systems using 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12E78" w:rsidRPr="00412E78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Created 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Data Models</w:t>
      </w:r>
      <w:r>
        <w:rPr>
          <w:rFonts w:cstheme="minorHAnsi"/>
          <w:color w:val="595959" w:themeColor="text1" w:themeTint="A6"/>
          <w:sz w:val="20"/>
          <w:szCs w:val="20"/>
        </w:rPr>
        <w:t xml:space="preserve"> for credit card payments, leading to the implementation of processes to increase accuracy by 20%.</w:t>
      </w:r>
    </w:p>
    <w:p w:rsidR="00412E78" w:rsidRPr="000812EA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Managed code for company </w:t>
      </w:r>
      <w:proofErr w:type="spellStart"/>
      <w:r w:rsidR="004E7924">
        <w:rPr>
          <w:rFonts w:cstheme="minorHAnsi"/>
          <w:b/>
          <w:color w:val="595959" w:themeColor="text1" w:themeTint="A6"/>
          <w:sz w:val="20"/>
          <w:szCs w:val="20"/>
        </w:rPr>
        <w:t>C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hatbot</w:t>
      </w:r>
      <w:proofErr w:type="spellEnd"/>
      <w:r>
        <w:rPr>
          <w:rFonts w:cstheme="minorHAnsi"/>
          <w:color w:val="595959" w:themeColor="text1" w:themeTint="A6"/>
          <w:sz w:val="20"/>
          <w:szCs w:val="20"/>
        </w:rPr>
        <w:t xml:space="preserve"> that improved response times by an average of 5.4 seconds per call.</w:t>
      </w:r>
    </w:p>
    <w:p w:rsidR="000812EA" w:rsidRPr="0061346A" w:rsidRDefault="000812EA" w:rsidP="000812E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  <w:r w:rsidRPr="000812EA">
        <w:rPr>
          <w:rFonts w:cstheme="minorHAnsi"/>
          <w:color w:val="595959" w:themeColor="text1" w:themeTint="A6"/>
          <w:sz w:val="20"/>
          <w:szCs w:val="20"/>
        </w:rPr>
        <w:t>Oversaw team that designed and implemented navigation features through successful software testing processes.</w:t>
      </w:r>
    </w:p>
    <w:p w:rsidR="0061346A" w:rsidRDefault="0061346A" w:rsidP="0061346A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346A" w:rsidRPr="001C526F" w:rsidRDefault="0061346A" w:rsidP="0061346A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</w:p>
    <w:p w:rsidR="001C526F" w:rsidRPr="000812EA" w:rsidRDefault="001C526F" w:rsidP="001C526F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2683F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 w:rsidR="005E6E1F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proofErr w:type="spellStart"/>
            <w:r w:rsidR="00A553A7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A553A7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4DB9B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1166"/>
        <w:rPr>
          <w:rFonts w:cstheme="minorHAnsi"/>
          <w:color w:val="595959" w:themeColor="text1" w:themeTint="A6"/>
          <w:sz w:val="20"/>
          <w:szCs w:val="20"/>
        </w:rPr>
        <w:sectPr w:rsidR="001057EA" w:rsidSect="002A651C">
          <w:pgSz w:w="10319" w:h="14571" w:code="13"/>
          <w:pgMar w:top="1440" w:right="1080" w:bottom="1440" w:left="1080" w:header="720" w:footer="720" w:gutter="0"/>
          <w:cols w:space="720"/>
          <w:docGrid w:linePitch="360"/>
        </w:sectPr>
      </w:pPr>
    </w:p>
    <w:p w:rsidR="0038190C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Machine learning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Natural Language Processing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Image Recognition Algorithms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Predictive Modeling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Human-AI Interaction Design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proofErr w:type="spellStart"/>
      <w:r>
        <w:rPr>
          <w:rFonts w:cstheme="minorHAnsi"/>
          <w:color w:val="595959" w:themeColor="text1" w:themeTint="A6"/>
          <w:sz w:val="20"/>
          <w:szCs w:val="20"/>
        </w:rPr>
        <w:t>Chatbot</w:t>
      </w:r>
      <w:proofErr w:type="spellEnd"/>
      <w:r>
        <w:rPr>
          <w:rFonts w:cstheme="minorHAnsi"/>
          <w:color w:val="595959" w:themeColor="text1" w:themeTint="A6"/>
          <w:sz w:val="20"/>
          <w:szCs w:val="20"/>
        </w:rPr>
        <w:t xml:space="preserve"> Development and Testing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Data analysis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Research and Implementation of Cutting-Edge AI Technologies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AI model training and Optimization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Team Collaboration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AI system Development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Customer Churn Prediction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Sentiment Analysis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Demanding Forecasting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Real-time applications development</w:t>
      </w:r>
    </w:p>
    <w:p w:rsid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Efficiency Improvement</w:t>
      </w:r>
    </w:p>
    <w:p w:rsidR="001057EA" w:rsidRPr="001057EA" w:rsidRDefault="001057EA" w:rsidP="001057EA">
      <w:pPr>
        <w:spacing w:before="240" w:after="0" w:line="340" w:lineRule="exact"/>
        <w:rPr>
          <w:rFonts w:cstheme="minorHAnsi"/>
          <w:color w:val="595959" w:themeColor="text1" w:themeTint="A6"/>
          <w:sz w:val="20"/>
          <w:szCs w:val="20"/>
        </w:rPr>
        <w:sectPr w:rsidR="001057EA" w:rsidRPr="001057EA" w:rsidSect="001057EA">
          <w:type w:val="continuous"/>
          <w:pgSz w:w="10319" w:h="14571" w:code="13"/>
          <w:pgMar w:top="1440" w:right="1080" w:bottom="1440" w:left="1170" w:header="720" w:footer="720" w:gutter="0"/>
          <w:cols w:num="2" w:space="720"/>
          <w:docGrid w:linePitch="360"/>
        </w:sectPr>
      </w:pPr>
    </w:p>
    <w:p w:rsidR="001057EA" w:rsidRDefault="001057EA" w:rsidP="001057EA">
      <w:pPr>
        <w:pStyle w:val="ListParagraph"/>
        <w:spacing w:before="240" w:after="0" w:line="340" w:lineRule="exact"/>
        <w:ind w:left="1166"/>
        <w:rPr>
          <w:b/>
          <w:color w:val="595959" w:themeColor="text1" w:themeTint="A6"/>
          <w:sz w:val="32"/>
        </w:rPr>
      </w:pPr>
    </w:p>
    <w:p w:rsidR="0038190C" w:rsidRPr="00611CA5" w:rsidRDefault="0038190C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1057EA">
      <w:type w:val="continuous"/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08141C6D"/>
    <w:multiLevelType w:val="multilevel"/>
    <w:tmpl w:val="8F1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CDF"/>
    <w:multiLevelType w:val="multilevel"/>
    <w:tmpl w:val="11B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B5A"/>
    <w:multiLevelType w:val="multilevel"/>
    <w:tmpl w:val="66D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7A42"/>
    <w:multiLevelType w:val="multilevel"/>
    <w:tmpl w:val="301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D464F"/>
    <w:multiLevelType w:val="multilevel"/>
    <w:tmpl w:val="101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47F00"/>
    <w:multiLevelType w:val="multilevel"/>
    <w:tmpl w:val="EC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42806"/>
    <w:multiLevelType w:val="hybridMultilevel"/>
    <w:tmpl w:val="313AF3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5875BB9"/>
    <w:multiLevelType w:val="multilevel"/>
    <w:tmpl w:val="1A2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69360B28"/>
    <w:multiLevelType w:val="multilevel"/>
    <w:tmpl w:val="50F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07A50"/>
    <w:rsid w:val="00061999"/>
    <w:rsid w:val="000738C7"/>
    <w:rsid w:val="000812EA"/>
    <w:rsid w:val="00083455"/>
    <w:rsid w:val="000966CE"/>
    <w:rsid w:val="000A51ED"/>
    <w:rsid w:val="000F5D86"/>
    <w:rsid w:val="001057EA"/>
    <w:rsid w:val="00155891"/>
    <w:rsid w:val="001707F4"/>
    <w:rsid w:val="001A093C"/>
    <w:rsid w:val="001A389E"/>
    <w:rsid w:val="001C0781"/>
    <w:rsid w:val="001C4245"/>
    <w:rsid w:val="001C526F"/>
    <w:rsid w:val="001E3E99"/>
    <w:rsid w:val="001F1395"/>
    <w:rsid w:val="00286F5C"/>
    <w:rsid w:val="00290F60"/>
    <w:rsid w:val="002A0A11"/>
    <w:rsid w:val="002A651C"/>
    <w:rsid w:val="002B209F"/>
    <w:rsid w:val="002B519A"/>
    <w:rsid w:val="002E33B3"/>
    <w:rsid w:val="00302C90"/>
    <w:rsid w:val="00307946"/>
    <w:rsid w:val="00317A74"/>
    <w:rsid w:val="003555AD"/>
    <w:rsid w:val="00357DC9"/>
    <w:rsid w:val="0038190C"/>
    <w:rsid w:val="003A64EB"/>
    <w:rsid w:val="003D5747"/>
    <w:rsid w:val="003F015B"/>
    <w:rsid w:val="00406EDE"/>
    <w:rsid w:val="00412E78"/>
    <w:rsid w:val="00460F0D"/>
    <w:rsid w:val="0046721D"/>
    <w:rsid w:val="0047068F"/>
    <w:rsid w:val="00495859"/>
    <w:rsid w:val="004A6590"/>
    <w:rsid w:val="004B4821"/>
    <w:rsid w:val="004E182F"/>
    <w:rsid w:val="004E7924"/>
    <w:rsid w:val="005C7C43"/>
    <w:rsid w:val="005E6D67"/>
    <w:rsid w:val="005E6E1F"/>
    <w:rsid w:val="00611CA5"/>
    <w:rsid w:val="0061346A"/>
    <w:rsid w:val="00653B8A"/>
    <w:rsid w:val="0065465E"/>
    <w:rsid w:val="00670AB2"/>
    <w:rsid w:val="006B0FAF"/>
    <w:rsid w:val="006C1087"/>
    <w:rsid w:val="006C13D8"/>
    <w:rsid w:val="007010D2"/>
    <w:rsid w:val="0074171F"/>
    <w:rsid w:val="00742737"/>
    <w:rsid w:val="00746FDD"/>
    <w:rsid w:val="0074753C"/>
    <w:rsid w:val="007476BB"/>
    <w:rsid w:val="0077046A"/>
    <w:rsid w:val="0077174D"/>
    <w:rsid w:val="007A4074"/>
    <w:rsid w:val="007A63B7"/>
    <w:rsid w:val="007E4684"/>
    <w:rsid w:val="007E5E8C"/>
    <w:rsid w:val="00803F19"/>
    <w:rsid w:val="0085039D"/>
    <w:rsid w:val="00880E9F"/>
    <w:rsid w:val="008D6586"/>
    <w:rsid w:val="00917770"/>
    <w:rsid w:val="00972E42"/>
    <w:rsid w:val="009A6DD5"/>
    <w:rsid w:val="009C5E0F"/>
    <w:rsid w:val="009D42B4"/>
    <w:rsid w:val="009E6416"/>
    <w:rsid w:val="00A1154C"/>
    <w:rsid w:val="00A426CA"/>
    <w:rsid w:val="00A553A7"/>
    <w:rsid w:val="00A848C3"/>
    <w:rsid w:val="00AC312E"/>
    <w:rsid w:val="00B57F7E"/>
    <w:rsid w:val="00B77645"/>
    <w:rsid w:val="00BA286F"/>
    <w:rsid w:val="00BC485D"/>
    <w:rsid w:val="00BC5CD4"/>
    <w:rsid w:val="00BD3970"/>
    <w:rsid w:val="00C23674"/>
    <w:rsid w:val="00C50E8B"/>
    <w:rsid w:val="00CC2194"/>
    <w:rsid w:val="00D204E8"/>
    <w:rsid w:val="00D7799A"/>
    <w:rsid w:val="00D83BCC"/>
    <w:rsid w:val="00DA7675"/>
    <w:rsid w:val="00DB7263"/>
    <w:rsid w:val="00DE060A"/>
    <w:rsid w:val="00E01332"/>
    <w:rsid w:val="00E1266B"/>
    <w:rsid w:val="00E23D61"/>
    <w:rsid w:val="00E25CC1"/>
    <w:rsid w:val="00E3233A"/>
    <w:rsid w:val="00EC5DCB"/>
    <w:rsid w:val="00ED0E6D"/>
    <w:rsid w:val="00ED42CC"/>
    <w:rsid w:val="00F1497E"/>
    <w:rsid w:val="00F2150A"/>
    <w:rsid w:val="00F65BF7"/>
    <w:rsid w:val="00F91732"/>
    <w:rsid w:val="00F96DCD"/>
    <w:rsid w:val="00FA59EC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1410"/>
  <w15:docId w15:val="{E57615B5-D13A-4BA0-8F58-36254A28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bugarski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E455-B5DA-4206-8FFE-24B2538F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218</cp:revision>
  <cp:lastPrinted>2025-03-13T09:49:00Z</cp:lastPrinted>
  <dcterms:created xsi:type="dcterms:W3CDTF">2024-09-30T19:53:00Z</dcterms:created>
  <dcterms:modified xsi:type="dcterms:W3CDTF">2025-03-13T09:52:00Z</dcterms:modified>
</cp:coreProperties>
</file>