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3453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line</w:t>
      </w:r>
    </w:p>
    <w:p w14:paraId="3CBFFD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line</w:t>
      </w:r>
    </w:p>
    <w:p w14:paraId="30B94FC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Third line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BC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2025-09-17T12:19:49Z</dcterms:created>
  <dc:creator>Future</dc:creator>
  <cp:lastModifiedBy>゛Recall ら</cp:lastModifiedBy>
  <dcterms:modified xsi:type="dcterms:W3CDTF">2025-09-17T12:20:06Z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eyJoZGlkIjoiNTU1YzJkNzE1ZTgxYWY2OGY5NmI3ODFlNzI2N2Q0NDEiLCJ1c2VySWQiOiI0NTYxNzc3OTkifQ==</vt:lpwstr>
  </property>
  <property fmtid="{D5CDD505-2E9C-101B-9397-08002B2CF9AE}" pid="4" name="ICV">
    <vt:lpwstr>9DF2DCD783144AF4BAF55D002A519AD0_12</vt:lpwstr>
  </property>
</Properties>
</file>