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682" w:rsidRPr="00601DEE" w:rsidRDefault="00601DEE" w:rsidP="00601DEE">
      <w:pPr>
        <w:jc w:val="center"/>
        <w:rPr>
          <w:b/>
        </w:rPr>
      </w:pPr>
      <w:r w:rsidRPr="00601DEE">
        <w:rPr>
          <w:b/>
        </w:rPr>
        <w:t>Procedimiento para pagos Odoo Sucursal Virtual Bancolombia</w:t>
      </w:r>
    </w:p>
    <w:p w:rsidR="00601DEE" w:rsidRDefault="00601DEE" w:rsidP="006858C1">
      <w:pPr>
        <w:jc w:val="both"/>
      </w:pPr>
    </w:p>
    <w:p w:rsidR="006858C1" w:rsidRPr="00601DEE" w:rsidRDefault="00601DEE" w:rsidP="006858C1">
      <w:pPr>
        <w:jc w:val="both"/>
        <w:rPr>
          <w:sz w:val="20"/>
          <w:szCs w:val="20"/>
        </w:rPr>
      </w:pPr>
      <w:r w:rsidRPr="00601DEE">
        <w:rPr>
          <w:sz w:val="20"/>
          <w:szCs w:val="20"/>
        </w:rPr>
        <w:t>1. Desde la sucursal virtual de Bancolombia se realiza la negociación de la tasa</w:t>
      </w:r>
      <w:r w:rsidR="006858C1">
        <w:rPr>
          <w:sz w:val="20"/>
          <w:szCs w:val="20"/>
        </w:rPr>
        <w:t xml:space="preserve"> a través de COMERCIO INTERNACIONAL/COMPRA Y VENTA DE DIVISAS</w:t>
      </w:r>
    </w:p>
    <w:p w:rsidR="00601DEE" w:rsidRPr="00601DEE" w:rsidRDefault="00601DEE" w:rsidP="00601DEE">
      <w:pPr>
        <w:rPr>
          <w:b/>
        </w:rPr>
      </w:pPr>
    </w:p>
    <w:p w:rsidR="00601DEE" w:rsidRDefault="00601DEE" w:rsidP="00601DEE">
      <w:pPr>
        <w:jc w:val="center"/>
      </w:pPr>
      <w:r>
        <w:rPr>
          <w:noProof/>
        </w:rPr>
        <w:drawing>
          <wp:inline distT="0" distB="0" distL="0" distR="0">
            <wp:extent cx="5570001" cy="30226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1-09-16 a la(s) 8.48.17 a. m.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383" cy="30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E" w:rsidRDefault="00601DEE" w:rsidP="00601DEE"/>
    <w:p w:rsidR="00601DEE" w:rsidRDefault="00601DEE" w:rsidP="006858C1">
      <w:pPr>
        <w:jc w:val="both"/>
      </w:pPr>
      <w:r>
        <w:t xml:space="preserve">2. Posteriormente se ingresa a </w:t>
      </w:r>
      <w:r w:rsidR="006858C1">
        <w:t xml:space="preserve">COMERCIO INTERNACIONAL/ENVIO DE TRANSFERENCIAS INTERNACIONALES </w:t>
      </w:r>
      <w:r>
        <w:t>y se selecciona la tasa negociada anteriormente</w:t>
      </w:r>
      <w:r w:rsidR="006858C1">
        <w:t>.</w:t>
      </w:r>
    </w:p>
    <w:p w:rsidR="006858C1" w:rsidRDefault="006858C1" w:rsidP="00601DEE"/>
    <w:p w:rsidR="006858C1" w:rsidRDefault="006858C1" w:rsidP="00601DEE">
      <w:r>
        <w:rPr>
          <w:noProof/>
        </w:rPr>
        <w:drawing>
          <wp:inline distT="0" distB="0" distL="0" distR="0">
            <wp:extent cx="5612130" cy="1468120"/>
            <wp:effectExtent l="0" t="0" r="127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1-09-16 a la(s) 9.40.35 a. m.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C1" w:rsidRDefault="006858C1" w:rsidP="00601DEE"/>
    <w:p w:rsidR="00601DEE" w:rsidRDefault="00601DEE" w:rsidP="006858C1">
      <w:pPr>
        <w:jc w:val="both"/>
      </w:pPr>
      <w:r>
        <w:t xml:space="preserve">3. A continuación, se selecciona la cuenta a debitar y se selecciona la opción </w:t>
      </w:r>
      <w:r w:rsidRPr="006858C1">
        <w:rPr>
          <w:b/>
        </w:rPr>
        <w:t xml:space="preserve">G.OUR </w:t>
      </w:r>
      <w:r>
        <w:t>para garantizar el monto completo a Odoo</w:t>
      </w:r>
    </w:p>
    <w:p w:rsidR="00601DEE" w:rsidRDefault="00601DEE" w:rsidP="00601DEE"/>
    <w:p w:rsidR="00601DEE" w:rsidRDefault="00601DEE" w:rsidP="006858C1">
      <w:pPr>
        <w:jc w:val="center"/>
      </w:pPr>
      <w:r>
        <w:rPr>
          <w:noProof/>
        </w:rPr>
        <w:lastRenderedPageBreak/>
        <w:drawing>
          <wp:inline distT="0" distB="0" distL="0" distR="0">
            <wp:extent cx="4804557" cy="2686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1-09-16 a la(s) 8.58.11 a. m.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54" cy="26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E" w:rsidRDefault="00601DEE" w:rsidP="00601DEE"/>
    <w:p w:rsidR="00601DEE" w:rsidRDefault="00601DEE" w:rsidP="006858C1">
      <w:pPr>
        <w:jc w:val="both"/>
      </w:pPr>
      <w:r>
        <w:t>4. A continuación</w:t>
      </w:r>
      <w:r w:rsidR="006858C1">
        <w:t>,</w:t>
      </w:r>
      <w:r>
        <w:t xml:space="preserve"> se selecciona el numeral bancario (2903 Marcas, patentes, regalías y compensaciones)</w:t>
      </w:r>
    </w:p>
    <w:p w:rsidR="006858C1" w:rsidRDefault="006858C1" w:rsidP="006858C1">
      <w:pPr>
        <w:jc w:val="both"/>
      </w:pPr>
    </w:p>
    <w:p w:rsidR="00601DEE" w:rsidRDefault="00601DEE" w:rsidP="006858C1">
      <w:pPr>
        <w:jc w:val="center"/>
      </w:pPr>
      <w:r>
        <w:rPr>
          <w:noProof/>
        </w:rPr>
        <w:drawing>
          <wp:inline distT="0" distB="0" distL="0" distR="0">
            <wp:extent cx="4913433" cy="276860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1-09-16 a la(s) 8.57.18 a. m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83" cy="27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E" w:rsidRDefault="00601DEE" w:rsidP="00601DEE"/>
    <w:p w:rsidR="006858C1" w:rsidRDefault="006858C1" w:rsidP="00601DEE"/>
    <w:p w:rsidR="00601DEE" w:rsidRDefault="00601DEE" w:rsidP="00601DEE">
      <w:r>
        <w:t>5. Se verifica que todos los datos estén correctos y se confirma</w:t>
      </w:r>
    </w:p>
    <w:p w:rsidR="00601DEE" w:rsidRDefault="00601DEE" w:rsidP="00601DEE"/>
    <w:p w:rsidR="00601DEE" w:rsidRDefault="00601DEE" w:rsidP="00601DEE">
      <w:r>
        <w:rPr>
          <w:noProof/>
        </w:rPr>
        <w:lastRenderedPageBreak/>
        <w:drawing>
          <wp:inline distT="0" distB="0" distL="0" distR="0">
            <wp:extent cx="5612130" cy="2902585"/>
            <wp:effectExtent l="0" t="0" r="127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1-09-16 a la(s) 8.57.51 a. 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EE" w:rsidRDefault="00601DEE" w:rsidP="00601DEE"/>
    <w:p w:rsidR="00601DEE" w:rsidRDefault="00601DEE" w:rsidP="00601DEE">
      <w:r>
        <w:t xml:space="preserve">6. Se ingresa la clave del </w:t>
      </w:r>
      <w:proofErr w:type="spellStart"/>
      <w:r>
        <w:t>token</w:t>
      </w:r>
      <w:proofErr w:type="spellEnd"/>
    </w:p>
    <w:p w:rsidR="00601DEE" w:rsidRDefault="00601DEE" w:rsidP="00601DEE"/>
    <w:p w:rsidR="00601DEE" w:rsidRDefault="00601DEE" w:rsidP="00601DEE"/>
    <w:p w:rsidR="00601DEE" w:rsidRDefault="00601DEE" w:rsidP="00601DEE">
      <w:bookmarkStart w:id="0" w:name="_GoBack"/>
      <w:bookmarkEnd w:id="0"/>
    </w:p>
    <w:p w:rsidR="00601DEE" w:rsidRDefault="00601DEE" w:rsidP="00601DEE">
      <w:r>
        <w:rPr>
          <w:noProof/>
        </w:rPr>
        <w:drawing>
          <wp:inline distT="0" distB="0" distL="0" distR="0">
            <wp:extent cx="5612130" cy="264731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1-09-16 a la(s) 8.58.37 a. m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C1" w:rsidRDefault="006858C1" w:rsidP="00601DEE">
      <w:r>
        <w:t>7. Si todo está correcto saldrá la confirmación de transferencia exitosa</w:t>
      </w:r>
    </w:p>
    <w:p w:rsidR="00601DEE" w:rsidRDefault="00601DEE" w:rsidP="00601DEE"/>
    <w:p w:rsidR="00601DEE" w:rsidRDefault="006858C1" w:rsidP="00601DEE">
      <w:r>
        <w:rPr>
          <w:noProof/>
        </w:rPr>
        <w:lastRenderedPageBreak/>
        <w:drawing>
          <wp:inline distT="0" distB="0" distL="0" distR="0">
            <wp:extent cx="5612130" cy="547560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1-09-16 a la(s) 9.00.35 a. m.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C1" w:rsidRDefault="006858C1" w:rsidP="00601DEE"/>
    <w:p w:rsidR="006858C1" w:rsidRDefault="006858C1" w:rsidP="00601DEE">
      <w:r>
        <w:t xml:space="preserve">8. El comprobante de la transacción ya no se envía por </w:t>
      </w:r>
      <w:r w:rsidR="002A5673">
        <w:t>correo,</w:t>
      </w:r>
      <w:r>
        <w:t xml:space="preserve"> sino que se debe descargar del portal</w:t>
      </w:r>
      <w:r w:rsidR="002A5673">
        <w:t xml:space="preserve"> a través de ESTADO DE TRANSACCIONES/HISTÓRICO</w:t>
      </w:r>
    </w:p>
    <w:p w:rsidR="006858C1" w:rsidRDefault="006858C1" w:rsidP="00601DEE"/>
    <w:p w:rsidR="006858C1" w:rsidRDefault="006858C1" w:rsidP="00601DEE"/>
    <w:sectPr w:rsidR="006858C1" w:rsidSect="008477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DEE"/>
    <w:rsid w:val="001343EB"/>
    <w:rsid w:val="002A5673"/>
    <w:rsid w:val="00337B22"/>
    <w:rsid w:val="0044429B"/>
    <w:rsid w:val="00601DEE"/>
    <w:rsid w:val="00613579"/>
    <w:rsid w:val="006858C1"/>
    <w:rsid w:val="00847739"/>
    <w:rsid w:val="0090739D"/>
    <w:rsid w:val="00AA097C"/>
    <w:rsid w:val="00FA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2255D5"/>
  <w14:defaultImageDpi w14:val="32767"/>
  <w15:chartTrackingRefBased/>
  <w15:docId w15:val="{97382AFC-3F8F-674B-AE52-D85FA5315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142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Villarreal</dc:creator>
  <cp:keywords/>
  <dc:description/>
  <cp:lastModifiedBy>Carlos Villarreal</cp:lastModifiedBy>
  <cp:revision>1</cp:revision>
  <dcterms:created xsi:type="dcterms:W3CDTF">2021-09-16T14:21:00Z</dcterms:created>
  <dcterms:modified xsi:type="dcterms:W3CDTF">2021-09-16T14:43:00Z</dcterms:modified>
</cp:coreProperties>
</file>