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F99" w:rsidRDefault="003D0F99" w:rsidP="003D0F99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/>
          <w:noProof/>
          <w:color w:val="232323"/>
          <w:sz w:val="30"/>
          <w:szCs w:val="30"/>
        </w:rPr>
        <w:drawing>
          <wp:inline distT="0" distB="0" distL="0" distR="0">
            <wp:extent cx="14951075" cy="10628630"/>
            <wp:effectExtent l="19050" t="0" r="3175" b="0"/>
            <wp:docPr id="1" name="图片 1" descr="http://7xo6kd.com1.z0.glb.clouddn.com/upload-ueditor-image-20161101-1478002789609086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1101-147800278960908601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1075" cy="1062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F99" w:rsidRDefault="003D0F99" w:rsidP="003D0F99">
      <w:pPr>
        <w:pStyle w:val="a5"/>
        <w:shd w:val="clear" w:color="auto" w:fill="FFFFFF"/>
        <w:spacing w:before="187" w:beforeAutospacing="0" w:after="187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上一节我们通过 Web UI 创建为 cirros-vm3 分配了浮动 IP，今天将分析其工作原理。</w:t>
      </w:r>
    </w:p>
    <w:p w:rsidR="003D0F99" w:rsidRDefault="003D0F99" w:rsidP="003D0F99">
      <w:pPr>
        <w:pStyle w:val="a5"/>
        <w:shd w:val="clear" w:color="auto" w:fill="FFFFFF"/>
        <w:spacing w:before="187" w:beforeAutospacing="0" w:after="187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首先查看 router 的 interface 配置：</w:t>
      </w:r>
    </w:p>
    <w:p w:rsidR="003D0F99" w:rsidRDefault="003D0F99" w:rsidP="003D0F99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5153660" cy="3396615"/>
            <wp:effectExtent l="19050" t="0" r="8890" b="0"/>
            <wp:docPr id="2" name="图片 2" descr="http://7xo6kd.com1.z0.glb.clouddn.com/upload-ueditor-image-20161101-1478002791162005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1101-147800279116200528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339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 </w:t>
      </w:r>
    </w:p>
    <w:p w:rsidR="003D0F99" w:rsidRDefault="003D0F99" w:rsidP="003D0F99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可以看到，floating IP 已经配置到 router 的外网 interface qg-b8b32a88-03 上。 查看 router 的 NAT 规则： </w:t>
      </w:r>
    </w:p>
    <w:p w:rsidR="003D0F99" w:rsidRDefault="003D0F99" w:rsidP="003D0F99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6626225" cy="3634105"/>
            <wp:effectExtent l="19050" t="0" r="3175" b="0"/>
            <wp:docPr id="3" name="图片 3" descr="http://7xo6kd.com1.z0.glb.clouddn.com/upload-ueditor-image-20161101-14780027915260564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1101-147800279152605645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634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 </w:t>
      </w:r>
    </w:p>
    <w:p w:rsidR="003D0F99" w:rsidRDefault="003D0F99" w:rsidP="003D0F99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iptables 增加了两条处理 floating IP 的规则： </w:t>
      </w:r>
      <w:r>
        <w:rPr>
          <w:rFonts w:ascii="微软雅黑" w:eastAsia="微软雅黑" w:hAnsi="微软雅黑" w:hint="eastAsia"/>
          <w:color w:val="333333"/>
          <w:sz w:val="30"/>
          <w:szCs w:val="30"/>
        </w:rPr>
        <w:br/>
        <w:t xml:space="preserve">1. 当 router 接收到从外网发来的包，如果目的地址是 floating IP 10.10.10.3，将目的地址修改为 cirros-vm3 的 IP 172.16.101.3。这样外网的包就能送达到 cirros-vm3。 </w:t>
      </w:r>
      <w:r>
        <w:rPr>
          <w:rFonts w:ascii="微软雅黑" w:eastAsia="微软雅黑" w:hAnsi="微软雅黑" w:hint="eastAsia"/>
          <w:color w:val="333333"/>
          <w:sz w:val="30"/>
          <w:szCs w:val="30"/>
        </w:rPr>
        <w:br/>
        <w:t xml:space="preserve">2. 当 cirros-vm3 发送数据到外网，源地址 172.16.101.3 将被修改为 floating IP 10.10.10.3。 </w:t>
      </w:r>
    </w:p>
    <w:p w:rsidR="003D0F99" w:rsidRDefault="003D0F99" w:rsidP="003D0F99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下面我们通过 PING 测试一下。 在我的实验环境中，10.10.10.1 是外网中的物理交换机，现在让它 PING cirros-vm3。 </w:t>
      </w:r>
    </w:p>
    <w:p w:rsidR="003D0F99" w:rsidRDefault="003D0F99" w:rsidP="003D0F99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3550920" cy="1080770"/>
            <wp:effectExtent l="19050" t="0" r="0" b="0"/>
            <wp:docPr id="4" name="图片 4" descr="http://7xo6kd.com1.z0.glb.clouddn.com/upload-ueditor-image-20161101-14780027920480929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1101-147800279204809291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 </w:t>
      </w:r>
    </w:p>
    <w:p w:rsidR="003D0F99" w:rsidRDefault="003D0F99" w:rsidP="003D0F99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能够 PING 通。 我们通过 tcpdump 可用在 router 的 interface 上观察 floating IP 的行为。 </w:t>
      </w:r>
    </w:p>
    <w:p w:rsidR="003D0F99" w:rsidRDefault="003D0F99" w:rsidP="003D0F99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ext_net interface qg-b8b32a88-03 的 tcpdump 输出： </w:t>
      </w:r>
    </w:p>
    <w:p w:rsidR="003D0F99" w:rsidRDefault="003D0F99" w:rsidP="003D0F99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6590665" cy="854710"/>
            <wp:effectExtent l="19050" t="0" r="635" b="0"/>
            <wp:docPr id="5" name="图片 5" descr="http://7xo6kd.com1.z0.glb.clouddn.com/upload-ueditor-image-20161101-14780027924270746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1101-147800279242707465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665" cy="85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 </w:t>
      </w:r>
    </w:p>
    <w:p w:rsidR="003D0F99" w:rsidRDefault="003D0F99" w:rsidP="003D0F99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可见，在外网接口 qg-b8b32a88-03 上，始终是通过 floating IP 10.10.10.3 与外网通信。 </w:t>
      </w:r>
    </w:p>
    <w:p w:rsidR="003D0F99" w:rsidRDefault="003D0F99" w:rsidP="003D0F99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vlan101 interface qr-e17162c5-00 的 tcpdump 输出： </w:t>
      </w:r>
    </w:p>
    <w:p w:rsidR="003D0F99" w:rsidRDefault="003D0F99" w:rsidP="003D0F99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6602730" cy="854710"/>
            <wp:effectExtent l="19050" t="0" r="7620" b="0"/>
            <wp:docPr id="6" name="图片 6" descr="http://7xo6kd.com1.z0.glb.clouddn.com/upload-ueditor-image-20161101-14780027926030080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1101-1478002792603008089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730" cy="85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 </w:t>
      </w:r>
    </w:p>
    <w:p w:rsidR="003D0F99" w:rsidRDefault="003D0F99" w:rsidP="003D0F99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当数据转发到租户网络，地址已经变为 cirros-vm3 的租户 IP 172.16.101.3 了。 </w:t>
      </w:r>
    </w:p>
    <w:p w:rsidR="003D0F99" w:rsidRDefault="003D0F99" w:rsidP="003D0F99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小结一下： </w:t>
      </w:r>
      <w:r>
        <w:rPr>
          <w:rFonts w:ascii="微软雅黑" w:eastAsia="微软雅黑" w:hAnsi="微软雅黑" w:hint="eastAsia"/>
          <w:color w:val="333333"/>
          <w:sz w:val="30"/>
          <w:szCs w:val="30"/>
        </w:rPr>
        <w:br/>
        <w:t xml:space="preserve">1. floating IP 能够让外网直接访问租户网络中的 instance。这是通过在 router 上应用 iptalbes 的 NAT 规则实现的。 </w:t>
      </w:r>
      <w:r>
        <w:rPr>
          <w:rFonts w:ascii="微软雅黑" w:eastAsia="微软雅黑" w:hAnsi="微软雅黑" w:hint="eastAsia"/>
          <w:color w:val="333333"/>
          <w:sz w:val="30"/>
          <w:szCs w:val="30"/>
        </w:rPr>
        <w:br/>
        <w:t xml:space="preserve">2. floating IP 是配置在 router 的外网 interface 上的，而非 instance，这一点需要特别注意。 </w:t>
      </w:r>
    </w:p>
    <w:p w:rsidR="003D0F99" w:rsidRDefault="003D0F99" w:rsidP="003D0F99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至此，我们已经完成了 Neutron L3 服务连接不同 subnet，访问外网，以及 floating IP 的学习。</w: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br/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下节开始，我们将学习 Neutron 如何支持 VxLAN 网络类型。</w:t>
      </w:r>
    </w:p>
    <w:p w:rsidR="00C40AAA" w:rsidRPr="003D0F99" w:rsidRDefault="00C40AAA"/>
    <w:sectPr w:rsidR="00C40AAA" w:rsidRPr="003D0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0AAA" w:rsidRDefault="00C40AAA" w:rsidP="003D0F99">
      <w:r>
        <w:separator/>
      </w:r>
    </w:p>
  </w:endnote>
  <w:endnote w:type="continuationSeparator" w:id="1">
    <w:p w:rsidR="00C40AAA" w:rsidRDefault="00C40AAA" w:rsidP="003D0F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0AAA" w:rsidRDefault="00C40AAA" w:rsidP="003D0F99">
      <w:r>
        <w:separator/>
      </w:r>
    </w:p>
  </w:footnote>
  <w:footnote w:type="continuationSeparator" w:id="1">
    <w:p w:rsidR="00C40AAA" w:rsidRDefault="00C40AAA" w:rsidP="003D0F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0F99"/>
    <w:rsid w:val="003D0F99"/>
    <w:rsid w:val="00C40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0F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0F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0F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0F9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D0F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D0F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D0F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9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859</Characters>
  <Application>Microsoft Office Word</Application>
  <DocSecurity>0</DocSecurity>
  <Lines>7</Lines>
  <Paragraphs>2</Paragraphs>
  <ScaleCrop>false</ScaleCrop>
  <Company>Microsoft</Company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2018-04-02T05:58:00Z</dcterms:created>
  <dcterms:modified xsi:type="dcterms:W3CDTF">2018-04-02T05:58:00Z</dcterms:modified>
</cp:coreProperties>
</file>