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E2" w:rsidRPr="00A679E2" w:rsidRDefault="00A679E2" w:rsidP="00A679E2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984220" cy="9606915"/>
            <wp:effectExtent l="19050" t="0" r="0" b="0"/>
            <wp:docPr id="1" name="图片 1" descr="http://7xo6kd.com1.z0.glb.clouddn.com/upload-ueditor-image-20161127-1480224710669067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27-148022471066906760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220" cy="960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前面我们学习了 FWaaS 的理论知识，今天将</w:t>
      </w:r>
      <w:r w:rsidRPr="00A679E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通过实验来学习 FWaaS。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在我们的实验环境中，有两个 instance： cirros-vm1（172.16.100.3） 和 cirros-vm2（172.16.101.3）。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348990" cy="1638935"/>
            <wp:effectExtent l="19050" t="0" r="3810" b="0"/>
            <wp:docPr id="2" name="图片 2" descr="http://7xo6kd.com1.z0.glb.clouddn.com/upload-ueditor-image-20161127-1480224751256093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27-148022475125609303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cirros-vm1 和 cirros-vm2 分别位于网络 vlan100 和 vlan101。 vlan100 和 vlan101 之间由虚拟路由器 test_router 连接。 网络拓扑如下：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239260" cy="3099435"/>
            <wp:effectExtent l="19050" t="0" r="8890" b="0"/>
            <wp:docPr id="3" name="图片 3" descr="http://7xo6kd.com1.z0.glb.clouddn.com/upload-ueditor-image-20161127-1480224751427048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27-14802247514270488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test_router 没有应用任何 FWaaS 的情况下，cirros-vm1 可以通过 ping 和 ssh 跨网络访问 cirros-vm2。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605145" cy="2374900"/>
            <wp:effectExtent l="19050" t="0" r="0" b="0"/>
            <wp:docPr id="4" name="图片 4" descr="http://7xo6kd.com1.z0.glb.clouddn.com/upload-ueditor-image-20161127-1480224751620072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27-148022475162007258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下面我们将进行如下实验： 1. 创建一个不包含任何 rule 的 firewall “test_firewall” 并应用到 test_router。</w:t>
      </w: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此时 FWaaS 生效，默认情况下会阻止任何跨子网的流量。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创建 rule 允许 ssh，并将其添加到 test_firewall。此时 cirros-vm1 应该能够 ssh cirros-vm2。</w:t>
      </w:r>
    </w:p>
    <w:p w:rsidR="00A679E2" w:rsidRPr="00A679E2" w:rsidRDefault="00A679E2" w:rsidP="00A679E2">
      <w:pPr>
        <w:widowControl/>
        <w:shd w:val="clear" w:color="auto" w:fill="FFFFFF"/>
        <w:spacing w:before="240" w:after="281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A679E2">
        <w:rPr>
          <w:rFonts w:ascii="微软雅黑" w:eastAsia="微软雅黑" w:hAnsi="微软雅黑" w:cs="宋体" w:hint="eastAsia"/>
          <w:b/>
          <w:bCs/>
          <w:color w:val="777777"/>
          <w:kern w:val="0"/>
          <w:sz w:val="45"/>
        </w:rPr>
        <w:t>应用无 rule 的 firewall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点击菜单 Project -&gt; Network -&gt; Firewalls，打开 Firewall Policies 标签页面。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目前没有定义任何 Policie。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647295" cy="3740785"/>
            <wp:effectExtent l="19050" t="0" r="1905" b="0"/>
            <wp:docPr id="5" name="图片 5" descr="http://7xo6kd.com1.z0.glb.clouddn.com/upload-ueditor-image-20161127-1480224751739065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27-148022475173906588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729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09650" cy="368300"/>
            <wp:effectExtent l="19050" t="0" r="0" b="0"/>
            <wp:docPr id="6" name="图片 6" descr="http://7xo6kd.com1.z0.glb.clouddn.com/upload-ueditor-image-20161127-1480224751947039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27-148022475194703908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按钮，显示Policy 创建页面。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87845" cy="3776345"/>
            <wp:effectExtent l="19050" t="0" r="8255" b="0"/>
            <wp:docPr id="7" name="图片 7" descr="http://7xo6kd.com1.z0.glb.clouddn.com/upload-ueditor-image-20161127-1480224752079003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127-148022475207900333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 Policy 命名为 “test_policy”，直接点击 “Add” 按钮。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341110" cy="2256155"/>
            <wp:effectExtent l="19050" t="0" r="2540" b="0"/>
            <wp:docPr id="8" name="图片 8" descr="http://7xo6kd.com1.z0.glb.clouddn.com/upload-ueditor-image-20161127-1480224752958010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127-148022475295801015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这样我们创建的 test_policy 不包含任何 Rule。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进入 “Firewalls” 标签页，点击 “Create Firewall” 按钮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545445" cy="2399030"/>
            <wp:effectExtent l="19050" t="0" r="8255" b="0"/>
            <wp:docPr id="9" name="图片 9" descr="http://7xo6kd.com1.z0.glb.clouddn.com/upload-ueditor-image-20161127-1480224753078015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127-148022475307801548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544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将新的 Firewall 命名为 “test_</w:t>
      </w:r>
      <w:r w:rsidRPr="00A679E2">
        <w:rPr>
          <w:rFonts w:ascii="微软雅黑" w:eastAsia="微软雅黑" w:hAnsi="微软雅黑" w:cs="宋体" w:hint="eastAsia"/>
          <w:color w:val="333333"/>
          <w:kern w:val="0"/>
          <w:sz w:val="34"/>
          <w:szCs w:val="34"/>
        </w:rPr>
        <w:t>firewall”，并关联 “test_policy”。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99275" cy="4500880"/>
            <wp:effectExtent l="19050" t="0" r="0" b="0"/>
            <wp:docPr id="10" name="图片 10" descr="http://7xo6kd.com1.z0.glb.clouddn.com/upload-ueditor-image-20161127-1480224753240098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127-148022475324009888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“Routers” 标签页中选择 “test_router”。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“Add” 创建 firewall。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75780" cy="3538855"/>
            <wp:effectExtent l="19050" t="0" r="1270" b="0"/>
            <wp:docPr id="11" name="图片 11" descr="http://7xo6kd.com1.z0.glb.clouddn.com/upload-ueditor-image-20161127-1480224753440009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1127-148022475344000904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等待 test_firewall 的 Status 变为 “Active”，此时 test_router 已经成功应用 test_policy。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545445" cy="2470150"/>
            <wp:effectExtent l="19050" t="0" r="8255" b="0"/>
            <wp:docPr id="12" name="图片 12" descr="http://7xo6kd.com1.z0.glb.clouddn.com/upload-ueditor-image-20161127-1480224753634089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1127-148022475363408914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544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可以通过 iptables-save 查看 router namespace 的 iptables 规则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7683500" cy="1899920"/>
            <wp:effectExtent l="19050" t="0" r="0" b="0"/>
            <wp:docPr id="13" name="图片 13" descr="http://7xo6kd.com1.z0.glb.clouddn.com/upload-ueditor-image-20161127-1480224753831051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1127-148022475383105114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为了让大家了解底层到底发生了什么变化，下面用 vimdiff 显示了应用 test_firewall 前后 iptables 规则的变化。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9512300" cy="3348990"/>
            <wp:effectExtent l="19050" t="0" r="0" b="0"/>
            <wp:docPr id="14" name="图片 14" descr="http://7xo6kd.com1.z0.glb.clouddn.com/upload-ueditor-image-20161127-1480224754039075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1127-148022475403907562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下面我们来分析一下这些规则。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route 在转发数据包时会使用 chain：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FORWARD -j neutron-vpn-agen-FORWARD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neutron-vpn-agen-FORWARD 的规则如下：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neutron-vpn-agen-FORWARD -o qr-+ -j neutron-vpn-agen-iv4e85f4601  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neutron-vpn-agen-FORWARD -i qr-+ -j neutron-vpn-agen-ov4e85f4601  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neutron-vpn-agen-FORWARD -o qr-+ -j neutron-vpn-agen-fwaas-defau  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neutron-vpn-agen-FORWARD -i qr-+ -j neutron-vpn-agen-fwaas-defau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我们以第一条为例，其含义是：从 router namespace 任何一个 qr-* interface 发出</w:t>
      </w: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的流量都会应用 chain neutron-vpn-agen-iv4e85f4601，该 chain 定义如下：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neutron-vpn-agen-iv4e85f4601 -m state --state INVALID -j DROP  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neutron-vpn-agen-iv4e85f4601 -m state --state RELATED,ESTABLISHED -j ACCEPT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其规则为：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如果数据包的状态为 INVALID，则 DROP。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如果数据包的状态为 RELATED 或 ESTABLISHED，则 ACCEPT。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其他正常传输的数据怎么处理呢？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回到 neutron-vpn-agen-FORWARD chain 的下一条关于 router 外出数据的规则：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neutron-vpn-agen-FORWARD -o qr-+ -j neutron-vpn-agen-fwaas-defau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neutron-vpn-agen-fwaas-defau 内容为：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neutron-vpn-agen-fwaas-defau -j DROP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可见，数据会被丢弃。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同样的道理，router 上所有进入 qr-* interface 的数据也会被丢弃。</w:t>
      </w:r>
    </w:p>
    <w:p w:rsidR="00A679E2" w:rsidRPr="00A679E2" w:rsidRDefault="00A679E2" w:rsidP="00A679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其结论是：</w:t>
      </w:r>
      <w:r w:rsidRPr="00A679E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在没有定义任何 firewall rule 的情况下，进出 router 的数据包都会被丢弃。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ping 和 ssh 测试表明目前 cirros-vm1 确实已经无法与 cirros-vm2 通信。</w:t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130165" cy="1995170"/>
            <wp:effectExtent l="19050" t="0" r="0" b="0"/>
            <wp:docPr id="15" name="图片 15" descr="http://7xo6kd.com1.z0.glb.clouddn.com/upload-ueditor-image-20161127-1480224754284058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1127-148022475428405846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E2" w:rsidRPr="00A679E2" w:rsidRDefault="00A679E2" w:rsidP="00A679E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679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下节添加新的规则允许 ssh，之后我们也会比较安全组和 FWaaS 的异同。</w:t>
      </w:r>
    </w:p>
    <w:p w:rsidR="001D03EA" w:rsidRPr="00A679E2" w:rsidRDefault="001D03EA"/>
    <w:sectPr w:rsidR="001D03EA" w:rsidRPr="00A6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3EA" w:rsidRDefault="001D03EA" w:rsidP="00A679E2">
      <w:r>
        <w:separator/>
      </w:r>
    </w:p>
  </w:endnote>
  <w:endnote w:type="continuationSeparator" w:id="1">
    <w:p w:rsidR="001D03EA" w:rsidRDefault="001D03EA" w:rsidP="00A67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3EA" w:rsidRDefault="001D03EA" w:rsidP="00A679E2">
      <w:r>
        <w:separator/>
      </w:r>
    </w:p>
  </w:footnote>
  <w:footnote w:type="continuationSeparator" w:id="1">
    <w:p w:rsidR="001D03EA" w:rsidRDefault="001D03EA" w:rsidP="00A679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9E2"/>
    <w:rsid w:val="001D03EA"/>
    <w:rsid w:val="00A6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A679E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9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9E2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679E2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A67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679E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679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79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810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451098898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45224498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40323296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731805065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1861</Characters>
  <Application>Microsoft Office Word</Application>
  <DocSecurity>0</DocSecurity>
  <Lines>15</Lines>
  <Paragraphs>4</Paragraphs>
  <ScaleCrop>false</ScaleCrop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2018-04-02T06:03:00Z</dcterms:created>
  <dcterms:modified xsi:type="dcterms:W3CDTF">2018-04-02T06:03:00Z</dcterms:modified>
</cp:coreProperties>
</file>