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3561695" cy="9013190"/>
            <wp:effectExtent l="19050" t="0" r="1905" b="0"/>
            <wp:docPr id="1" name="图片 1" descr="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695" cy="901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8E" w:rsidRDefault="0049728E" w:rsidP="0049728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26"/>
          <w:szCs w:val="26"/>
        </w:rPr>
        <w:t>Load Balance as a Service</w:t>
      </w:r>
      <w:r>
        <w:rPr>
          <w:rFonts w:ascii="Verdana" w:hAnsi="Verdana"/>
          <w:color w:val="232323"/>
          <w:sz w:val="26"/>
          <w:szCs w:val="26"/>
        </w:rPr>
        <w:t>（</w:t>
      </w:r>
      <w:r>
        <w:rPr>
          <w:rFonts w:ascii="Verdana" w:hAnsi="Verdana"/>
          <w:color w:val="232323"/>
          <w:sz w:val="26"/>
          <w:szCs w:val="26"/>
        </w:rPr>
        <w:t>LBaaS</w:t>
      </w:r>
      <w:r>
        <w:rPr>
          <w:rFonts w:ascii="Verdana" w:hAnsi="Verdana"/>
          <w:color w:val="232323"/>
          <w:sz w:val="26"/>
          <w:szCs w:val="26"/>
        </w:rPr>
        <w:t>）是</w:t>
      </w:r>
      <w:r>
        <w:rPr>
          <w:rFonts w:ascii="Verdana" w:hAnsi="Verdana"/>
          <w:color w:val="232323"/>
          <w:sz w:val="26"/>
          <w:szCs w:val="26"/>
        </w:rPr>
        <w:t xml:space="preserve"> Neutron </w:t>
      </w:r>
      <w:r>
        <w:rPr>
          <w:rFonts w:ascii="Verdana" w:hAnsi="Verdana"/>
          <w:color w:val="232323"/>
          <w:sz w:val="26"/>
          <w:szCs w:val="26"/>
        </w:rPr>
        <w:t>提供的一项高级网络服务。</w:t>
      </w:r>
      <w:r>
        <w:rPr>
          <w:rFonts w:ascii="Verdana" w:hAnsi="Verdana"/>
          <w:color w:val="232323"/>
          <w:sz w:val="26"/>
          <w:szCs w:val="26"/>
        </w:rPr>
        <w:br/>
        <w:t xml:space="preserve">LBaaS </w:t>
      </w:r>
      <w:r>
        <w:rPr>
          <w:rFonts w:ascii="Verdana" w:hAnsi="Verdana"/>
          <w:color w:val="232323"/>
          <w:sz w:val="26"/>
          <w:szCs w:val="26"/>
        </w:rPr>
        <w:t>允许租户在自己的网络中创建和管理</w:t>
      </w:r>
      <w:r>
        <w:rPr>
          <w:rFonts w:ascii="Verdana" w:hAnsi="Verdana"/>
          <w:color w:val="232323"/>
          <w:sz w:val="26"/>
          <w:szCs w:val="26"/>
        </w:rPr>
        <w:t xml:space="preserve"> load balancer</w:t>
      </w:r>
      <w:r>
        <w:rPr>
          <w:rFonts w:ascii="Verdana" w:hAnsi="Verdana"/>
          <w:color w:val="232323"/>
          <w:sz w:val="26"/>
          <w:szCs w:val="26"/>
        </w:rPr>
        <w:t>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load balancer 可以说是分布式系统中比较基础的组件。 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 xml:space="preserve">它接收前端发来的请求，然后将请求按照某种均衡策略转发给后端资源池中的某个处理单元，以完成处理。 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load balancer 可以实现系统高可用和横向扩展。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LBaaS 有三个主要的概念： Pool Member，Pool 和 Virtual IP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  <w:bdr w:val="none" w:sz="0" w:space="0" w:color="auto" w:frame="1"/>
        </w:rPr>
        <w:t>Pool Member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Pool Member 是 layer 4 的实体，拥有 IP 地址并通过监听端口对外提供服务。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例如 Pool Member 可以是一个 web server，IP 为 172.16.100.9 并通过 80 端口提供 HTTP 服务。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  <w:bdr w:val="none" w:sz="0" w:space="0" w:color="auto" w:frame="1"/>
        </w:rPr>
        <w:t>Pool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Pool 由一组 Pool Member 组成。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这些 Pool Member 通常提供同一类服务。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例如一个 web server pool，包含：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web1：172.16.100.9：80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web2：172.16.100.10：80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  <w:bdr w:val="none" w:sz="0" w:space="0" w:color="auto" w:frame="1"/>
        </w:rPr>
        <w:t>Virtual IP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Virtual IP 也称作 VIP，是定义在 load balancer 上的 IP 地址。</w:t>
      </w:r>
    </w:p>
    <w:p w:rsidR="0049728E" w:rsidRDefault="0049728E" w:rsidP="0049728E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每个 pool member 都有自己的 IP，但对外服务则是通过 VIP。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load balancer 负责监听外部的连接，并将连接分发到 pool member。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外部 client 只知道 VIP，不知道也不需要关心是否有 pool 或者有多少个 pool member。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OpenStack Neutron 目前默认通过 HAProxy 软件来实现 LBaaS。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HAProxy 是一个流行的开源 load balancer。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Neutron 也支持其他一些第三方 load balancer。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下图展示了 HAProxy 实现 load balancer 的方式。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9523730" cy="7196455"/>
            <wp:effectExtent l="19050" t="0" r="1270" b="0"/>
            <wp:docPr id="2" name="图片 2" descr="http://7xo6kd.com1.z0.glb.clouddn.com/upload-ueditor-image-20161201-1480601347106021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01-148060134710602198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左图是 client 发送请求到 web server 的数据流：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1. Client 10.10.10.4 通过浏览器访问服务器的外网 IP 10.10.10.7。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2. 请求首先到达路由器，将目的地址设置为服务器的内网 VIP 172.16.100.11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3. VIP 设置在 load balancer 上，load balancer 收到请求后选择 pool member WEB1，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将数据包的目的 IP 设为 WEB1 的地址 172.16.100.9。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4. 在将数据包转发给 WEB1 之前，load balancer 将数据包的源 IP 修改为自己的 VIP 地址 172.16.100.11，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其目的是保证 WEB1 能够将应答数据发送回 load balancer。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5. WEB1 收到请求数据包。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右图是 web server 应答的数据流：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1. WEB1 将数据包发送给 load balancer。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2. load balancer 收到 WEB1 发回的数据后，将目的 IP 修改为 Client 的地址 10.10.10.4。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同时也将数据包的源 IP 修改为 VIP 地址 172.16.100.11，保证 Client 能够将后续的数据发送给自己。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3. load balancer 将数据发送给路由器。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4. 路由器将数据包的源地址恢复成服务器的外网 IP 10.10.10.7，然后发送给 Client。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5. Client 收到应答数据。</w:t>
      </w:r>
    </w:p>
    <w:p w:rsidR="0049728E" w:rsidRDefault="0049728E" w:rsidP="0049728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以上就是 Load Balance as a Service 的工作原理。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下节我们将开始实践 Neutron LBaaS。</w:t>
      </w:r>
    </w:p>
    <w:p w:rsidR="007D6908" w:rsidRPr="0049728E" w:rsidRDefault="007D6908"/>
    <w:sectPr w:rsidR="007D6908" w:rsidRPr="0049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908" w:rsidRDefault="007D6908" w:rsidP="0049728E">
      <w:r>
        <w:separator/>
      </w:r>
    </w:p>
  </w:endnote>
  <w:endnote w:type="continuationSeparator" w:id="1">
    <w:p w:rsidR="007D6908" w:rsidRDefault="007D6908" w:rsidP="00497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908" w:rsidRDefault="007D6908" w:rsidP="0049728E">
      <w:r>
        <w:separator/>
      </w:r>
    </w:p>
  </w:footnote>
  <w:footnote w:type="continuationSeparator" w:id="1">
    <w:p w:rsidR="007D6908" w:rsidRDefault="007D6908" w:rsidP="00497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28E"/>
    <w:rsid w:val="0049728E"/>
    <w:rsid w:val="007D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2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2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7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728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972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72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2018-04-02T06:04:00Z</dcterms:created>
  <dcterms:modified xsi:type="dcterms:W3CDTF">2018-04-02T06:04:00Z</dcterms:modified>
</cp:coreProperties>
</file>