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C52" w:rsidRPr="00BE3C52" w:rsidRDefault="00BE3C52" w:rsidP="00BE3C52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4380845" cy="6863715"/>
            <wp:effectExtent l="19050" t="0" r="1905" b="0"/>
            <wp:docPr id="1" name="图片 1" descr="http://7xo6kd.com1.z0.glb.clouddn.com/upload-ueditor-image-20161220-1482241871705028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220-148224187170502802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0845" cy="686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C52" w:rsidRPr="00BE3C52" w:rsidRDefault="00BE3C52" w:rsidP="00BE3C52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上一节我们启用了 Open vSwitch，本节将查看当前的网络状态并介绍 Open vSwitch 涉及的各种网络设备</w:t>
      </w:r>
    </w:p>
    <w:p w:rsidR="00BE3C52" w:rsidRPr="00BE3C52" w:rsidRDefault="00BE3C52" w:rsidP="00BE3C52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/>
          <w:b/>
          <w:bCs/>
          <w:color w:val="232323"/>
          <w:kern w:val="36"/>
          <w:sz w:val="29"/>
          <w:szCs w:val="29"/>
        </w:rPr>
      </w:pPr>
      <w:r w:rsidRPr="00BE3C52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  <w:szCs w:val="36"/>
        </w:rPr>
        <w:t>初始网络状态</w:t>
      </w:r>
    </w:p>
    <w:p w:rsidR="00BE3C52" w:rsidRPr="00BE3C52" w:rsidRDefault="00BE3C52" w:rsidP="00BE3C5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查看一下当前的网络状态。</w:t>
      </w:r>
    </w:p>
    <w:p w:rsidR="00BE3C52" w:rsidRPr="00BE3C52" w:rsidRDefault="00BE3C52" w:rsidP="00BE3C5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</w:rPr>
        <w:t>控制节点</w:t>
      </w:r>
    </w:p>
    <w:p w:rsidR="00BE3C52" w:rsidRPr="00BE3C52" w:rsidRDefault="00BE3C52" w:rsidP="00BE3C5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4821555" cy="3040380"/>
            <wp:effectExtent l="19050" t="0" r="0" b="0"/>
            <wp:docPr id="2" name="图片 2" descr="http://7xo6kd.com1.z0.glb.clouddn.com/upload-ueditor-image-20161220-1482241872074061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220-148224187207406159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C52" w:rsidRPr="00BE3C52" w:rsidRDefault="00BE3C52" w:rsidP="00BE3C5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ifconfig 显示控制节点上有三个网桥 br-ex，br-int 和 br-tun。</w:t>
      </w:r>
    </w:p>
    <w:p w:rsidR="00BE3C52" w:rsidRPr="00BE3C52" w:rsidRDefault="00BE3C52" w:rsidP="00BE3C5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从命名上看我们大致能猜出他们的用途：</w:t>
      </w:r>
    </w:p>
    <w:p w:rsidR="00BE3C52" w:rsidRPr="00BE3C52" w:rsidRDefault="00BE3C52" w:rsidP="00BE3C5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</w:rPr>
        <w:t>br-ex</w:t>
      </w:r>
      <w:r w:rsidRPr="00BE3C52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br/>
      </w: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连接外部（external）网络的网桥</w:t>
      </w:r>
    </w:p>
    <w:p w:rsidR="00BE3C52" w:rsidRPr="00BE3C52" w:rsidRDefault="00BE3C52" w:rsidP="00BE3C5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</w:rPr>
        <w:t>br-int</w:t>
      </w:r>
      <w:r w:rsidRPr="00BE3C52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br/>
      </w: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集成（integration）网桥，所有 instance 的虚拟网卡和其他虚拟网络设备都将连接到该网桥。</w:t>
      </w:r>
    </w:p>
    <w:p w:rsidR="00BE3C52" w:rsidRPr="00BE3C52" w:rsidRDefault="00BE3C52" w:rsidP="00BE3C5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</w:rPr>
        <w:t>br-tun</w:t>
      </w:r>
      <w:r w:rsidRPr="00BE3C52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  <w:bdr w:val="none" w:sz="0" w:space="0" w:color="auto" w:frame="1"/>
        </w:rPr>
        <w:br/>
      </w: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隧道（tunnel）网桥，基于隧道技术的 VxLAN 和 GRE 网络将使用该网桥进行通信。</w:t>
      </w:r>
    </w:p>
    <w:p w:rsidR="00BE3C52" w:rsidRPr="00BE3C52" w:rsidRDefault="00BE3C52" w:rsidP="00BE3C5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这些网桥都是 Neutron 自动为我们创建的，但是通过 brctl show 命令却看不到它们。</w:t>
      </w:r>
    </w:p>
    <w:p w:rsidR="00BE3C52" w:rsidRPr="00BE3C52" w:rsidRDefault="00BE3C52" w:rsidP="00BE3C5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这是因为我们使用的是 Open vSwitch 而非 Linux Bridge，需要用 Open vSwitch 的命令 ovs-vsctl show 查看，如下图所示：</w:t>
      </w:r>
    </w:p>
    <w:p w:rsidR="00BE3C52" w:rsidRPr="00BE3C52" w:rsidRDefault="00BE3C52" w:rsidP="00BE3C5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3289300" cy="2790825"/>
            <wp:effectExtent l="19050" t="0" r="6350" b="0"/>
            <wp:docPr id="3" name="图片 3" descr="http://7xo6kd.com1.z0.glb.clouddn.com/upload-ueditor-image-20161220-14822418722510635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220-148224187225106352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C52" w:rsidRPr="00BE3C52" w:rsidRDefault="00BE3C52" w:rsidP="00BE3C5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输出内容后面会详细讲解。</w:t>
      </w:r>
    </w:p>
    <w:p w:rsidR="00BE3C52" w:rsidRPr="00BE3C52" w:rsidRDefault="00BE3C52" w:rsidP="00BE3C52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b/>
          <w:bCs/>
          <w:color w:val="333333"/>
          <w:kern w:val="0"/>
          <w:sz w:val="28"/>
        </w:rPr>
        <w:t>计算节点</w:t>
      </w:r>
    </w:p>
    <w:p w:rsidR="00BE3C52" w:rsidRPr="00BE3C52" w:rsidRDefault="00BE3C52" w:rsidP="00BE3C5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计算节点上也有 br-int 和 br-tun，但没有 br-ext。</w:t>
      </w:r>
    </w:p>
    <w:p w:rsidR="00BE3C52" w:rsidRPr="00BE3C52" w:rsidRDefault="00BE3C52" w:rsidP="00BE3C5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这是合理的，因为发送到外网的流量是通过网络节点上的虚拟路由器转发出去的，所以 br-ext 只会放在网络节点（devstack-controller）上。</w:t>
      </w:r>
    </w:p>
    <w:p w:rsidR="00BE3C52" w:rsidRPr="00BE3C52" w:rsidRDefault="00BE3C52" w:rsidP="00BE3C5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4809490" cy="2042795"/>
            <wp:effectExtent l="19050" t="0" r="0" b="0"/>
            <wp:docPr id="4" name="图片 4" descr="http://7xo6kd.com1.z0.glb.clouddn.com/upload-ueditor-image-20161220-14822418723770293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1220-148224187237702937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C52" w:rsidRPr="00BE3C52" w:rsidRDefault="00BE3C52" w:rsidP="00BE3C5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3099435" cy="2256155"/>
            <wp:effectExtent l="19050" t="0" r="5715" b="0"/>
            <wp:docPr id="5" name="图片 5" descr="http://7xo6kd.com1.z0.glb.clouddn.com/upload-ueditor-image-20161220-14822418725350817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1220-148224187253508172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C52" w:rsidRPr="00BE3C52" w:rsidRDefault="00BE3C52" w:rsidP="00BE3C52">
      <w:pPr>
        <w:widowControl/>
        <w:shd w:val="clear" w:color="auto" w:fill="FFFFFF"/>
        <w:spacing w:before="240" w:after="281"/>
        <w:jc w:val="left"/>
        <w:outlineLvl w:val="0"/>
        <w:rPr>
          <w:rFonts w:ascii="微软雅黑" w:eastAsia="微软雅黑" w:hAnsi="微软雅黑" w:cs="宋体" w:hint="eastAsia"/>
          <w:b/>
          <w:bCs/>
          <w:color w:val="232323"/>
          <w:kern w:val="36"/>
          <w:sz w:val="29"/>
          <w:szCs w:val="29"/>
        </w:rPr>
      </w:pPr>
      <w:r w:rsidRPr="00BE3C52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  <w:szCs w:val="36"/>
        </w:rPr>
        <w:t>了解 Open vSwitch 环境中的各种网络设备</w:t>
      </w:r>
    </w:p>
    <w:p w:rsidR="00BE3C52" w:rsidRPr="00BE3C52" w:rsidRDefault="00BE3C52" w:rsidP="00BE3C5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在 Open vSwitch 环境中，一个数据包从 instance 发送到物理网卡大致会经过下面几个类型的设备：</w:t>
      </w:r>
    </w:p>
    <w:p w:rsidR="00BE3C52" w:rsidRPr="00BE3C52" w:rsidRDefault="00BE3C52" w:rsidP="00BE3C52">
      <w:pPr>
        <w:widowControl/>
        <w:numPr>
          <w:ilvl w:val="0"/>
          <w:numId w:val="1"/>
        </w:numPr>
        <w:shd w:val="clear" w:color="auto" w:fill="FFFFFF"/>
        <w:spacing w:after="281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tap interface</w:t>
      </w:r>
    </w:p>
    <w:p w:rsidR="00BE3C52" w:rsidRPr="00BE3C52" w:rsidRDefault="00BE3C52" w:rsidP="00BE3C52">
      <w:pPr>
        <w:widowControl/>
        <w:numPr>
          <w:ilvl w:val="0"/>
          <w:numId w:val="1"/>
        </w:numPr>
        <w:shd w:val="clear" w:color="auto" w:fill="FFFFFF"/>
        <w:spacing w:after="281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命名为 tapXXXX。</w:t>
      </w:r>
    </w:p>
    <w:p w:rsidR="00BE3C52" w:rsidRPr="00BE3C52" w:rsidRDefault="00BE3C52" w:rsidP="00BE3C52">
      <w:pPr>
        <w:widowControl/>
        <w:numPr>
          <w:ilvl w:val="0"/>
          <w:numId w:val="1"/>
        </w:numPr>
        <w:shd w:val="clear" w:color="auto" w:fill="FFFFFF"/>
        <w:spacing w:after="281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linux bridge</w:t>
      </w:r>
    </w:p>
    <w:p w:rsidR="00BE3C52" w:rsidRPr="00BE3C52" w:rsidRDefault="00BE3C52" w:rsidP="00BE3C52">
      <w:pPr>
        <w:widowControl/>
        <w:numPr>
          <w:ilvl w:val="0"/>
          <w:numId w:val="1"/>
        </w:numPr>
        <w:shd w:val="clear" w:color="auto" w:fill="FFFFFF"/>
        <w:spacing w:after="281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命名为 qbrXXXX。</w:t>
      </w:r>
    </w:p>
    <w:p w:rsidR="00BE3C52" w:rsidRPr="00BE3C52" w:rsidRDefault="00BE3C52" w:rsidP="00BE3C52">
      <w:pPr>
        <w:widowControl/>
        <w:numPr>
          <w:ilvl w:val="0"/>
          <w:numId w:val="1"/>
        </w:numPr>
        <w:shd w:val="clear" w:color="auto" w:fill="FFFFFF"/>
        <w:spacing w:after="281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veth pair</w:t>
      </w:r>
    </w:p>
    <w:p w:rsidR="00BE3C52" w:rsidRPr="00BE3C52" w:rsidRDefault="00BE3C52" w:rsidP="00BE3C52">
      <w:pPr>
        <w:widowControl/>
        <w:numPr>
          <w:ilvl w:val="0"/>
          <w:numId w:val="1"/>
        </w:numPr>
        <w:shd w:val="clear" w:color="auto" w:fill="FFFFFF"/>
        <w:spacing w:after="281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命名为 qvbXXXX, qvoXXXX。</w:t>
      </w:r>
    </w:p>
    <w:p w:rsidR="00BE3C52" w:rsidRPr="00BE3C52" w:rsidRDefault="00BE3C52" w:rsidP="00BE3C52">
      <w:pPr>
        <w:widowControl/>
        <w:numPr>
          <w:ilvl w:val="0"/>
          <w:numId w:val="1"/>
        </w:numPr>
        <w:shd w:val="clear" w:color="auto" w:fill="FFFFFF"/>
        <w:spacing w:after="281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OVS integration bridge</w:t>
      </w:r>
    </w:p>
    <w:p w:rsidR="00BE3C52" w:rsidRPr="00BE3C52" w:rsidRDefault="00BE3C52" w:rsidP="00BE3C52">
      <w:pPr>
        <w:widowControl/>
        <w:numPr>
          <w:ilvl w:val="0"/>
          <w:numId w:val="1"/>
        </w:numPr>
        <w:shd w:val="clear" w:color="auto" w:fill="FFFFFF"/>
        <w:spacing w:after="281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命名为 br-int。</w:t>
      </w:r>
    </w:p>
    <w:p w:rsidR="00BE3C52" w:rsidRPr="00BE3C52" w:rsidRDefault="00BE3C52" w:rsidP="00BE3C52">
      <w:pPr>
        <w:widowControl/>
        <w:numPr>
          <w:ilvl w:val="0"/>
          <w:numId w:val="1"/>
        </w:numPr>
        <w:shd w:val="clear" w:color="auto" w:fill="FFFFFF"/>
        <w:spacing w:after="281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OVS patch ports</w:t>
      </w:r>
    </w:p>
    <w:p w:rsidR="00BE3C52" w:rsidRPr="00BE3C52" w:rsidRDefault="00BE3C52" w:rsidP="00BE3C52">
      <w:pPr>
        <w:widowControl/>
        <w:numPr>
          <w:ilvl w:val="0"/>
          <w:numId w:val="1"/>
        </w:numPr>
        <w:shd w:val="clear" w:color="auto" w:fill="FFFFFF"/>
        <w:spacing w:after="281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命名为 int-br-ethX 和 phy-br-ethX（X 为 interface 的序号）。</w:t>
      </w:r>
    </w:p>
    <w:p w:rsidR="00BE3C52" w:rsidRPr="00BE3C52" w:rsidRDefault="00BE3C52" w:rsidP="00BE3C52">
      <w:pPr>
        <w:widowControl/>
        <w:numPr>
          <w:ilvl w:val="0"/>
          <w:numId w:val="1"/>
        </w:numPr>
        <w:shd w:val="clear" w:color="auto" w:fill="FFFFFF"/>
        <w:spacing w:after="281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OVS provider bridge</w:t>
      </w:r>
    </w:p>
    <w:p w:rsidR="00BE3C52" w:rsidRPr="00BE3C52" w:rsidRDefault="00BE3C52" w:rsidP="00BE3C52">
      <w:pPr>
        <w:widowControl/>
        <w:numPr>
          <w:ilvl w:val="0"/>
          <w:numId w:val="1"/>
        </w:numPr>
        <w:shd w:val="clear" w:color="auto" w:fill="FFFFFF"/>
        <w:spacing w:after="281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命名为 br-ethX（X 为 interface 的序号）。</w:t>
      </w:r>
    </w:p>
    <w:p w:rsidR="00BE3C52" w:rsidRPr="00BE3C52" w:rsidRDefault="00BE3C52" w:rsidP="00BE3C52">
      <w:pPr>
        <w:widowControl/>
        <w:numPr>
          <w:ilvl w:val="0"/>
          <w:numId w:val="1"/>
        </w:numPr>
        <w:shd w:val="clear" w:color="auto" w:fill="FFFFFF"/>
        <w:spacing w:after="281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物理 interface</w:t>
      </w:r>
    </w:p>
    <w:p w:rsidR="00BE3C52" w:rsidRPr="00BE3C52" w:rsidRDefault="00BE3C52" w:rsidP="00BE3C52">
      <w:pPr>
        <w:widowControl/>
        <w:numPr>
          <w:ilvl w:val="0"/>
          <w:numId w:val="1"/>
        </w:numPr>
        <w:shd w:val="clear" w:color="auto" w:fill="FFFFFF"/>
        <w:spacing w:after="281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命名为 ethX（X 为 interface 的序号）。</w:t>
      </w:r>
    </w:p>
    <w:p w:rsidR="00BE3C52" w:rsidRPr="00BE3C52" w:rsidRDefault="00BE3C52" w:rsidP="00BE3C52">
      <w:pPr>
        <w:widowControl/>
        <w:numPr>
          <w:ilvl w:val="0"/>
          <w:numId w:val="1"/>
        </w:numPr>
        <w:shd w:val="clear" w:color="auto" w:fill="FFFFFF"/>
        <w:spacing w:after="281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OVS tunnel bridge</w:t>
      </w:r>
    </w:p>
    <w:p w:rsidR="00BE3C52" w:rsidRPr="00BE3C52" w:rsidRDefault="00BE3C52" w:rsidP="00BE3C52">
      <w:pPr>
        <w:widowControl/>
        <w:numPr>
          <w:ilvl w:val="0"/>
          <w:numId w:val="1"/>
        </w:numPr>
        <w:shd w:val="clear" w:color="auto" w:fill="FFFFFF"/>
        <w:spacing w:after="281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命名为 br-tun。</w:t>
      </w:r>
    </w:p>
    <w:p w:rsidR="00BE3C52" w:rsidRPr="00BE3C52" w:rsidRDefault="00BE3C52" w:rsidP="00BE3C5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OVS provider bridge 会在 flat 和 vlan 网络中使用；OVS tunnel bridge 则会在 vxlan 和 gre 网络中使用。</w:t>
      </w:r>
    </w:p>
    <w:p w:rsidR="00BE3C52" w:rsidRPr="00BE3C52" w:rsidRDefault="00BE3C52" w:rsidP="00BE3C5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后面会通过实例详细讨论这些设备。</w:t>
      </w:r>
    </w:p>
    <w:p w:rsidR="00BE3C52" w:rsidRPr="00BE3C52" w:rsidRDefault="00BE3C52" w:rsidP="00BE3C5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Open vSwitch 支持 local, flat, vlan, vxlan 和 gre 所有五种 network type。</w:t>
      </w:r>
    </w:p>
    <w:p w:rsidR="00BE3C52" w:rsidRPr="00BE3C52" w:rsidRDefault="00BE3C52" w:rsidP="00BE3C5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vxlan 和 gre 非常类似，接下来我们将深入学习 Open vSwitch 是如何实现 local, flat, vlan 和 vlxan 的。</w:t>
      </w:r>
    </w:p>
    <w:p w:rsidR="00BE3C52" w:rsidRPr="00BE3C52" w:rsidRDefault="00BE3C52" w:rsidP="00BE3C52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BE3C52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下一节将从 local network 开始。</w:t>
      </w:r>
    </w:p>
    <w:p w:rsidR="00BE4726" w:rsidRDefault="00BE4726"/>
    <w:sectPr w:rsidR="00BE4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726" w:rsidRDefault="00BE4726" w:rsidP="00BE3C52">
      <w:r>
        <w:separator/>
      </w:r>
    </w:p>
  </w:endnote>
  <w:endnote w:type="continuationSeparator" w:id="1">
    <w:p w:rsidR="00BE4726" w:rsidRDefault="00BE4726" w:rsidP="00BE3C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726" w:rsidRDefault="00BE4726" w:rsidP="00BE3C52">
      <w:r>
        <w:separator/>
      </w:r>
    </w:p>
  </w:footnote>
  <w:footnote w:type="continuationSeparator" w:id="1">
    <w:p w:rsidR="00BE4726" w:rsidRDefault="00BE4726" w:rsidP="00BE3C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A3F3D"/>
    <w:multiLevelType w:val="multilevel"/>
    <w:tmpl w:val="0706C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C52"/>
    <w:rsid w:val="00BE3C52"/>
    <w:rsid w:val="00BE4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3C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E3C5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3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3C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3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3C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3C5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E3C5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BE3C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E3C5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E3C5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E3C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1049</Characters>
  <Application>Microsoft Office Word</Application>
  <DocSecurity>0</DocSecurity>
  <Lines>8</Lines>
  <Paragraphs>2</Paragraphs>
  <ScaleCrop>false</ScaleCrop>
  <Company>Microsoft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2018-04-02T06:10:00Z</dcterms:created>
  <dcterms:modified xsi:type="dcterms:W3CDTF">2018-04-02T06:10:00Z</dcterms:modified>
</cp:coreProperties>
</file>