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7B4" w:rsidRPr="005577B4" w:rsidRDefault="005577B4" w:rsidP="005577B4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7338040" cy="7030085"/>
            <wp:effectExtent l="19050" t="0" r="0" b="0"/>
            <wp:docPr id="1" name="图片 1" descr="https://mmbiz.qlogo.cn/mmbiz_png/Hia4HVYXRicqG9W3SoOWkxaUakqjaibOKIN49zbnZ96HUib7MRFzRAM5QX6JxProdzJV2iaBhyfJzKkNyIPSMKr1rRw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logo.cn/mmbiz_png/Hia4HVYXRicqG9W3SoOWkxaUakqjaibOKIN49zbnZ96HUib7MRFzRAM5QX6JxProdzJV2iaBhyfJzKkNyIPSMKr1rRw/0?wx_fmt=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8040" cy="703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7B4" w:rsidRPr="005577B4" w:rsidRDefault="005577B4" w:rsidP="005577B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5577B4" w:rsidRPr="005577B4" w:rsidRDefault="005577B4" w:rsidP="005577B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上一节创建了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vxlan100_net 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并部署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instance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，今天我们来分析底层网络结构。</w:t>
      </w:r>
    </w:p>
    <w:p w:rsidR="005577B4" w:rsidRPr="005577B4" w:rsidRDefault="005577B4" w:rsidP="005577B4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5577B4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</w:rPr>
        <w:t>控制节点</w:t>
      </w:r>
    </w:p>
    <w:p w:rsidR="005577B4" w:rsidRPr="005577B4" w:rsidRDefault="005577B4" w:rsidP="005577B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执行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ovs-vsctl show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：</w:t>
      </w:r>
    </w:p>
    <w:p w:rsidR="005577B4" w:rsidRPr="005577B4" w:rsidRDefault="005577B4" w:rsidP="005577B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5577B4" w:rsidRPr="005577B4" w:rsidRDefault="005577B4" w:rsidP="005577B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9333865" cy="3978275"/>
            <wp:effectExtent l="19050" t="0" r="635" b="0"/>
            <wp:docPr id="2" name="图片 2" descr="https://mmbiz.qlogo.cn/mmbiz_png/Hia4HVYXRicqG9W3SoOWkxaUakqjaibOKINWZwiaSbV3qWCYaxOQMiaBPNJtXBW7FXuaJ5pDTrEicCHmiaBvj3BlF8PsQ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logo.cn/mmbiz_png/Hia4HVYXRicqG9W3SoOWkxaUakqjaibOKINWZwiaSbV3qWCYaxOQMiaBPNJtXBW7FXuaJ5pDTrEicCHmiaBvj3BlF8PsQ/0?wx_fmt=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3865" cy="397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7B4" w:rsidRPr="005577B4" w:rsidRDefault="005577B4" w:rsidP="005577B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5577B4" w:rsidRPr="005577B4" w:rsidRDefault="005577B4" w:rsidP="005577B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5577B4">
        <w:rPr>
          <w:rFonts w:ascii="Helvetica" w:eastAsia="宋体" w:hAnsi="Helvetica" w:cs="Helvetica"/>
          <w:b/>
          <w:bCs/>
          <w:color w:val="232323"/>
          <w:kern w:val="0"/>
          <w:sz w:val="34"/>
        </w:rPr>
        <w:t>br-int</w:t>
      </w:r>
    </w:p>
    <w:p w:rsidR="005577B4" w:rsidRPr="005577B4" w:rsidRDefault="005577B4" w:rsidP="005577B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br-int 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连接了如下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port:</w:t>
      </w:r>
    </w:p>
    <w:p w:rsidR="005577B4" w:rsidRPr="005577B4" w:rsidRDefault="005577B4" w:rsidP="005577B4">
      <w:pPr>
        <w:widowControl/>
        <w:numPr>
          <w:ilvl w:val="0"/>
          <w:numId w:val="1"/>
        </w:numPr>
        <w:shd w:val="clear" w:color="auto" w:fill="FFFFFF"/>
        <w:ind w:firstLine="0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5577B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tap0d4cb13a-7a 是 vxlan100_net 的 DHCP 服务对应的 interface。</w:t>
      </w:r>
    </w:p>
    <w:p w:rsidR="005577B4" w:rsidRPr="005577B4" w:rsidRDefault="005577B4" w:rsidP="005577B4">
      <w:pPr>
        <w:widowControl/>
        <w:numPr>
          <w:ilvl w:val="0"/>
          <w:numId w:val="1"/>
        </w:numPr>
        <w:shd w:val="clear" w:color="auto" w:fill="FFFFFF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577B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qvoa2ac3b9a-24 将 cirros-vm1 虚拟网卡连接到 vxlan100_net。</w:t>
      </w:r>
    </w:p>
    <w:p w:rsidR="005577B4" w:rsidRPr="005577B4" w:rsidRDefault="005577B4" w:rsidP="005577B4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232323"/>
          <w:kern w:val="0"/>
          <w:sz w:val="27"/>
          <w:szCs w:val="27"/>
        </w:rPr>
      </w:pPr>
      <w:r w:rsidRPr="005577B4">
        <w:rPr>
          <w:rFonts w:ascii="Helvetica" w:eastAsia="宋体" w:hAnsi="Helvetica" w:cs="Helvetica"/>
          <w:b/>
          <w:bCs/>
          <w:color w:val="232323"/>
          <w:kern w:val="0"/>
          <w:sz w:val="34"/>
        </w:rPr>
        <w:t>br-tun</w:t>
      </w:r>
    </w:p>
    <w:p w:rsidR="005577B4" w:rsidRPr="005577B4" w:rsidRDefault="005577B4" w:rsidP="005577B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br-tun 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上创建了一个特殊的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port “vxlan-a642100b”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，它是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 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的隧道端点，指定了本地（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devstack-controller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）节点和远端（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devstack-compute1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）节点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VTEP 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的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IP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5577B4" w:rsidRPr="005577B4" w:rsidRDefault="005577B4" w:rsidP="005577B4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5577B4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</w:rPr>
        <w:t>计算节点</w:t>
      </w:r>
    </w:p>
    <w:p w:rsidR="005577B4" w:rsidRPr="005577B4" w:rsidRDefault="005577B4" w:rsidP="005577B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执行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ovs-vsctl show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：</w:t>
      </w:r>
    </w:p>
    <w:p w:rsidR="005577B4" w:rsidRPr="005577B4" w:rsidRDefault="005577B4" w:rsidP="005577B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5577B4" w:rsidRPr="005577B4" w:rsidRDefault="005577B4" w:rsidP="005577B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9357995" cy="3634105"/>
            <wp:effectExtent l="19050" t="0" r="0" b="0"/>
            <wp:docPr id="3" name="图片 3" descr="https://mmbiz.qlogo.cn/mmbiz_png/Hia4HVYXRicqG9W3SoOWkxaUakqjaibOKINCwel9LNHZR1lMEZJDnsnkCDIH3TItOWjIa4pC1Pf6nJHf6DhjwRgJA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logo.cn/mmbiz_png/Hia4HVYXRicqG9W3SoOWkxaUakqjaibOKINCwel9LNHZR1lMEZJDnsnkCDIH3TItOWjIa4pC1Pf6nJHf6DhjwRgJA/0?wx_fmt=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7995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7B4" w:rsidRPr="005577B4" w:rsidRDefault="005577B4" w:rsidP="005577B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5577B4" w:rsidRPr="005577B4" w:rsidRDefault="005577B4" w:rsidP="005577B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5577B4">
        <w:rPr>
          <w:rFonts w:ascii="Helvetica" w:eastAsia="宋体" w:hAnsi="Helvetica" w:cs="Helvetica"/>
          <w:b/>
          <w:bCs/>
          <w:color w:val="232323"/>
          <w:kern w:val="0"/>
          <w:sz w:val="34"/>
        </w:rPr>
        <w:t>br-int</w:t>
      </w:r>
    </w:p>
    <w:p w:rsidR="005577B4" w:rsidRPr="005577B4" w:rsidRDefault="005577B4" w:rsidP="005577B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br-int 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上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qvoab219616-01 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将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cirros-vm2 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虚拟网卡连接到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vxlan100_net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5577B4" w:rsidRPr="005577B4" w:rsidRDefault="005577B4" w:rsidP="005577B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5577B4" w:rsidRPr="005577B4" w:rsidRDefault="005577B4" w:rsidP="005577B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5577B4">
        <w:rPr>
          <w:rFonts w:ascii="Helvetica" w:eastAsia="宋体" w:hAnsi="Helvetica" w:cs="Helvetica"/>
          <w:b/>
          <w:bCs/>
          <w:color w:val="232323"/>
          <w:kern w:val="0"/>
          <w:sz w:val="34"/>
        </w:rPr>
        <w:t>br-tun</w:t>
      </w:r>
    </w:p>
    <w:p w:rsidR="005577B4" w:rsidRPr="005577B4" w:rsidRDefault="005577B4" w:rsidP="005577B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br-tun 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上也创建了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port “vxlan-a642100b”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，配置内容与控制节点相对，指定了本地（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devstack-compute1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）节点和远端（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devstack-controller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）节点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VTEP 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的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IP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5577B4" w:rsidRPr="005577B4" w:rsidRDefault="005577B4" w:rsidP="005577B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5577B4" w:rsidRPr="005577B4" w:rsidRDefault="005577B4" w:rsidP="005577B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当前网络结构如下：</w:t>
      </w:r>
    </w:p>
    <w:p w:rsidR="005577B4" w:rsidRPr="005577B4" w:rsidRDefault="005577B4" w:rsidP="005577B4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577B4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   </w:t>
      </w: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6055340" cy="10081895"/>
            <wp:effectExtent l="19050" t="0" r="3810" b="0"/>
            <wp:docPr id="4" name="图片 4" descr="https://mmbiz.qlogo.cn/mmbiz_jpg/Hia4HVYXRicqG9W3SoOWkxaUakqjaibOKINI5eQkltibwZrI6XoJKF0ETTM9licLiciaicfmiaqVylm9AcLopcGr37ibkIyw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biz.qlogo.cn/mmbiz_jpg/Hia4HVYXRicqG9W3SoOWkxaUakqjaibOKINI5eQkltibwZrI6XoJKF0ETTM9licLiciaicfmiaqVylm9AcLopcGr37ibkIyw/0?wx_fmt=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5340" cy="1008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7B4" w:rsidRPr="005577B4" w:rsidRDefault="005577B4" w:rsidP="005577B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需要特别注意的是：无论存在多少个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，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devstack-controller 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与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devstack-compute1 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之间所有的数据都只通过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“vxlan-a642100b” 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这对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port 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上建立的隧道传输。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分析完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vxlan 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的结构，那么数据是如何在节点之间传输的呢？</w:t>
      </w:r>
    </w:p>
    <w:p w:rsidR="005577B4" w:rsidRPr="005577B4" w:rsidRDefault="005577B4" w:rsidP="005577B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5577B4" w:rsidRPr="005577B4" w:rsidRDefault="005577B4" w:rsidP="005577B4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答案就是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flow rule</w:t>
      </w:r>
      <w:r w:rsidRPr="005577B4">
        <w:rPr>
          <w:rFonts w:ascii="Helvetica" w:eastAsia="宋体" w:hAnsi="Helvetica" w:cs="Helvetica"/>
          <w:color w:val="232323"/>
          <w:kern w:val="0"/>
          <w:sz w:val="27"/>
          <w:szCs w:val="27"/>
        </w:rPr>
        <w:t>，下节我们详细分析。</w:t>
      </w:r>
    </w:p>
    <w:p w:rsidR="00E80192" w:rsidRDefault="00E80192"/>
    <w:sectPr w:rsidR="00E80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192" w:rsidRDefault="00E80192" w:rsidP="005577B4">
      <w:r>
        <w:separator/>
      </w:r>
    </w:p>
  </w:endnote>
  <w:endnote w:type="continuationSeparator" w:id="1">
    <w:p w:rsidR="00E80192" w:rsidRDefault="00E80192" w:rsidP="005577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192" w:rsidRDefault="00E80192" w:rsidP="005577B4">
      <w:r>
        <w:separator/>
      </w:r>
    </w:p>
  </w:footnote>
  <w:footnote w:type="continuationSeparator" w:id="1">
    <w:p w:rsidR="00E80192" w:rsidRDefault="00E80192" w:rsidP="005577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F08C8"/>
    <w:multiLevelType w:val="multilevel"/>
    <w:tmpl w:val="B7ACE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77B4"/>
    <w:rsid w:val="005577B4"/>
    <w:rsid w:val="00E8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7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7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77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7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77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77B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557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577B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577B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77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4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</Words>
  <Characters>626</Characters>
  <Application>Microsoft Office Word</Application>
  <DocSecurity>0</DocSecurity>
  <Lines>5</Lines>
  <Paragraphs>1</Paragraphs>
  <ScaleCrop>false</ScaleCrop>
  <Company>Microsoft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2018-04-02T06:33:00Z</dcterms:created>
  <dcterms:modified xsi:type="dcterms:W3CDTF">2018-04-02T06:33:00Z</dcterms:modified>
</cp:coreProperties>
</file>