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1D5" w:rsidRPr="00C951D5" w:rsidRDefault="00C951D5" w:rsidP="00C951D5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557520" cy="3420110"/>
            <wp:effectExtent l="19050" t="0" r="5080" b="0"/>
            <wp:docPr id="1" name="图片 1" descr="http://7xo6kd.com1.z0.glb.clouddn.com/upload-ueditor-image-20160403-1459686062320040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403-145968606232004017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1D5" w:rsidRPr="00C951D5" w:rsidRDefault="00C951D5" w:rsidP="00C951D5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在学习 OpenStack 各服务之前，让我们先搭建起一个实验环境。</w:t>
      </w:r>
    </w:p>
    <w:p w:rsidR="00C951D5" w:rsidRPr="00C951D5" w:rsidRDefault="00C951D5" w:rsidP="00C951D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毋庸置疑，一个看得到摸得着而且允许我们随便折腾的 OpenStack 能够提高我们的学习效率。</w:t>
      </w:r>
    </w:p>
    <w:p w:rsidR="00C951D5" w:rsidRPr="00C951D5" w:rsidRDefault="00C951D5" w:rsidP="00C951D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因为是我们自己学习用的实验环境，CloudMan 推荐使用 DevStack</w:t>
      </w:r>
      <w:hyperlink r:id="rId8" w:history="1">
        <w:r w:rsidRPr="00C951D5">
          <w:rPr>
            <w:rFonts w:ascii="微软雅黑" w:eastAsia="微软雅黑" w:hAnsi="微软雅黑" w:cs="宋体" w:hint="eastAsia"/>
            <w:color w:val="4183C4"/>
            <w:kern w:val="0"/>
            <w:sz w:val="30"/>
            <w:u w:val="single"/>
          </w:rPr>
          <w:t>http://docs.openstack.org/developer/devstack/</w:t>
        </w:r>
        <w:r w:rsidRPr="00C951D5">
          <w:rPr>
            <w:rFonts w:ascii="微软雅黑" w:eastAsia="微软雅黑" w:hAnsi="微软雅黑" w:cs="宋体" w:hint="eastAsia"/>
            <w:color w:val="4183C4"/>
            <w:kern w:val="0"/>
            <w:sz w:val="30"/>
            <w:szCs w:val="30"/>
            <w:bdr w:val="none" w:sz="0" w:space="0" w:color="auto" w:frame="1"/>
          </w:rPr>
          <w:br/>
        </w:r>
      </w:hyperlink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DevStack 丰富的选项让我们能够灵活地选取和部署想要的 OpenStack 服务，非常适合学习和研究。</w:t>
      </w:r>
    </w:p>
    <w:p w:rsidR="00C951D5" w:rsidRPr="00C951D5" w:rsidRDefault="00C951D5" w:rsidP="00C951D5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C951D5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</w:rPr>
        <w:t>部署拓扑</w:t>
      </w:r>
    </w:p>
    <w:p w:rsidR="00C951D5" w:rsidRPr="00C951D5" w:rsidRDefault="00C951D5" w:rsidP="00C951D5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首先我们来设计 OpenStack 的部署拓扑。</w:t>
      </w:r>
    </w:p>
    <w:p w:rsidR="00C951D5" w:rsidRPr="00C951D5" w:rsidRDefault="00C951D5" w:rsidP="00C951D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是一个分布式系统，由若干不同功能的节点（Node）组成：</w:t>
      </w:r>
    </w:p>
    <w:p w:rsidR="00C951D5" w:rsidRPr="00C951D5" w:rsidRDefault="00C951D5" w:rsidP="00C951D5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控制节点（Controller Node）</w:t>
      </w:r>
    </w:p>
    <w:p w:rsidR="00C951D5" w:rsidRPr="00C951D5" w:rsidRDefault="00C951D5" w:rsidP="00C951D5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管理 OpenStack，其上运行的服务有 Keystone、Glance、Horizon 以及 Nova 和 Neutron 中管理相关的组件。</w:t>
      </w:r>
    </w:p>
    <w:p w:rsidR="00C951D5" w:rsidRPr="00C951D5" w:rsidRDefault="00C951D5" w:rsidP="00C951D5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控制节点也运行支持 OpenStack 的服务，例如 SQL 数据库（通常是 MySQL）、消息队列（通常是 RabbitMQ）和网络时间服务 NTP。        </w:t>
      </w:r>
    </w:p>
    <w:p w:rsidR="00C951D5" w:rsidRPr="00C951D5" w:rsidRDefault="00C951D5" w:rsidP="00C951D5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网络节点（Network Node）</w:t>
      </w:r>
    </w:p>
    <w:p w:rsidR="00C951D5" w:rsidRPr="00C951D5" w:rsidRDefault="00C951D5" w:rsidP="00C951D5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其上运行的服务为 Neutron。</w:t>
      </w:r>
    </w:p>
    <w:p w:rsidR="00C951D5" w:rsidRPr="00C951D5" w:rsidRDefault="00C951D5" w:rsidP="00C951D5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为 OpenStack 提供 L2 和 L3 网络。</w:t>
      </w:r>
    </w:p>
    <w:p w:rsidR="00C951D5" w:rsidRPr="00C951D5" w:rsidRDefault="00C951D5" w:rsidP="00C951D5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包括虚拟机网络、DHCP、路由、NAT 等。        </w:t>
      </w:r>
    </w:p>
    <w:p w:rsidR="00C951D5" w:rsidRPr="00C951D5" w:rsidRDefault="00C951D5" w:rsidP="00C951D5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存储节点（Storage Node）</w:t>
      </w:r>
    </w:p>
    <w:p w:rsidR="00C951D5" w:rsidRPr="00C951D5" w:rsidRDefault="00C951D5" w:rsidP="00C951D5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提供块存储（Cinder）或对象存储（Swift）服务。        </w:t>
      </w:r>
    </w:p>
    <w:p w:rsidR="00C951D5" w:rsidRPr="00C951D5" w:rsidRDefault="00C951D5" w:rsidP="00C951D5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计算节点（Compute Node）</w:t>
      </w:r>
    </w:p>
    <w:p w:rsidR="00C951D5" w:rsidRPr="00C951D5" w:rsidRDefault="00C951D5" w:rsidP="00C951D5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其上运行 Hypervisor（默认使用 KVM）。</w:t>
      </w:r>
    </w:p>
    <w:p w:rsidR="00C951D5" w:rsidRPr="00C951D5" w:rsidRDefault="00C951D5" w:rsidP="00C951D5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同时运行 Neutron 服务的 agent，为虚拟机提供网络支持。        </w:t>
      </w:r>
    </w:p>
    <w:p w:rsidR="00C951D5" w:rsidRPr="00C951D5" w:rsidRDefault="00C951D5" w:rsidP="00C951D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这几类节点是从功能上进行的逻辑划分，在实际部署时可以根据需求灵活配置，比如：</w:t>
      </w:r>
    </w:p>
    <w:p w:rsidR="00C951D5" w:rsidRPr="00C951D5" w:rsidRDefault="00C951D5" w:rsidP="00C951D5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在大规模OpenStack生产环境中，每类节点都分别部署在若干台物理服务器上，各司其职并互相协作。 </w:t>
      </w: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这样的环境具备很好的性能、伸缩性和高可用性。</w:t>
      </w:r>
    </w:p>
    <w:p w:rsidR="00C951D5" w:rsidRPr="00C951D5" w:rsidRDefault="00C951D5" w:rsidP="00C951D5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在最小的实验环境中，可以将 4 类节点部署到一个物理的甚至是虚拟服务器上。 </w:t>
      </w: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麻雀虽小五脏俱全，通常也称为 All-in-One 部署。</w:t>
      </w:r>
    </w:p>
    <w:p w:rsidR="00C951D5" w:rsidRPr="00C951D5" w:rsidRDefault="00C951D5" w:rsidP="00C951D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在我们的实验环境中，为了使得拓扑简洁同时功能完备，我们用两个虚拟机：</w:t>
      </w:r>
    </w:p>
    <w:p w:rsidR="00C951D5" w:rsidRPr="00C951D5" w:rsidRDefault="00C951D5" w:rsidP="00C951D5">
      <w:pPr>
        <w:widowControl/>
        <w:numPr>
          <w:ilvl w:val="0"/>
          <w:numId w:val="3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devstack-controller：控制节点 + 网络节点 + 块存储节点 + 计算节点</w:t>
      </w:r>
    </w:p>
    <w:p w:rsidR="00C951D5" w:rsidRPr="00C951D5" w:rsidRDefault="00C951D5" w:rsidP="00C951D5">
      <w:pPr>
        <w:widowControl/>
        <w:numPr>
          <w:ilvl w:val="0"/>
          <w:numId w:val="3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devstack-compute：计算节点</w:t>
      </w:r>
    </w:p>
    <w:p w:rsidR="00C951D5" w:rsidRPr="00C951D5" w:rsidRDefault="00C951D5" w:rsidP="00C951D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251325" cy="3051810"/>
            <wp:effectExtent l="19050" t="0" r="0" b="0"/>
            <wp:docPr id="2" name="图片 2" descr="http://7xo6kd.com1.z0.glb.clouddn.com/upload-ueditor-image-20160403-1459686062619002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403-145968606261900298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1D5" w:rsidRPr="00C951D5" w:rsidRDefault="00C951D5" w:rsidP="00C951D5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 w:hint="eastAsia"/>
          <w:b/>
          <w:bCs/>
          <w:color w:val="232323"/>
          <w:kern w:val="36"/>
          <w:sz w:val="52"/>
          <w:szCs w:val="52"/>
        </w:rPr>
      </w:pPr>
      <w:r w:rsidRPr="00C951D5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</w:rPr>
        <w:t>物理资源需求</w:t>
      </w:r>
    </w:p>
    <w:p w:rsidR="00C951D5" w:rsidRPr="00C951D5" w:rsidRDefault="00C951D5" w:rsidP="00C951D5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524375" cy="1662430"/>
            <wp:effectExtent l="19050" t="0" r="9525" b="0"/>
            <wp:docPr id="3" name="图片 3" descr="http://7xo6kd.com1.z0.glb.clouddn.com/upload-ueditor-image-20160403-1459686062793065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403-145968606279306505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1D5" w:rsidRPr="00C951D5" w:rsidRDefault="00C951D5" w:rsidP="00C951D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CPU 和内存供参考。</w:t>
      </w:r>
    </w:p>
    <w:p w:rsidR="00C951D5" w:rsidRPr="00C951D5" w:rsidRDefault="00C951D5" w:rsidP="00C951D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如果是在自己的 PC 机上创建虚机部署，资源可能达不到，可以适当调整。</w:t>
      </w:r>
    </w:p>
    <w:p w:rsidR="00C951D5" w:rsidRPr="00C951D5" w:rsidRDefault="00C951D5" w:rsidP="00C951D5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 w:hint="eastAsia"/>
          <w:b/>
          <w:bCs/>
          <w:color w:val="232323"/>
          <w:kern w:val="36"/>
          <w:sz w:val="52"/>
          <w:szCs w:val="52"/>
        </w:rPr>
      </w:pPr>
      <w:r w:rsidRPr="00C951D5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</w:rPr>
        <w:t>网络规划</w:t>
      </w:r>
    </w:p>
    <w:p w:rsidR="00C951D5" w:rsidRPr="00C951D5" w:rsidRDefault="00C951D5" w:rsidP="00C951D5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4393565" cy="3859530"/>
            <wp:effectExtent l="19050" t="0" r="6985" b="0"/>
            <wp:docPr id="4" name="图片 4" descr="http://7xo6kd.com1.z0.glb.clouddn.com/upload-ueditor-image-20160404-14597246622680789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404-145972466226807898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1D5" w:rsidRPr="00C951D5" w:rsidRDefault="00C951D5" w:rsidP="00C951D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网络上规划了三个网络：</w:t>
      </w:r>
    </w:p>
    <w:p w:rsidR="00C951D5" w:rsidRPr="00C951D5" w:rsidRDefault="00C951D5" w:rsidP="00C951D5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Management Network：用于 OpenStack 内部管理用，比如各服务之间通信。</w:t>
      </w:r>
    </w:p>
    <w:p w:rsidR="00C951D5" w:rsidRPr="00C951D5" w:rsidRDefault="00C951D5" w:rsidP="00C951D5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这里使用 eth0        </w:t>
      </w:r>
    </w:p>
    <w:p w:rsidR="00C951D5" w:rsidRPr="00C951D5" w:rsidRDefault="00C951D5" w:rsidP="00C951D5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VM（Tenant）Network：OpenStack 部署的虚拟机所使用的网络。</w:t>
      </w:r>
    </w:p>
    <w:p w:rsidR="00C951D5" w:rsidRPr="00C951D5" w:rsidRDefault="00C951D5" w:rsidP="00C951D5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支持多租户（Tenant），虚机是放在 Tenant 下的，所以叫 Tenant Network。</w:t>
      </w:r>
    </w:p>
    <w:p w:rsidR="00C951D5" w:rsidRPr="00C951D5" w:rsidRDefault="00C951D5" w:rsidP="00C951D5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这里使用 eth1        </w:t>
      </w:r>
    </w:p>
    <w:p w:rsidR="00C951D5" w:rsidRPr="00C951D5" w:rsidRDefault="00C951D5" w:rsidP="00C951D5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External Network：一般来说，Tenant Network 是内部私有网络，只用于 VM 之间通信，与其他非 VM 网络是隔离的。</w:t>
      </w:r>
    </w:p>
    <w:p w:rsidR="00C951D5" w:rsidRPr="00C951D5" w:rsidRDefault="00C951D5" w:rsidP="00C951D5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这里我们规划了一个外部网络（External Network），通过 devstak-controller 的 eth2 连接。</w:t>
      </w:r>
    </w:p>
    <w:p w:rsidR="00C951D5" w:rsidRPr="00C951D5" w:rsidRDefault="00C951D5" w:rsidP="00C951D5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Neutron 通过 L3 服务让 VM 能够访问到 External Network。</w:t>
      </w:r>
    </w:p>
    <w:p w:rsidR="00C951D5" w:rsidRPr="00C951D5" w:rsidRDefault="00C951D5" w:rsidP="00C951D5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对于公有云，External Network 一般指的是 Internet。</w:t>
      </w:r>
    </w:p>
    <w:p w:rsidR="00C951D5" w:rsidRPr="00C951D5" w:rsidRDefault="00C951D5" w:rsidP="00C951D5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对于企业私有云，External Network 则可以是 Intranet 中的某个网络。        </w:t>
      </w:r>
    </w:p>
    <w:p w:rsidR="00C951D5" w:rsidRPr="00C951D5" w:rsidRDefault="00C951D5" w:rsidP="00C951D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951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下一节开始部署控制节点和计算节点。</w:t>
      </w:r>
    </w:p>
    <w:p w:rsidR="008F168A" w:rsidRPr="00C951D5" w:rsidRDefault="008F168A"/>
    <w:sectPr w:rsidR="008F168A" w:rsidRPr="00C95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68A" w:rsidRDefault="008F168A" w:rsidP="00C951D5">
      <w:r>
        <w:separator/>
      </w:r>
    </w:p>
  </w:endnote>
  <w:endnote w:type="continuationSeparator" w:id="1">
    <w:p w:rsidR="008F168A" w:rsidRDefault="008F168A" w:rsidP="00C95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68A" w:rsidRDefault="008F168A" w:rsidP="00C951D5">
      <w:r>
        <w:separator/>
      </w:r>
    </w:p>
  </w:footnote>
  <w:footnote w:type="continuationSeparator" w:id="1">
    <w:p w:rsidR="008F168A" w:rsidRDefault="008F168A" w:rsidP="00C951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D7821"/>
    <w:multiLevelType w:val="multilevel"/>
    <w:tmpl w:val="946C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B85F57"/>
    <w:multiLevelType w:val="multilevel"/>
    <w:tmpl w:val="BE705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8B12DD"/>
    <w:multiLevelType w:val="multilevel"/>
    <w:tmpl w:val="A9F83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7A5EE4"/>
    <w:multiLevelType w:val="multilevel"/>
    <w:tmpl w:val="34B0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1D5"/>
    <w:rsid w:val="008F168A"/>
    <w:rsid w:val="00C95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51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5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51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5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51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51D5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shifubrush">
    <w:name w:val="shifubrush"/>
    <w:basedOn w:val="a"/>
    <w:rsid w:val="00C951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951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951D5"/>
    <w:rPr>
      <w:color w:val="0000FF"/>
      <w:u w:val="single"/>
    </w:rPr>
  </w:style>
  <w:style w:type="character" w:styleId="a7">
    <w:name w:val="Strong"/>
    <w:basedOn w:val="a0"/>
    <w:uiPriority w:val="22"/>
    <w:qFormat/>
    <w:rsid w:val="00C951D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951D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951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stack.org/developer/devstac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1381</Characters>
  <Application>Microsoft Office Word</Application>
  <DocSecurity>0</DocSecurity>
  <Lines>11</Lines>
  <Paragraphs>3</Paragraphs>
  <ScaleCrop>false</ScaleCrop>
  <Company>Microsoft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2018-03-30T09:20:00Z</dcterms:created>
  <dcterms:modified xsi:type="dcterms:W3CDTF">2018-03-30T09:20:00Z</dcterms:modified>
</cp:coreProperties>
</file>