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385" w:rsidRPr="00C67385" w:rsidRDefault="00C67385" w:rsidP="00C67385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4405630" cy="3147060"/>
            <wp:effectExtent l="19050" t="0" r="0" b="0"/>
            <wp:docPr id="1" name="图片 1" descr="http://7xo6kd.com1.z0.glb.clouddn.com/upload-ueditor-image-20160503-14622784299400302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503-146227842994003029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385" w:rsidRPr="00C67385" w:rsidRDefault="00C67385" w:rsidP="00C67385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instance 从创建到删除的整个生命周期都是由 Nova 管理的。</w:t>
      </w:r>
    </w:p>
    <w:p w:rsidR="00C67385" w:rsidRPr="00C67385" w:rsidRDefault="00C67385" w:rsidP="00C67385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后面各小节我们以 instance 生命周期中的不同操作场景为例，详细分析 Nova 不同组件如何协调工作，并通过日志分析加深大家对 Nova 的理解。</w:t>
      </w:r>
    </w:p>
    <w:p w:rsidR="00C67385" w:rsidRPr="00C67385" w:rsidRDefault="00C67385" w:rsidP="00C67385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在研究 Nova 各个操作之前，我们先来学习一个重要的内容：OpenStack 日志。</w:t>
      </w: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>OpenStack 的日志记录了非常详细的细节信息，是我们学习和 troubleshoting 的利器。</w:t>
      </w:r>
    </w:p>
    <w:p w:rsidR="00C67385" w:rsidRPr="00C67385" w:rsidRDefault="00C67385" w:rsidP="00C67385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C67385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日志的位置</w:t>
      </w:r>
    </w:p>
    <w:p w:rsidR="00C67385" w:rsidRPr="00C67385" w:rsidRDefault="00C67385" w:rsidP="00C67385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我们实验环境使用的是 devstack，日志都统一放在 /opt/stack/logs 目录下，每个服务有自己的日志文件，从命名上很容易区分。</w:t>
      </w:r>
    </w:p>
    <w:p w:rsidR="00C67385" w:rsidRPr="00C67385" w:rsidRDefault="00C67385" w:rsidP="00C6738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4832985" cy="2743200"/>
            <wp:effectExtent l="19050" t="0" r="5715" b="0"/>
            <wp:docPr id="2" name="图片 2" descr="http://7xo6kd.com1.z0.glb.clouddn.com/upload-ueditor-image-20160503-1462278430120083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503-146227843012008301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385" w:rsidRPr="00C67385" w:rsidRDefault="00C67385" w:rsidP="00C6738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比如 nova-* 各个子服务的日志都以 “n-” 开头：</w:t>
      </w:r>
    </w:p>
    <w:p w:rsidR="00C67385" w:rsidRPr="00C67385" w:rsidRDefault="00C67385" w:rsidP="00C6738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n-api.log 是 nova-api 的日志</w:t>
      </w:r>
    </w:p>
    <w:p w:rsidR="00C67385" w:rsidRPr="00C67385" w:rsidRDefault="00C67385" w:rsidP="00C6738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n-cpu.log 是 nova-compute 的日志。</w:t>
      </w:r>
    </w:p>
    <w:p w:rsidR="00C67385" w:rsidRPr="00C67385" w:rsidRDefault="00C67385" w:rsidP="00C6738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Glance 的日志文件都是 “g-” 开头：</w:t>
      </w:r>
    </w:p>
    <w:p w:rsidR="00C67385" w:rsidRPr="00C67385" w:rsidRDefault="00C67385" w:rsidP="00C6738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g-api.log 是 glance-api 的日志</w:t>
      </w:r>
    </w:p>
    <w:p w:rsidR="00C67385" w:rsidRPr="00C67385" w:rsidRDefault="00C67385" w:rsidP="00C6738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g-reg.log 是 glance-registry 的日志。</w:t>
      </w:r>
    </w:p>
    <w:p w:rsidR="00C67385" w:rsidRPr="00C67385" w:rsidRDefault="00C67385" w:rsidP="00C6738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Cinder、Neutron 的日志分别以 “c-” 和 “q-” 开头。</w:t>
      </w:r>
    </w:p>
    <w:p w:rsidR="00C67385" w:rsidRPr="00C67385" w:rsidRDefault="00C67385" w:rsidP="00C6738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对于非 devstack 安装的 OpenStack，日志一般放在 /var/log/xxx/ 目录下。</w:t>
      </w:r>
    </w:p>
    <w:p w:rsidR="00C67385" w:rsidRPr="00C67385" w:rsidRDefault="00C67385" w:rsidP="00C6738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比如 Nova 放在 /var/log/nova/ 下，Glance 放在/var/log/glance下……</w:t>
      </w:r>
    </w:p>
    <w:p w:rsidR="00C67385" w:rsidRPr="00C67385" w:rsidRDefault="00C67385" w:rsidP="00C6738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各个子服务的日志文件也是单独保存，命名也很规范，容易区分。</w:t>
      </w:r>
    </w:p>
    <w:p w:rsidR="00C67385" w:rsidRPr="00C67385" w:rsidRDefault="00C67385" w:rsidP="00C6738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比如 nova-api 的日志一般就命名为 /var/log/nova/api.log，其他日志类似。</w:t>
      </w:r>
    </w:p>
    <w:p w:rsidR="00C67385" w:rsidRPr="00C67385" w:rsidRDefault="00C67385" w:rsidP="00C67385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C67385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日志的格式</w:t>
      </w:r>
    </w:p>
    <w:p w:rsidR="00C67385" w:rsidRPr="00C67385" w:rsidRDefault="00C67385" w:rsidP="00C67385">
      <w:pPr>
        <w:widowControl/>
        <w:shd w:val="clear" w:color="auto" w:fill="FFFFFF"/>
        <w:spacing w:before="187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OpenStack 的日志格式都是统一的，如下</w:t>
      </w:r>
    </w:p>
    <w:p w:rsidR="00C67385" w:rsidRPr="00C67385" w:rsidRDefault="00C67385" w:rsidP="00C67385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67385">
        <w:rPr>
          <w:rFonts w:ascii="微软雅黑" w:eastAsia="微软雅黑" w:hAnsi="微软雅黑" w:cs="宋体" w:hint="eastAsia"/>
          <w:color w:val="008000"/>
          <w:kern w:val="0"/>
          <w:sz w:val="30"/>
          <w:szCs w:val="30"/>
          <w:bdr w:val="none" w:sz="0" w:space="0" w:color="auto" w:frame="1"/>
        </w:rPr>
        <w:t>&lt;时间戳&gt;</w:t>
      </w:r>
      <w:r w:rsidRPr="00C67385">
        <w:rPr>
          <w:rFonts w:ascii="微软雅黑" w:eastAsia="微软雅黑" w:hAnsi="微软雅黑" w:cs="宋体" w:hint="eastAsia"/>
          <w:color w:val="0000FF"/>
          <w:kern w:val="0"/>
          <w:sz w:val="30"/>
          <w:szCs w:val="30"/>
          <w:bdr w:val="none" w:sz="0" w:space="0" w:color="auto" w:frame="1"/>
        </w:rPr>
        <w:t>&lt;日志等级&gt;</w:t>
      </w:r>
      <w:r w:rsidRPr="00C67385">
        <w:rPr>
          <w:rFonts w:ascii="微软雅黑" w:eastAsia="微软雅黑" w:hAnsi="微软雅黑" w:cs="宋体" w:hint="eastAsia"/>
          <w:color w:val="FFA500"/>
          <w:kern w:val="0"/>
          <w:sz w:val="30"/>
          <w:szCs w:val="30"/>
          <w:bdr w:val="none" w:sz="0" w:space="0" w:color="auto" w:frame="1"/>
        </w:rPr>
        <w:t>&lt;代码模块&gt;</w:t>
      </w:r>
      <w:r w:rsidRPr="00C67385">
        <w:rPr>
          <w:rFonts w:ascii="微软雅黑" w:eastAsia="微软雅黑" w:hAnsi="微软雅黑" w:cs="宋体" w:hint="eastAsia"/>
          <w:color w:val="800080"/>
          <w:kern w:val="0"/>
          <w:sz w:val="30"/>
          <w:szCs w:val="30"/>
          <w:bdr w:val="none" w:sz="0" w:space="0" w:color="auto" w:frame="1"/>
        </w:rPr>
        <w:t>&lt;Request ID&gt;</w:t>
      </w: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&lt;日志内容&gt;</w:t>
      </w:r>
      <w:r w:rsidRPr="00C67385">
        <w:rPr>
          <w:rFonts w:ascii="微软雅黑" w:eastAsia="微软雅黑" w:hAnsi="微软雅黑" w:cs="宋体" w:hint="eastAsia"/>
          <w:color w:val="FF0000"/>
          <w:kern w:val="0"/>
          <w:sz w:val="30"/>
          <w:szCs w:val="30"/>
          <w:bdr w:val="none" w:sz="0" w:space="0" w:color="auto" w:frame="1"/>
        </w:rPr>
        <w:t>&lt;源代码位置&gt;</w:t>
      </w:r>
    </w:p>
    <w:p w:rsidR="00C67385" w:rsidRPr="00C67385" w:rsidRDefault="00C67385" w:rsidP="00C67385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简单说明一下</w:t>
      </w: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</w:r>
      <w:r w:rsidRPr="00C67385">
        <w:rPr>
          <w:rFonts w:ascii="微软雅黑" w:eastAsia="微软雅黑" w:hAnsi="微软雅黑" w:cs="宋体" w:hint="eastAsia"/>
          <w:color w:val="008000"/>
          <w:kern w:val="0"/>
          <w:sz w:val="30"/>
          <w:szCs w:val="30"/>
          <w:bdr w:val="none" w:sz="0" w:space="0" w:color="auto" w:frame="1"/>
        </w:rPr>
        <w:t>时间戳</w:t>
      </w: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ab/>
      </w: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ab/>
        <w:t>日志记录的时间，包括 年 月 日 时 分 秒 毫秒</w:t>
      </w: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</w:r>
      <w:r w:rsidRPr="00C67385">
        <w:rPr>
          <w:rFonts w:ascii="微软雅黑" w:eastAsia="微软雅黑" w:hAnsi="微软雅黑" w:cs="宋体" w:hint="eastAsia"/>
          <w:color w:val="0000FF"/>
          <w:kern w:val="0"/>
          <w:sz w:val="30"/>
          <w:szCs w:val="30"/>
          <w:bdr w:val="none" w:sz="0" w:space="0" w:color="auto" w:frame="1"/>
        </w:rPr>
        <w:t>日志等级</w:t>
      </w: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ab/>
      </w: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ab/>
        <w:t>有INFO WARNING ERROR DEBUG等</w:t>
      </w: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</w:r>
      <w:r w:rsidRPr="00C67385">
        <w:rPr>
          <w:rFonts w:ascii="微软雅黑" w:eastAsia="微软雅黑" w:hAnsi="微软雅黑" w:cs="宋体" w:hint="eastAsia"/>
          <w:color w:val="FFA500"/>
          <w:kern w:val="0"/>
          <w:sz w:val="30"/>
          <w:szCs w:val="30"/>
          <w:bdr w:val="none" w:sz="0" w:space="0" w:color="auto" w:frame="1"/>
        </w:rPr>
        <w:t>代码模块</w:t>
      </w: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ab/>
      </w: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ab/>
        <w:t>当前运行的模块</w:t>
      </w:r>
      <w:r w:rsidRPr="00C67385">
        <w:rPr>
          <w:rFonts w:ascii="微软雅黑" w:eastAsia="微软雅黑" w:hAnsi="微软雅黑" w:cs="宋体" w:hint="eastAsia"/>
          <w:color w:val="800080"/>
          <w:kern w:val="0"/>
          <w:sz w:val="30"/>
          <w:szCs w:val="30"/>
          <w:bdr w:val="none" w:sz="0" w:space="0" w:color="auto" w:frame="1"/>
        </w:rPr>
        <w:t>Request ID</w:t>
      </w: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ab/>
        <w:t>日志会记录连续不同的操作，为了便于区分和增加可读性，每个操作都被分配唯一的Request ID,便于查找</w:t>
      </w: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>日志内容</w:t>
      </w: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ab/>
      </w: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ab/>
        <w:t>这是日志的主体，记录当前正在执行的操作和结果等重要信息</w:t>
      </w: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</w:r>
      <w:r w:rsidRPr="00C67385">
        <w:rPr>
          <w:rFonts w:ascii="微软雅黑" w:eastAsia="微软雅黑" w:hAnsi="微软雅黑" w:cs="宋体" w:hint="eastAsia"/>
          <w:color w:val="FF0000"/>
          <w:kern w:val="0"/>
          <w:sz w:val="30"/>
          <w:szCs w:val="30"/>
          <w:bdr w:val="none" w:sz="0" w:space="0" w:color="auto" w:frame="1"/>
        </w:rPr>
        <w:t>源代码位置</w:t>
      </w: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ab/>
        <w:t>日志代码的位置，包括方法名称，源代码文件的目录位置和行号。这一项不是所有日志都有</w:t>
      </w:r>
    </w:p>
    <w:p w:rsidR="00C67385" w:rsidRPr="00C67385" w:rsidRDefault="00C67385" w:rsidP="00C6738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下面举例说明</w:t>
      </w:r>
    </w:p>
    <w:p w:rsidR="00C67385" w:rsidRPr="00C67385" w:rsidRDefault="00C67385" w:rsidP="00C67385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67385">
        <w:rPr>
          <w:rFonts w:ascii="微软雅黑" w:eastAsia="微软雅黑" w:hAnsi="微软雅黑" w:cs="宋体" w:hint="eastAsia"/>
          <w:color w:val="008000"/>
          <w:kern w:val="0"/>
          <w:sz w:val="30"/>
          <w:szCs w:val="30"/>
          <w:bdr w:val="none" w:sz="0" w:space="0" w:color="auto" w:frame="1"/>
        </w:rPr>
        <w:t>2015-12-10 20:46:49.566</w:t>
      </w:r>
      <w:r w:rsidRPr="00C67385">
        <w:rPr>
          <w:rFonts w:ascii="微软雅黑" w:eastAsia="微软雅黑" w:hAnsi="微软雅黑" w:cs="宋体" w:hint="eastAsia"/>
          <w:color w:val="0000FF"/>
          <w:kern w:val="0"/>
          <w:sz w:val="30"/>
          <w:szCs w:val="30"/>
          <w:bdr w:val="none" w:sz="0" w:space="0" w:color="auto" w:frame="1"/>
        </w:rPr>
        <w:t xml:space="preserve"> DEBUG</w:t>
      </w:r>
      <w:r w:rsidRPr="00C67385">
        <w:rPr>
          <w:rFonts w:ascii="微软雅黑" w:eastAsia="微软雅黑" w:hAnsi="微软雅黑" w:cs="宋体" w:hint="eastAsia"/>
          <w:color w:val="FFA500"/>
          <w:kern w:val="0"/>
          <w:sz w:val="30"/>
          <w:szCs w:val="30"/>
          <w:bdr w:val="none" w:sz="0" w:space="0" w:color="auto" w:frame="1"/>
        </w:rPr>
        <w:t xml:space="preserve"> nova.virt.libvirt.config</w:t>
      </w:r>
      <w:r w:rsidRPr="00C67385">
        <w:rPr>
          <w:rFonts w:ascii="微软雅黑" w:eastAsia="微软雅黑" w:hAnsi="微软雅黑" w:cs="宋体" w:hint="eastAsia"/>
          <w:color w:val="800080"/>
          <w:kern w:val="0"/>
          <w:sz w:val="30"/>
          <w:szCs w:val="30"/>
          <w:bdr w:val="none" w:sz="0" w:space="0" w:color="auto" w:frame="1"/>
        </w:rPr>
        <w:t xml:space="preserve"> [req-5c973fff-e9ba-4317-bfd9-76678cc96584 None None]</w:t>
      </w: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Generated XML ('&lt;cpu&gt;\n  &lt;arch&gt;x86_64&lt;/arch&gt;\n  &lt;model&gt;Westmere&lt;/model&gt;\n  &lt;vendor&gt;Intel&lt;/vendor&gt;\n  &lt;topology sockets="2" cores="3" threads="1"/&gt;\n  &lt;feature name="avx"/&gt;\n  &lt;feature name="ds"/&gt;\n  &lt;feature name="ht"/&gt;\n  &lt;feature name="hypervisor"/&gt;\n  &lt;feature name="osxsave"/&gt;\n  &lt;feature name="pclmuldq"/&gt;\n  &lt;feature name="rdtscp"/&gt;\n  &lt;feature name="ss"/&gt;\n  &lt;feature name="vme"/&gt;\n  &lt;feature name="xsave"/&gt;\n&lt;/cpu&gt;\n',) </w:t>
      </w:r>
      <w:r w:rsidRPr="00C67385">
        <w:rPr>
          <w:rFonts w:ascii="微软雅黑" w:eastAsia="微软雅黑" w:hAnsi="微软雅黑" w:cs="宋体" w:hint="eastAsia"/>
          <w:color w:val="FF0000"/>
          <w:kern w:val="0"/>
          <w:sz w:val="30"/>
          <w:szCs w:val="30"/>
          <w:bdr w:val="none" w:sz="0" w:space="0" w:color="auto" w:frame="1"/>
        </w:rPr>
        <w:t xml:space="preserve"> to_xml /opt/stack/nova/nova/virt/libvirt/config.py:82</w:t>
      </w:r>
    </w:p>
    <w:p w:rsidR="00C67385" w:rsidRPr="00C67385" w:rsidRDefault="00C67385" w:rsidP="00C6738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这条日志我们可以得知：</w:t>
      </w:r>
    </w:p>
    <w:p w:rsidR="00C67385" w:rsidRPr="00C67385" w:rsidRDefault="00C67385" w:rsidP="00C67385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代码模块是 nova.virt.libvirt.config，由此可知应该是 Hypervisor Libvirt 相关的操作</w:t>
      </w:r>
    </w:p>
    <w:p w:rsidR="00C67385" w:rsidRPr="00C67385" w:rsidRDefault="00C67385" w:rsidP="00C67385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日志内容是生成 XML</w:t>
      </w:r>
    </w:p>
    <w:p w:rsidR="00C67385" w:rsidRPr="00C67385" w:rsidRDefault="00C67385" w:rsidP="00C67385">
      <w:pPr>
        <w:widowControl/>
        <w:numPr>
          <w:ilvl w:val="0"/>
          <w:numId w:val="1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如果要跟踪源代码，可以到 /opt/stack/nova/nova/virt/libvirt/config.py 的 82 行，方法是 to_xml</w:t>
      </w:r>
    </w:p>
    <w:p w:rsidR="00C67385" w:rsidRPr="00C67385" w:rsidRDefault="00C67385" w:rsidP="00C6738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248910" cy="664845"/>
            <wp:effectExtent l="19050" t="0" r="8890" b="0"/>
            <wp:docPr id="3" name="图片 3" descr="http://7xo6kd.com1.z0.glb.clouddn.com/upload-ueditor-image-20160503-14622784302480049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503-146227843024800497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66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385" w:rsidRPr="00C67385" w:rsidRDefault="00C67385" w:rsidP="00C6738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又例如下面这条日志：</w:t>
      </w:r>
    </w:p>
    <w:p w:rsidR="00C67385" w:rsidRPr="00C67385" w:rsidRDefault="00C67385" w:rsidP="00C67385">
      <w:pPr>
        <w:widowControl/>
        <w:shd w:val="clear" w:color="auto" w:fill="FFFFFF"/>
        <w:spacing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67385">
        <w:rPr>
          <w:rFonts w:ascii="微软雅黑" w:eastAsia="微软雅黑" w:hAnsi="微软雅黑" w:cs="宋体" w:hint="eastAsia"/>
          <w:color w:val="008000"/>
          <w:kern w:val="0"/>
          <w:sz w:val="30"/>
          <w:szCs w:val="30"/>
          <w:bdr w:val="none" w:sz="0" w:space="0" w:color="auto" w:frame="1"/>
        </w:rPr>
        <w:t>2015-12-10 20:46:49.671</w:t>
      </w:r>
      <w:r w:rsidRPr="00C67385">
        <w:rPr>
          <w:rFonts w:ascii="微软雅黑" w:eastAsia="微软雅黑" w:hAnsi="微软雅黑" w:cs="宋体" w:hint="eastAsia"/>
          <w:color w:val="0000FF"/>
          <w:kern w:val="0"/>
          <w:sz w:val="30"/>
          <w:szCs w:val="30"/>
          <w:bdr w:val="none" w:sz="0" w:space="0" w:color="auto" w:frame="1"/>
        </w:rPr>
        <w:t xml:space="preserve"> ERROR</w:t>
      </w:r>
      <w:r w:rsidRPr="00C67385">
        <w:rPr>
          <w:rFonts w:ascii="微软雅黑" w:eastAsia="微软雅黑" w:hAnsi="微软雅黑" w:cs="宋体" w:hint="eastAsia"/>
          <w:color w:val="FFA500"/>
          <w:kern w:val="0"/>
          <w:sz w:val="30"/>
          <w:szCs w:val="30"/>
          <w:bdr w:val="none" w:sz="0" w:space="0" w:color="auto" w:frame="1"/>
        </w:rPr>
        <w:t xml:space="preserve"> nova.compute.manager</w:t>
      </w:r>
      <w:r w:rsidRPr="00C67385">
        <w:rPr>
          <w:rFonts w:ascii="微软雅黑" w:eastAsia="微软雅黑" w:hAnsi="微软雅黑" w:cs="宋体" w:hint="eastAsia"/>
          <w:color w:val="800080"/>
          <w:kern w:val="0"/>
          <w:sz w:val="30"/>
          <w:szCs w:val="30"/>
          <w:bdr w:val="none" w:sz="0" w:space="0" w:color="auto" w:frame="1"/>
        </w:rPr>
        <w:t xml:space="preserve"> [req-5c973fff-e9ba-4317-bfd9-76678cc96584 None None]</w:t>
      </w: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No compute node record for host devstack-controller</w:t>
      </w:r>
    </w:p>
    <w:p w:rsidR="00C67385" w:rsidRPr="00C67385" w:rsidRDefault="00C67385" w:rsidP="00C67385">
      <w:pPr>
        <w:widowControl/>
        <w:shd w:val="clear" w:color="auto" w:fill="FFFFFF"/>
        <w:spacing w:before="281" w:after="281" w:line="52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这条日志我们可以得知：</w:t>
      </w:r>
    </w:p>
    <w:p w:rsidR="00C67385" w:rsidRPr="00C67385" w:rsidRDefault="00C67385" w:rsidP="00C67385">
      <w:pPr>
        <w:widowControl/>
        <w:numPr>
          <w:ilvl w:val="0"/>
          <w:numId w:val="2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这是一个 ERROR 日志</w:t>
      </w:r>
    </w:p>
    <w:p w:rsidR="00C67385" w:rsidRPr="00C67385" w:rsidRDefault="00C67385" w:rsidP="00C67385">
      <w:pPr>
        <w:widowControl/>
        <w:numPr>
          <w:ilvl w:val="0"/>
          <w:numId w:val="2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具体内容是 “No compute node record for host devstack-controller”</w:t>
      </w:r>
    </w:p>
    <w:p w:rsidR="00C67385" w:rsidRPr="00C67385" w:rsidRDefault="00C67385" w:rsidP="00C67385">
      <w:pPr>
        <w:widowControl/>
        <w:numPr>
          <w:ilvl w:val="0"/>
          <w:numId w:val="2"/>
        </w:numPr>
        <w:shd w:val="clear" w:color="auto" w:fill="FFFFFF"/>
        <w:spacing w:before="187" w:after="187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该日志没有指明源代码位置</w:t>
      </w:r>
    </w:p>
    <w:p w:rsidR="00C67385" w:rsidRPr="00C67385" w:rsidRDefault="00C67385" w:rsidP="00C67385">
      <w:pPr>
        <w:widowControl/>
        <w:shd w:val="clear" w:color="auto" w:fill="FFFFFF"/>
        <w:spacing w:before="374" w:after="187" w:line="524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26"/>
          <w:szCs w:val="26"/>
        </w:rPr>
      </w:pPr>
      <w:r w:rsidRPr="00C67385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关于日志的几点说明</w:t>
      </w:r>
    </w:p>
    <w:p w:rsidR="00C67385" w:rsidRPr="00C67385" w:rsidRDefault="00C67385" w:rsidP="00C67385">
      <w:pPr>
        <w:widowControl/>
        <w:numPr>
          <w:ilvl w:val="0"/>
          <w:numId w:val="3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学习 OpenStack 需要看日志吗？这个问题的答案取决于你是谁。</w:t>
      </w:r>
    </w:p>
    <w:p w:rsidR="00C67385" w:rsidRPr="00C67385" w:rsidRDefault="00C67385" w:rsidP="00C67385">
      <w:pPr>
        <w:widowControl/>
        <w:numPr>
          <w:ilvl w:val="0"/>
          <w:numId w:val="3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如果你只是 OpenStack 的最终用户，那么日志对你不重要。你只需要在 GUI上 操作，如果出问题直接找管理员就可以了。</w:t>
      </w:r>
    </w:p>
    <w:p w:rsidR="00C67385" w:rsidRPr="00C67385" w:rsidRDefault="00C67385" w:rsidP="00C67385">
      <w:pPr>
        <w:widowControl/>
        <w:numPr>
          <w:ilvl w:val="0"/>
          <w:numId w:val="3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但如果你是 OpenStack 的运维和管理人员，日志对你就非常重要了。因为 OpenStack 操作如果出错，GUI 上给出的错误信息是非常笼统和简要的，日志则提供了大量的线索，特别是当 debug 选项打开之后。</w:t>
      </w:r>
    </w:p>
    <w:p w:rsidR="00C67385" w:rsidRPr="00C67385" w:rsidRDefault="00C67385" w:rsidP="00C67385">
      <w:pPr>
        <w:widowControl/>
        <w:numPr>
          <w:ilvl w:val="0"/>
          <w:numId w:val="3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如果你正处于 OpenStack 的学习阶段，正如我们现在的状态，那么也强烈建议你多看日志。日志能够帮助你更加深入理解 OpenStack 的运行机制。</w:t>
      </w:r>
    </w:p>
    <w:p w:rsidR="00C67385" w:rsidRPr="00C67385" w:rsidRDefault="00C67385" w:rsidP="00C67385">
      <w:pPr>
        <w:widowControl/>
        <w:numPr>
          <w:ilvl w:val="0"/>
          <w:numId w:val="3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日志能够帮助我们深入学习 OpenStack 和排查问题。但要想高效的使用日志还得有个前提：</w:t>
      </w:r>
    </w:p>
    <w:p w:rsidR="00C67385" w:rsidRPr="00C67385" w:rsidRDefault="00C67385" w:rsidP="00C67385">
      <w:pPr>
        <w:widowControl/>
        <w:numPr>
          <w:ilvl w:val="0"/>
          <w:numId w:val="3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必须先掌握 OpenStack 的运行机制，然后针对性的查看日志。</w:t>
      </w:r>
    </w:p>
    <w:p w:rsidR="00C67385" w:rsidRPr="00C67385" w:rsidRDefault="00C67385" w:rsidP="00C67385">
      <w:pPr>
        <w:widowControl/>
        <w:numPr>
          <w:ilvl w:val="0"/>
          <w:numId w:val="3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就拿 Instance Launch 操作来说，如果之前不了解 nova-* 各子服务在操作中的协作关系，如果没有理解流程图，面对如此多和分散的日志文件，我们也很难下手不是。</w:t>
      </w:r>
    </w:p>
    <w:p w:rsidR="00C67385" w:rsidRPr="00C67385" w:rsidRDefault="00C67385" w:rsidP="00C67385">
      <w:pPr>
        <w:widowControl/>
        <w:numPr>
          <w:ilvl w:val="0"/>
          <w:numId w:val="3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对于 OpenStack 的运维和管理员来说，在大部分情况下，我们都不需要看源代码。</w:t>
      </w:r>
    </w:p>
    <w:p w:rsidR="00C67385" w:rsidRPr="00C67385" w:rsidRDefault="00C67385" w:rsidP="00C67385">
      <w:pPr>
        <w:widowControl/>
        <w:numPr>
          <w:ilvl w:val="0"/>
          <w:numId w:val="3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因为 OpenStack 的日志记录得很详细了，足以帮助我们分析和定位问题。</w:t>
      </w:r>
    </w:p>
    <w:p w:rsidR="00C67385" w:rsidRPr="00C67385" w:rsidRDefault="00C67385" w:rsidP="00C67385">
      <w:pPr>
        <w:widowControl/>
        <w:numPr>
          <w:ilvl w:val="0"/>
          <w:numId w:val="3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但还是有一些细节日志没有记录，必要时可以通过查看源代码理解得更清楚。</w:t>
      </w:r>
    </w:p>
    <w:p w:rsidR="00C67385" w:rsidRPr="00C67385" w:rsidRDefault="00C67385" w:rsidP="00C67385">
      <w:pPr>
        <w:widowControl/>
        <w:numPr>
          <w:ilvl w:val="0"/>
          <w:numId w:val="3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即便如此，日志也会为我们提供源代码查看的线索，不需要我们大海捞针。</w:t>
      </w:r>
    </w:p>
    <w:p w:rsidR="00C67385" w:rsidRPr="00C67385" w:rsidRDefault="00C67385" w:rsidP="00C67385">
      <w:pPr>
        <w:widowControl/>
        <w:numPr>
          <w:ilvl w:val="0"/>
          <w:numId w:val="3"/>
        </w:numPr>
        <w:shd w:val="clear" w:color="auto" w:fill="FFFFFF"/>
        <w:spacing w:after="281" w:line="524" w:lineRule="atLeast"/>
        <w:ind w:firstLine="0"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 w:rsidRPr="00C6738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这一点我们会在后面的操作分析中看到。</w:t>
      </w:r>
    </w:p>
    <w:p w:rsidR="00846B43" w:rsidRPr="00C67385" w:rsidRDefault="00846B43"/>
    <w:sectPr w:rsidR="00846B43" w:rsidRPr="00C67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B43" w:rsidRDefault="00846B43" w:rsidP="00C67385">
      <w:r>
        <w:separator/>
      </w:r>
    </w:p>
  </w:endnote>
  <w:endnote w:type="continuationSeparator" w:id="1">
    <w:p w:rsidR="00846B43" w:rsidRDefault="00846B43" w:rsidP="00C673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B43" w:rsidRDefault="00846B43" w:rsidP="00C67385">
      <w:r>
        <w:separator/>
      </w:r>
    </w:p>
  </w:footnote>
  <w:footnote w:type="continuationSeparator" w:id="1">
    <w:p w:rsidR="00846B43" w:rsidRDefault="00846B43" w:rsidP="00C673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D4E75"/>
    <w:multiLevelType w:val="multilevel"/>
    <w:tmpl w:val="4768F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7060B8"/>
    <w:multiLevelType w:val="multilevel"/>
    <w:tmpl w:val="22AEF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3225EC"/>
    <w:multiLevelType w:val="multilevel"/>
    <w:tmpl w:val="ECC2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7385"/>
    <w:rsid w:val="00846B43"/>
    <w:rsid w:val="00C67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6738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7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73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73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738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7385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C673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6738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673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7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</Words>
  <Characters>2259</Characters>
  <Application>Microsoft Office Word</Application>
  <DocSecurity>0</DocSecurity>
  <Lines>18</Lines>
  <Paragraphs>5</Paragraphs>
  <ScaleCrop>false</ScaleCrop>
  <Company>Microsoft</Company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2018-03-30T09:27:00Z</dcterms:created>
  <dcterms:modified xsi:type="dcterms:W3CDTF">2018-03-30T09:27:00Z</dcterms:modified>
</cp:coreProperties>
</file>