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83" w:rsidRPr="00EA0C83" w:rsidRDefault="00EA0C83" w:rsidP="00EA0C83">
      <w:pPr>
        <w:widowControl/>
        <w:shd w:val="clear" w:color="auto" w:fill="FFFFFF"/>
        <w:jc w:val="left"/>
        <w:rPr>
          <w:rFonts w:ascii="Verdana" w:eastAsia="宋体" w:hAnsi="Verdana" w:cs="宋体"/>
          <w:color w:val="232323"/>
          <w:kern w:val="0"/>
          <w:sz w:val="26"/>
          <w:szCs w:val="26"/>
        </w:rPr>
      </w:pPr>
      <w:r>
        <w:rPr>
          <w:rFonts w:ascii="Verdana" w:eastAsia="宋体" w:hAnsi="Verdana" w:cs="宋体"/>
          <w:noProof/>
          <w:color w:val="232323"/>
          <w:kern w:val="0"/>
          <w:sz w:val="30"/>
          <w:szCs w:val="30"/>
        </w:rPr>
        <w:drawing>
          <wp:inline distT="0" distB="0" distL="0" distR="0">
            <wp:extent cx="5854700" cy="2814320"/>
            <wp:effectExtent l="19050" t="0" r="0" b="0"/>
            <wp:docPr id="1" name="图片 1" descr="image4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494.3.png"/>
                    <pic:cNvPicPr>
                      <a:picLocks noChangeAspect="1" noChangeArrowheads="1"/>
                    </pic:cNvPicPr>
                  </pic:nvPicPr>
                  <pic:blipFill>
                    <a:blip r:embed="rId6"/>
                    <a:srcRect/>
                    <a:stretch>
                      <a:fillRect/>
                    </a:stretch>
                  </pic:blipFill>
                  <pic:spPr bwMode="auto">
                    <a:xfrm>
                      <a:off x="0" y="0"/>
                      <a:ext cx="5854700" cy="2814320"/>
                    </a:xfrm>
                    <a:prstGeom prst="rect">
                      <a:avLst/>
                    </a:prstGeom>
                    <a:noFill/>
                    <a:ln w="9525">
                      <a:noFill/>
                      <a:miter lim="800000"/>
                      <a:headEnd/>
                      <a:tailEnd/>
                    </a:ln>
                  </pic:spPr>
                </pic:pic>
              </a:graphicData>
            </a:graphic>
          </wp:inline>
        </w:drawing>
      </w:r>
    </w:p>
    <w:p w:rsidR="00EA0C83" w:rsidRPr="00EA0C83" w:rsidRDefault="00EA0C83" w:rsidP="00EA0C83">
      <w:pPr>
        <w:widowControl/>
        <w:shd w:val="clear" w:color="auto" w:fill="FFFFFF"/>
        <w:spacing w:before="187" w:after="187" w:line="524" w:lineRule="atLeast"/>
        <w:jc w:val="left"/>
        <w:rPr>
          <w:rFonts w:ascii="微软雅黑" w:eastAsia="微软雅黑" w:hAnsi="微软雅黑" w:cs="宋体" w:hint="eastAsia"/>
          <w:color w:val="333333"/>
          <w:kern w:val="0"/>
          <w:sz w:val="30"/>
          <w:szCs w:val="30"/>
        </w:rPr>
      </w:pPr>
      <w:r w:rsidRPr="00EA0C83">
        <w:rPr>
          <w:rFonts w:ascii="微软雅黑" w:eastAsia="微软雅黑" w:hAnsi="微软雅黑" w:cs="宋体" w:hint="eastAsia"/>
          <w:color w:val="333333"/>
          <w:kern w:val="0"/>
          <w:sz w:val="30"/>
          <w:szCs w:val="30"/>
        </w:rPr>
        <w:t xml:space="preserve"> 从今天开始，我们将学习 OpenStack 的 Networking Service，Neutron。</w:t>
      </w:r>
      <w:r w:rsidRPr="00EA0C83">
        <w:rPr>
          <w:rFonts w:ascii="微软雅黑" w:eastAsia="微软雅黑" w:hAnsi="微软雅黑" w:cs="宋体" w:hint="eastAsia"/>
          <w:color w:val="333333"/>
          <w:kern w:val="0"/>
          <w:sz w:val="30"/>
          <w:szCs w:val="30"/>
        </w:rPr>
        <w:br/>
        <w:t>Neutron 的难度会比前面所有模块都大一些，内容也多一些。</w:t>
      </w:r>
      <w:r w:rsidRPr="00EA0C83">
        <w:rPr>
          <w:rFonts w:ascii="微软雅黑" w:eastAsia="微软雅黑" w:hAnsi="微软雅黑" w:cs="宋体" w:hint="eastAsia"/>
          <w:color w:val="333333"/>
          <w:kern w:val="0"/>
          <w:sz w:val="30"/>
          <w:szCs w:val="30"/>
        </w:rPr>
        <w:br/>
        <w:t>为了帮助大家更好的掌握 Neutorn，CloudMan 也会分析地更详细一些。</w:t>
      </w:r>
    </w:p>
    <w:p w:rsidR="00EA0C83" w:rsidRPr="00EA0C83" w:rsidRDefault="00EA0C83" w:rsidP="00EA0C83">
      <w:pPr>
        <w:widowControl/>
        <w:shd w:val="clear" w:color="auto" w:fill="FFFFFF"/>
        <w:spacing w:before="374" w:after="187" w:line="524" w:lineRule="atLeast"/>
        <w:jc w:val="left"/>
        <w:outlineLvl w:val="0"/>
        <w:rPr>
          <w:rFonts w:ascii="微软雅黑" w:eastAsia="微软雅黑" w:hAnsi="微软雅黑" w:cs="宋体"/>
          <w:b/>
          <w:bCs/>
          <w:color w:val="333333"/>
          <w:kern w:val="36"/>
          <w:sz w:val="34"/>
          <w:szCs w:val="34"/>
        </w:rPr>
      </w:pPr>
      <w:r w:rsidRPr="00EA0C83">
        <w:rPr>
          <w:rFonts w:ascii="微软雅黑" w:eastAsia="微软雅黑" w:hAnsi="微软雅黑" w:cs="宋体" w:hint="eastAsia"/>
          <w:b/>
          <w:bCs/>
          <w:color w:val="333333"/>
          <w:kern w:val="36"/>
          <w:sz w:val="36"/>
          <w:szCs w:val="36"/>
        </w:rPr>
        <w:t>Neutron 概述</w:t>
      </w:r>
    </w:p>
    <w:p w:rsidR="00EA0C83" w:rsidRPr="00EA0C83" w:rsidRDefault="00EA0C83" w:rsidP="00EA0C83">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EA0C83">
        <w:rPr>
          <w:rFonts w:ascii="微软雅黑" w:eastAsia="微软雅黑" w:hAnsi="微软雅黑" w:cs="宋体" w:hint="eastAsia"/>
          <w:color w:val="333333"/>
          <w:kern w:val="0"/>
          <w:sz w:val="30"/>
          <w:szCs w:val="30"/>
        </w:rPr>
        <w:t>传统的网络管理方式很大程度上依赖于管理员手工配置和维护各种网络硬件设备；而云环境下的网络已经变得非常复杂，特别是在多租户场景里，用户随时都可能需要创建、修改和删除网络，网络的连通性和隔离已经不太可能通过手工配置来保证了。</w:t>
      </w:r>
    </w:p>
    <w:p w:rsidR="00EA0C83" w:rsidRPr="00EA0C83" w:rsidRDefault="00EA0C83" w:rsidP="00EA0C83">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EA0C83">
        <w:rPr>
          <w:rFonts w:ascii="微软雅黑" w:eastAsia="微软雅黑" w:hAnsi="微软雅黑" w:cs="宋体" w:hint="eastAsia"/>
          <w:color w:val="333333"/>
          <w:kern w:val="0"/>
          <w:sz w:val="30"/>
          <w:szCs w:val="30"/>
        </w:rPr>
        <w:t>如何快速响应业务的需求对网络管理提出了更高的要求。传统的网络管理方式已经很难胜任这项工作，而“软件定义网络（software-defined networking, SDN）”所具有的灵活性和自动化优势使其成为云时代网络管理的主流。</w:t>
      </w:r>
    </w:p>
    <w:p w:rsidR="00EA0C83" w:rsidRPr="00EA0C83" w:rsidRDefault="00EA0C83" w:rsidP="00EA0C83">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EA0C83">
        <w:rPr>
          <w:rFonts w:ascii="微软雅黑" w:eastAsia="微软雅黑" w:hAnsi="微软雅黑" w:cs="宋体" w:hint="eastAsia"/>
          <w:color w:val="333333"/>
          <w:kern w:val="0"/>
          <w:sz w:val="30"/>
          <w:szCs w:val="30"/>
        </w:rPr>
        <w:t>Neutron 的设计目标是实现“网络即服务（Networking as a Service）”。为了达到这一目标，在设计上遵循了基于 SDN 实现网络虚拟化的原则，在实现上充分利用了 Linux 系统上的各种网络相关的技术。</w:t>
      </w:r>
    </w:p>
    <w:p w:rsidR="00EA0C83" w:rsidRPr="00EA0C83" w:rsidRDefault="00EA0C83" w:rsidP="00EA0C83">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EA0C83">
        <w:rPr>
          <w:rFonts w:ascii="微软雅黑" w:eastAsia="微软雅黑" w:hAnsi="微软雅黑" w:cs="宋体" w:hint="eastAsia"/>
          <w:color w:val="333333"/>
          <w:kern w:val="0"/>
          <w:sz w:val="30"/>
          <w:szCs w:val="30"/>
        </w:rPr>
        <w:t>在这一章，我们将讨论 Neutron 的功能和它的各个组件，学习部署和配置 OpenStack 网络的不同方法，会涉及软件和硬件设备多个层面。</w:t>
      </w:r>
    </w:p>
    <w:p w:rsidR="00EA0C83" w:rsidRPr="00EA0C83" w:rsidRDefault="00EA0C83" w:rsidP="00EA0C83">
      <w:pPr>
        <w:widowControl/>
        <w:shd w:val="clear" w:color="auto" w:fill="FFFFFF"/>
        <w:spacing w:before="374" w:after="187" w:line="524" w:lineRule="atLeast"/>
        <w:jc w:val="left"/>
        <w:outlineLvl w:val="0"/>
        <w:rPr>
          <w:rFonts w:ascii="微软雅黑" w:eastAsia="微软雅黑" w:hAnsi="微软雅黑" w:cs="宋体" w:hint="eastAsia"/>
          <w:b/>
          <w:bCs/>
          <w:color w:val="333333"/>
          <w:kern w:val="36"/>
          <w:sz w:val="52"/>
          <w:szCs w:val="52"/>
        </w:rPr>
      </w:pPr>
      <w:r w:rsidRPr="00EA0C83">
        <w:rPr>
          <w:rFonts w:ascii="微软雅黑" w:eastAsia="微软雅黑" w:hAnsi="微软雅黑" w:cs="宋体" w:hint="eastAsia"/>
          <w:b/>
          <w:bCs/>
          <w:color w:val="333333"/>
          <w:kern w:val="36"/>
          <w:sz w:val="36"/>
          <w:szCs w:val="36"/>
        </w:rPr>
        <w:t>Neutron 功能</w:t>
      </w:r>
    </w:p>
    <w:p w:rsidR="00EA0C83" w:rsidRPr="00EA0C83" w:rsidRDefault="00EA0C83" w:rsidP="00EA0C83">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EA0C83">
        <w:rPr>
          <w:rFonts w:ascii="微软雅黑" w:eastAsia="微软雅黑" w:hAnsi="微软雅黑" w:cs="宋体" w:hint="eastAsia"/>
          <w:color w:val="333333"/>
          <w:kern w:val="0"/>
          <w:sz w:val="30"/>
          <w:szCs w:val="30"/>
        </w:rPr>
        <w:t>Neutron 为整个 OpenStack 环境提供网络支持，包括二层交换，三层路由，负载均衡，防火墙和 VPN 等。Neutron 提供了一个灵活的框架，通过配置，无论是开源还是商业软件都可以被用来实现这些功能。</w:t>
      </w:r>
    </w:p>
    <w:p w:rsidR="00EA0C83" w:rsidRPr="00EA0C83" w:rsidRDefault="00EA0C83" w:rsidP="00EA0C83">
      <w:pPr>
        <w:widowControl/>
        <w:shd w:val="clear" w:color="auto" w:fill="FFFFFF"/>
        <w:spacing w:before="374" w:after="187" w:line="524" w:lineRule="atLeast"/>
        <w:jc w:val="left"/>
        <w:outlineLvl w:val="1"/>
        <w:rPr>
          <w:rFonts w:ascii="微软雅黑" w:eastAsia="微软雅黑" w:hAnsi="微软雅黑" w:cs="宋体" w:hint="eastAsia"/>
          <w:b/>
          <w:bCs/>
          <w:color w:val="333333"/>
          <w:kern w:val="0"/>
          <w:sz w:val="26"/>
          <w:szCs w:val="26"/>
        </w:rPr>
      </w:pPr>
      <w:r w:rsidRPr="00EA0C83">
        <w:rPr>
          <w:rFonts w:ascii="微软雅黑" w:eastAsia="微软雅黑" w:hAnsi="微软雅黑" w:cs="宋体" w:hint="eastAsia"/>
          <w:b/>
          <w:bCs/>
          <w:color w:val="333333"/>
          <w:kern w:val="0"/>
          <w:sz w:val="28"/>
          <w:szCs w:val="28"/>
        </w:rPr>
        <w:t>二层交换 Switching</w:t>
      </w:r>
    </w:p>
    <w:p w:rsidR="00EA0C83" w:rsidRPr="00EA0C83" w:rsidRDefault="00EA0C83" w:rsidP="00EA0C83">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EA0C83">
        <w:rPr>
          <w:rFonts w:ascii="微软雅黑" w:eastAsia="微软雅黑" w:hAnsi="微软雅黑" w:cs="宋体" w:hint="eastAsia"/>
          <w:color w:val="333333"/>
          <w:kern w:val="0"/>
          <w:sz w:val="30"/>
          <w:szCs w:val="30"/>
        </w:rPr>
        <w:t>Nova 的 Instance 是通过虚拟交换机连接到虚拟二层网络的。</w:t>
      </w:r>
    </w:p>
    <w:p w:rsidR="00EA0C83" w:rsidRPr="00EA0C83" w:rsidRDefault="00EA0C83" w:rsidP="00EA0C83">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EA0C83">
        <w:rPr>
          <w:rFonts w:ascii="微软雅黑" w:eastAsia="微软雅黑" w:hAnsi="微软雅黑" w:cs="宋体" w:hint="eastAsia"/>
          <w:color w:val="333333"/>
          <w:kern w:val="0"/>
          <w:sz w:val="30"/>
          <w:szCs w:val="30"/>
        </w:rPr>
        <w:t>Neutron 支持多种虚拟交换机，包括 Linux 原生的 Linux Bridge 和 Open vSwitch。</w:t>
      </w:r>
    </w:p>
    <w:p w:rsidR="00EA0C83" w:rsidRPr="00EA0C83" w:rsidRDefault="00EA0C83" w:rsidP="00EA0C83">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EA0C83">
        <w:rPr>
          <w:rFonts w:ascii="微软雅黑" w:eastAsia="微软雅黑" w:hAnsi="微软雅黑" w:cs="宋体" w:hint="eastAsia"/>
          <w:color w:val="333333"/>
          <w:kern w:val="0"/>
          <w:sz w:val="30"/>
          <w:szCs w:val="30"/>
        </w:rPr>
        <w:t>Open vSwitch（OVS）是一个开源的虚拟交换机，它支持标准的管理接口和协议。</w:t>
      </w:r>
    </w:p>
    <w:p w:rsidR="00EA0C83" w:rsidRPr="00EA0C83" w:rsidRDefault="00EA0C83" w:rsidP="00EA0C83">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EA0C83">
        <w:rPr>
          <w:rFonts w:ascii="微软雅黑" w:eastAsia="微软雅黑" w:hAnsi="微软雅黑" w:cs="宋体" w:hint="eastAsia"/>
          <w:color w:val="333333"/>
          <w:kern w:val="0"/>
          <w:sz w:val="30"/>
          <w:szCs w:val="30"/>
        </w:rPr>
        <w:t>利用 Linux Bridge 和 OVS，Neutron 除了可以创建传统的 VLAN 网络，还可以创建基于隧道技术的 Overlay 网络，比如 VxLAN 和 GRE（Linux Bridge 目前只支持 VxLAN）。</w:t>
      </w:r>
    </w:p>
    <w:p w:rsidR="00EA0C83" w:rsidRPr="00EA0C83" w:rsidRDefault="00EA0C83" w:rsidP="00EA0C83">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EA0C83">
        <w:rPr>
          <w:rFonts w:ascii="微软雅黑" w:eastAsia="微软雅黑" w:hAnsi="微软雅黑" w:cs="宋体" w:hint="eastAsia"/>
          <w:color w:val="333333"/>
          <w:kern w:val="0"/>
          <w:sz w:val="30"/>
          <w:szCs w:val="30"/>
        </w:rPr>
        <w:t>在后面章节我们会学习如何使用和配置 Linux Bridge 和 Open vSwitch。</w:t>
      </w:r>
    </w:p>
    <w:p w:rsidR="00EA0C83" w:rsidRPr="00EA0C83" w:rsidRDefault="00EA0C83" w:rsidP="00EA0C83">
      <w:pPr>
        <w:widowControl/>
        <w:shd w:val="clear" w:color="auto" w:fill="FFFFFF"/>
        <w:spacing w:before="374" w:after="187" w:line="524" w:lineRule="atLeast"/>
        <w:jc w:val="left"/>
        <w:outlineLvl w:val="1"/>
        <w:rPr>
          <w:rFonts w:ascii="微软雅黑" w:eastAsia="微软雅黑" w:hAnsi="微软雅黑" w:cs="宋体" w:hint="eastAsia"/>
          <w:b/>
          <w:bCs/>
          <w:color w:val="333333"/>
          <w:kern w:val="0"/>
          <w:sz w:val="26"/>
          <w:szCs w:val="26"/>
        </w:rPr>
      </w:pPr>
      <w:r w:rsidRPr="00EA0C83">
        <w:rPr>
          <w:rFonts w:ascii="微软雅黑" w:eastAsia="微软雅黑" w:hAnsi="微软雅黑" w:cs="宋体" w:hint="eastAsia"/>
          <w:b/>
          <w:bCs/>
          <w:color w:val="333333"/>
          <w:kern w:val="0"/>
          <w:sz w:val="28"/>
          <w:szCs w:val="28"/>
        </w:rPr>
        <w:t>三层路由 Routing</w:t>
      </w:r>
    </w:p>
    <w:p w:rsidR="00EA0C83" w:rsidRPr="00EA0C83" w:rsidRDefault="00EA0C83" w:rsidP="00EA0C83">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EA0C83">
        <w:rPr>
          <w:rFonts w:ascii="微软雅黑" w:eastAsia="微软雅黑" w:hAnsi="微软雅黑" w:cs="宋体" w:hint="eastAsia"/>
          <w:color w:val="333333"/>
          <w:kern w:val="0"/>
          <w:sz w:val="30"/>
          <w:szCs w:val="30"/>
        </w:rPr>
        <w:t>Instance 可以配置不同网段的 IP，Neutron 的 router（虚拟路由器）实现 instance 跨网段通信。router 通过 IP forwarding，iptables 等技术来实现路由和 NAT。</w:t>
      </w:r>
    </w:p>
    <w:p w:rsidR="00EA0C83" w:rsidRPr="00EA0C83" w:rsidRDefault="00EA0C83" w:rsidP="00EA0C83">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EA0C83">
        <w:rPr>
          <w:rFonts w:ascii="微软雅黑" w:eastAsia="微软雅黑" w:hAnsi="微软雅黑" w:cs="宋体" w:hint="eastAsia"/>
          <w:color w:val="333333"/>
          <w:kern w:val="0"/>
          <w:sz w:val="30"/>
          <w:szCs w:val="30"/>
        </w:rPr>
        <w:t>我们将在后面章节讨论如何在 Neutron 中配置 router 来实现 instance 之间，以及与外部网络的通信。</w:t>
      </w:r>
    </w:p>
    <w:p w:rsidR="00EA0C83" w:rsidRPr="00EA0C83" w:rsidRDefault="00EA0C83" w:rsidP="00EA0C83">
      <w:pPr>
        <w:widowControl/>
        <w:shd w:val="clear" w:color="auto" w:fill="FFFFFF"/>
        <w:spacing w:before="374" w:after="187" w:line="524" w:lineRule="atLeast"/>
        <w:jc w:val="left"/>
        <w:outlineLvl w:val="1"/>
        <w:rPr>
          <w:rFonts w:ascii="微软雅黑" w:eastAsia="微软雅黑" w:hAnsi="微软雅黑" w:cs="宋体" w:hint="eastAsia"/>
          <w:b/>
          <w:bCs/>
          <w:color w:val="333333"/>
          <w:kern w:val="0"/>
          <w:sz w:val="26"/>
          <w:szCs w:val="26"/>
        </w:rPr>
      </w:pPr>
      <w:r w:rsidRPr="00EA0C83">
        <w:rPr>
          <w:rFonts w:ascii="微软雅黑" w:eastAsia="微软雅黑" w:hAnsi="微软雅黑" w:cs="宋体" w:hint="eastAsia"/>
          <w:b/>
          <w:bCs/>
          <w:color w:val="333333"/>
          <w:kern w:val="0"/>
          <w:sz w:val="28"/>
          <w:szCs w:val="28"/>
        </w:rPr>
        <w:t>负载均衡 Load Balancing</w:t>
      </w:r>
    </w:p>
    <w:p w:rsidR="00EA0C83" w:rsidRPr="00EA0C83" w:rsidRDefault="00EA0C83" w:rsidP="00EA0C83">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EA0C83">
        <w:rPr>
          <w:rFonts w:ascii="微软雅黑" w:eastAsia="微软雅黑" w:hAnsi="微软雅黑" w:cs="宋体" w:hint="eastAsia"/>
          <w:color w:val="333333"/>
          <w:kern w:val="0"/>
          <w:sz w:val="30"/>
          <w:szCs w:val="30"/>
        </w:rPr>
        <w:t>Openstack 在 Grizzly 版本第一次引入了 Load-Balancing-as-a-Service（LBaaS），提供了将负载分发到多个 instance 的能力。LBaaS 支持多种负载均衡产品和方案，不同的实现以 Plugin 的形式集成到 Neutron，目前默认的 Plugin 是 HAProxy。</w:t>
      </w:r>
    </w:p>
    <w:p w:rsidR="00EA0C83" w:rsidRPr="00EA0C83" w:rsidRDefault="00EA0C83" w:rsidP="00EA0C83">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EA0C83">
        <w:rPr>
          <w:rFonts w:ascii="微软雅黑" w:eastAsia="微软雅黑" w:hAnsi="微软雅黑" w:cs="宋体" w:hint="eastAsia"/>
          <w:color w:val="333333"/>
          <w:kern w:val="0"/>
          <w:sz w:val="30"/>
          <w:szCs w:val="30"/>
        </w:rPr>
        <w:t>我们也将在后面章节学习 LBaaS 的使用和配置。</w:t>
      </w:r>
    </w:p>
    <w:p w:rsidR="00EA0C83" w:rsidRPr="00EA0C83" w:rsidRDefault="00EA0C83" w:rsidP="00EA0C83">
      <w:pPr>
        <w:widowControl/>
        <w:shd w:val="clear" w:color="auto" w:fill="FFFFFF"/>
        <w:spacing w:before="374" w:after="187" w:line="524" w:lineRule="atLeast"/>
        <w:jc w:val="left"/>
        <w:outlineLvl w:val="1"/>
        <w:rPr>
          <w:rFonts w:ascii="微软雅黑" w:eastAsia="微软雅黑" w:hAnsi="微软雅黑" w:cs="宋体" w:hint="eastAsia"/>
          <w:b/>
          <w:bCs/>
          <w:color w:val="333333"/>
          <w:kern w:val="0"/>
          <w:sz w:val="26"/>
          <w:szCs w:val="26"/>
        </w:rPr>
      </w:pPr>
      <w:r w:rsidRPr="00EA0C83">
        <w:rPr>
          <w:rFonts w:ascii="微软雅黑" w:eastAsia="微软雅黑" w:hAnsi="微软雅黑" w:cs="宋体" w:hint="eastAsia"/>
          <w:b/>
          <w:bCs/>
          <w:color w:val="333333"/>
          <w:kern w:val="0"/>
          <w:sz w:val="28"/>
          <w:szCs w:val="28"/>
        </w:rPr>
        <w:t>防火墙 Firewalling</w:t>
      </w:r>
    </w:p>
    <w:p w:rsidR="00EA0C83" w:rsidRPr="00EA0C83" w:rsidRDefault="00EA0C83" w:rsidP="00EA0C83">
      <w:pPr>
        <w:widowControl/>
        <w:shd w:val="clear" w:color="auto" w:fill="FFFFFF"/>
        <w:spacing w:before="187" w:after="281" w:line="524" w:lineRule="atLeast"/>
        <w:jc w:val="left"/>
        <w:rPr>
          <w:rFonts w:ascii="微软雅黑" w:eastAsia="微软雅黑" w:hAnsi="微软雅黑" w:cs="宋体" w:hint="eastAsia"/>
          <w:color w:val="333333"/>
          <w:kern w:val="0"/>
          <w:sz w:val="30"/>
          <w:szCs w:val="30"/>
        </w:rPr>
      </w:pPr>
      <w:r w:rsidRPr="00EA0C83">
        <w:rPr>
          <w:rFonts w:ascii="微软雅黑" w:eastAsia="微软雅黑" w:hAnsi="微软雅黑" w:cs="宋体" w:hint="eastAsia"/>
          <w:color w:val="333333"/>
          <w:kern w:val="0"/>
          <w:sz w:val="30"/>
          <w:szCs w:val="30"/>
        </w:rPr>
        <w:t>Neutron 通过下面两种方式来保障 instance 和网络的安全性。</w:t>
      </w:r>
    </w:p>
    <w:p w:rsidR="00EA0C83" w:rsidRPr="00EA0C83" w:rsidRDefault="00EA0C83" w:rsidP="00EA0C83">
      <w:pPr>
        <w:widowControl/>
        <w:shd w:val="clear" w:color="auto" w:fill="FFFFFF"/>
        <w:spacing w:line="524" w:lineRule="atLeast"/>
        <w:jc w:val="left"/>
        <w:rPr>
          <w:rFonts w:ascii="微软雅黑" w:eastAsia="微软雅黑" w:hAnsi="微软雅黑" w:cs="宋体" w:hint="eastAsia"/>
          <w:color w:val="333333"/>
          <w:kern w:val="0"/>
          <w:sz w:val="30"/>
          <w:szCs w:val="30"/>
        </w:rPr>
      </w:pPr>
      <w:r w:rsidRPr="00EA0C83">
        <w:rPr>
          <w:rFonts w:ascii="微软雅黑" w:eastAsia="微软雅黑" w:hAnsi="微软雅黑" w:cs="宋体" w:hint="eastAsia"/>
          <w:b/>
          <w:bCs/>
          <w:color w:val="333333"/>
          <w:kern w:val="0"/>
          <w:sz w:val="30"/>
        </w:rPr>
        <w:t>Security Group</w:t>
      </w:r>
      <w:r w:rsidRPr="00EA0C83">
        <w:rPr>
          <w:rFonts w:ascii="微软雅黑" w:eastAsia="微软雅黑" w:hAnsi="微软雅黑" w:cs="宋体" w:hint="eastAsia"/>
          <w:b/>
          <w:bCs/>
          <w:color w:val="333333"/>
          <w:kern w:val="0"/>
          <w:sz w:val="30"/>
          <w:szCs w:val="30"/>
          <w:bdr w:val="none" w:sz="0" w:space="0" w:color="auto" w:frame="1"/>
        </w:rPr>
        <w:br/>
      </w:r>
      <w:r w:rsidRPr="00EA0C83">
        <w:rPr>
          <w:rFonts w:ascii="微软雅黑" w:eastAsia="微软雅黑" w:hAnsi="微软雅黑" w:cs="宋体" w:hint="eastAsia"/>
          <w:color w:val="333333"/>
          <w:kern w:val="0"/>
          <w:sz w:val="30"/>
          <w:szCs w:val="30"/>
        </w:rPr>
        <w:t>通过 iptables 限制进出 instance 的网络包。</w:t>
      </w:r>
    </w:p>
    <w:p w:rsidR="00EA0C83" w:rsidRPr="00EA0C83" w:rsidRDefault="00EA0C83" w:rsidP="00EA0C83">
      <w:pPr>
        <w:widowControl/>
        <w:shd w:val="clear" w:color="auto" w:fill="FFFFFF"/>
        <w:spacing w:line="524" w:lineRule="atLeast"/>
        <w:jc w:val="left"/>
        <w:rPr>
          <w:rFonts w:ascii="微软雅黑" w:eastAsia="微软雅黑" w:hAnsi="微软雅黑" w:cs="宋体" w:hint="eastAsia"/>
          <w:color w:val="333333"/>
          <w:kern w:val="0"/>
          <w:sz w:val="30"/>
          <w:szCs w:val="30"/>
        </w:rPr>
      </w:pPr>
      <w:r w:rsidRPr="00EA0C83">
        <w:rPr>
          <w:rFonts w:ascii="微软雅黑" w:eastAsia="微软雅黑" w:hAnsi="微软雅黑" w:cs="宋体" w:hint="eastAsia"/>
          <w:b/>
          <w:bCs/>
          <w:color w:val="333333"/>
          <w:kern w:val="0"/>
          <w:sz w:val="30"/>
        </w:rPr>
        <w:t>Firewall-as-a-Service</w:t>
      </w:r>
      <w:r w:rsidRPr="00EA0C83">
        <w:rPr>
          <w:rFonts w:ascii="微软雅黑" w:eastAsia="微软雅黑" w:hAnsi="微软雅黑" w:cs="宋体" w:hint="eastAsia"/>
          <w:color w:val="333333"/>
          <w:kern w:val="0"/>
          <w:sz w:val="26"/>
          <w:szCs w:val="26"/>
        </w:rPr>
        <w:br/>
      </w:r>
      <w:r w:rsidRPr="00EA0C83">
        <w:rPr>
          <w:rFonts w:ascii="微软雅黑" w:eastAsia="微软雅黑" w:hAnsi="微软雅黑" w:cs="宋体" w:hint="eastAsia"/>
          <w:color w:val="333333"/>
          <w:kern w:val="0"/>
          <w:sz w:val="30"/>
          <w:szCs w:val="30"/>
        </w:rPr>
        <w:t>FWaaS，限制进出虚拟路由器的网络包，也是通过 iptables 实现。</w:t>
      </w:r>
    </w:p>
    <w:p w:rsidR="00EA0C83" w:rsidRPr="00EA0C83" w:rsidRDefault="00EA0C83" w:rsidP="00EA0C83">
      <w:pPr>
        <w:widowControl/>
        <w:shd w:val="clear" w:color="auto" w:fill="FFFFFF"/>
        <w:spacing w:before="281" w:after="281" w:line="524" w:lineRule="atLeast"/>
        <w:jc w:val="left"/>
        <w:rPr>
          <w:rFonts w:ascii="微软雅黑" w:eastAsia="微软雅黑" w:hAnsi="微软雅黑" w:cs="宋体" w:hint="eastAsia"/>
          <w:color w:val="333333"/>
          <w:kern w:val="0"/>
          <w:sz w:val="30"/>
          <w:szCs w:val="30"/>
        </w:rPr>
      </w:pPr>
      <w:r w:rsidRPr="00EA0C83">
        <w:rPr>
          <w:rFonts w:ascii="微软雅黑" w:eastAsia="微软雅黑" w:hAnsi="微软雅黑" w:cs="宋体" w:hint="eastAsia"/>
          <w:color w:val="333333"/>
          <w:kern w:val="0"/>
          <w:sz w:val="30"/>
          <w:szCs w:val="30"/>
        </w:rPr>
        <w:t>我们将在后面章节详细讨论 Security 和 FWaaS。</w:t>
      </w:r>
      <w:r w:rsidRPr="00EA0C83">
        <w:rPr>
          <w:rFonts w:ascii="微软雅黑" w:eastAsia="微软雅黑" w:hAnsi="微软雅黑" w:cs="宋体" w:hint="eastAsia"/>
          <w:color w:val="333333"/>
          <w:kern w:val="0"/>
          <w:sz w:val="26"/>
          <w:szCs w:val="26"/>
        </w:rPr>
        <w:br/>
      </w:r>
      <w:r w:rsidRPr="00EA0C83">
        <w:rPr>
          <w:rFonts w:ascii="微软雅黑" w:eastAsia="微软雅黑" w:hAnsi="微软雅黑" w:cs="宋体" w:hint="eastAsia"/>
          <w:color w:val="333333"/>
          <w:kern w:val="0"/>
          <w:sz w:val="26"/>
          <w:szCs w:val="26"/>
        </w:rPr>
        <w:br/>
      </w:r>
      <w:r w:rsidRPr="00EA0C83">
        <w:rPr>
          <w:rFonts w:ascii="微软雅黑" w:eastAsia="微软雅黑" w:hAnsi="微软雅黑" w:cs="宋体" w:hint="eastAsia"/>
          <w:color w:val="333333"/>
          <w:kern w:val="0"/>
          <w:sz w:val="30"/>
          <w:szCs w:val="30"/>
        </w:rPr>
        <w:t>下一节我们会讨论 Neutron 网络涉及的一些基本概念，便于后面深入学习。</w:t>
      </w:r>
    </w:p>
    <w:p w:rsidR="002E76AF" w:rsidRPr="00EA0C83" w:rsidRDefault="002E76AF"/>
    <w:sectPr w:rsidR="002E76AF" w:rsidRPr="00EA0C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6AF" w:rsidRDefault="002E76AF" w:rsidP="00EA0C83">
      <w:r>
        <w:separator/>
      </w:r>
    </w:p>
  </w:endnote>
  <w:endnote w:type="continuationSeparator" w:id="1">
    <w:p w:rsidR="002E76AF" w:rsidRDefault="002E76AF" w:rsidP="00EA0C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6AF" w:rsidRDefault="002E76AF" w:rsidP="00EA0C83">
      <w:r>
        <w:separator/>
      </w:r>
    </w:p>
  </w:footnote>
  <w:footnote w:type="continuationSeparator" w:id="1">
    <w:p w:rsidR="002E76AF" w:rsidRDefault="002E76AF" w:rsidP="00EA0C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0C83"/>
    <w:rsid w:val="002E76AF"/>
    <w:rsid w:val="00EA0C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A0C8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A0C8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0C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0C83"/>
    <w:rPr>
      <w:sz w:val="18"/>
      <w:szCs w:val="18"/>
    </w:rPr>
  </w:style>
  <w:style w:type="paragraph" w:styleId="a4">
    <w:name w:val="footer"/>
    <w:basedOn w:val="a"/>
    <w:link w:val="Char0"/>
    <w:uiPriority w:val="99"/>
    <w:semiHidden/>
    <w:unhideWhenUsed/>
    <w:rsid w:val="00EA0C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0C83"/>
    <w:rPr>
      <w:sz w:val="18"/>
      <w:szCs w:val="18"/>
    </w:rPr>
  </w:style>
  <w:style w:type="character" w:customStyle="1" w:styleId="1Char">
    <w:name w:val="标题 1 Char"/>
    <w:basedOn w:val="a0"/>
    <w:link w:val="1"/>
    <w:uiPriority w:val="9"/>
    <w:rsid w:val="00EA0C83"/>
    <w:rPr>
      <w:rFonts w:ascii="宋体" w:eastAsia="宋体" w:hAnsi="宋体" w:cs="宋体"/>
      <w:b/>
      <w:bCs/>
      <w:kern w:val="36"/>
      <w:sz w:val="48"/>
      <w:szCs w:val="48"/>
    </w:rPr>
  </w:style>
  <w:style w:type="character" w:customStyle="1" w:styleId="2Char">
    <w:name w:val="标题 2 Char"/>
    <w:basedOn w:val="a0"/>
    <w:link w:val="2"/>
    <w:uiPriority w:val="9"/>
    <w:rsid w:val="00EA0C83"/>
    <w:rPr>
      <w:rFonts w:ascii="宋体" w:eastAsia="宋体" w:hAnsi="宋体" w:cs="宋体"/>
      <w:b/>
      <w:bCs/>
      <w:kern w:val="0"/>
      <w:sz w:val="36"/>
      <w:szCs w:val="36"/>
    </w:rPr>
  </w:style>
  <w:style w:type="paragraph" w:styleId="a5">
    <w:name w:val="Normal (Web)"/>
    <w:basedOn w:val="a"/>
    <w:uiPriority w:val="99"/>
    <w:semiHidden/>
    <w:unhideWhenUsed/>
    <w:rsid w:val="00EA0C8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A0C83"/>
    <w:rPr>
      <w:b/>
      <w:bCs/>
    </w:rPr>
  </w:style>
  <w:style w:type="paragraph" w:styleId="a7">
    <w:name w:val="Balloon Text"/>
    <w:basedOn w:val="a"/>
    <w:link w:val="Char1"/>
    <w:uiPriority w:val="99"/>
    <w:semiHidden/>
    <w:unhideWhenUsed/>
    <w:rsid w:val="00EA0C83"/>
    <w:rPr>
      <w:sz w:val="18"/>
      <w:szCs w:val="18"/>
    </w:rPr>
  </w:style>
  <w:style w:type="character" w:customStyle="1" w:styleId="Char1">
    <w:name w:val="批注框文本 Char"/>
    <w:basedOn w:val="a0"/>
    <w:link w:val="a7"/>
    <w:uiPriority w:val="99"/>
    <w:semiHidden/>
    <w:rsid w:val="00EA0C83"/>
    <w:rPr>
      <w:sz w:val="18"/>
      <w:szCs w:val="18"/>
    </w:rPr>
  </w:style>
</w:styles>
</file>

<file path=word/webSettings.xml><?xml version="1.0" encoding="utf-8"?>
<w:webSettings xmlns:r="http://schemas.openxmlformats.org/officeDocument/2006/relationships" xmlns:w="http://schemas.openxmlformats.org/wordprocessingml/2006/main">
  <w:divs>
    <w:div w:id="98161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1374</Characters>
  <Application>Microsoft Office Word</Application>
  <DocSecurity>0</DocSecurity>
  <Lines>11</Lines>
  <Paragraphs>3</Paragraphs>
  <ScaleCrop>false</ScaleCrop>
  <Company>Microsoft</Company>
  <LinksUpToDate>false</LinksUpToDate>
  <CharactersWithSpaces>1611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2018-04-02T00:57:00Z</dcterms:created>
  <dcterms:modified xsi:type="dcterms:W3CDTF">2018-04-02T00:57:00Z</dcterms:modified>
</cp:coreProperties>
</file>