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13" w:rsidRDefault="000D0C13" w:rsidP="000D0C1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4250670" cy="11198225"/>
            <wp:effectExtent l="19050" t="0" r="0" b="0"/>
            <wp:docPr id="1" name="图片 1" descr="http://7xo6kd.com1.z0.glb.clouddn.com/upload-ueditor-image-20160908-1473292591158057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08-147329259115805776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0670" cy="1119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13" w:rsidRDefault="000D0C13" w:rsidP="000D0C13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GUI 中有两个地方可以创建 network：</w:t>
      </w:r>
    </w:p>
    <w:p w:rsidR="000D0C13" w:rsidRDefault="000D0C13" w:rsidP="000D0C13">
      <w:pPr>
        <w:pStyle w:val="a5"/>
        <w:shd w:val="clear" w:color="auto" w:fill="FFFFFF"/>
        <w:spacing w:before="0" w:beforeAutospacing="0" w:after="0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 xml:space="preserve">1. </w:t>
      </w:r>
      <w:r>
        <w:rPr>
          <w:rStyle w:val="a6"/>
          <w:rFonts w:ascii="微软雅黑" w:eastAsia="微软雅黑" w:hAnsi="微软雅黑" w:hint="eastAsia"/>
          <w:color w:val="333333"/>
          <w:sz w:val="28"/>
          <w:szCs w:val="28"/>
          <w:bdr w:val="none" w:sz="0" w:space="0" w:color="auto" w:frame="1"/>
        </w:rPr>
        <w:t xml:space="preserve">Project -&gt; Network -&gt; Networks </w:t>
      </w: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  <w:bdr w:val="none" w:sz="0" w:space="0" w:color="auto" w:frame="1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这是普通用户在自己的 tenant 中创建 network 的地方。</w:t>
      </w:r>
    </w:p>
    <w:p w:rsidR="000D0C13" w:rsidRDefault="000D0C13" w:rsidP="000D0C13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Style w:val="a6"/>
          <w:rFonts w:ascii="微软雅黑" w:eastAsia="微软雅黑" w:hAnsi="微软雅黑" w:hint="eastAsia"/>
          <w:color w:val="232323"/>
          <w:sz w:val="26"/>
          <w:szCs w:val="26"/>
        </w:rPr>
        <w:t>2. Admin -&gt; Networks </w:t>
      </w:r>
      <w:r>
        <w:rPr>
          <w:rFonts w:ascii="Verdana" w:hAnsi="Verdana"/>
          <w:color w:val="232323"/>
          <w:sz w:val="26"/>
          <w:szCs w:val="26"/>
        </w:rPr>
        <w:br/>
      </w:r>
      <w:r>
        <w:rPr>
          <w:rFonts w:ascii="微软雅黑" w:eastAsia="微软雅黑" w:hAnsi="微软雅黑" w:hint="eastAsia"/>
          <w:color w:val="232323"/>
          <w:sz w:val="26"/>
          <w:szCs w:val="26"/>
        </w:rPr>
        <w:t>这是 admin 创建 network 的地方。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前面我们已经用第一种方式创建了 "first_local_net"，本节将以第二种方式创建 local network "second_local_net"。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菜单路径为 Admin -&gt; Networks，此菜单只有 admin 用户才能够访问。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点击 “Create Network” 按钮。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1710055" cy="474980"/>
            <wp:effectExtent l="19050" t="0" r="4445" b="0"/>
            <wp:docPr id="2" name="图片 2" descr="http://7xo6kd.com1.z0.glb.clouddn.com/upload-ueditor-image-20160908-1473292591682007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08-147329259168200797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显示创建页面。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175375" cy="4263390"/>
            <wp:effectExtent l="19050" t="0" r="0" b="0"/>
            <wp:docPr id="3" name="图片 3" descr="http://7xo6kd.com1.z0.glb.clouddn.com/upload-ueditor-image-20160908-1473292591763097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08-147329259176309796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可以看到几个与普通用户创建 network 不同的地方：</w:t>
      </w:r>
    </w:p>
    <w:p w:rsidR="000D0C13" w:rsidRDefault="000D0C13" w:rsidP="000D0C13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477" w:lineRule="atLeast"/>
        <w:ind w:firstLine="0"/>
        <w:rPr>
          <w:rFonts w:ascii="微软雅黑" w:eastAsia="微软雅黑" w:hAnsi="微软雅黑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28"/>
          <w:szCs w:val="28"/>
        </w:rPr>
        <w:t>可以选择该 network 属于哪个 Project（租户）。</w:t>
      </w:r>
    </w:p>
    <w:p w:rsidR="000D0C13" w:rsidRDefault="000D0C13" w:rsidP="000D0C13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477" w:lineRule="atLeast"/>
        <w:ind w:firstLine="0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28"/>
          <w:szCs w:val="28"/>
        </w:rPr>
        <w:t>可以选择 network type。</w:t>
      </w:r>
    </w:p>
    <w:p w:rsidR="000D0C13" w:rsidRDefault="000D0C13" w:rsidP="000D0C13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477" w:lineRule="atLeast"/>
        <w:ind w:firstLine="0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28"/>
          <w:szCs w:val="28"/>
        </w:rPr>
        <w:t>可以指定 network 是否与其他 Project 共享。</w:t>
      </w:r>
    </w:p>
    <w:p w:rsidR="000D0C13" w:rsidRDefault="000D0C13" w:rsidP="000D0C13">
      <w:pPr>
        <w:pStyle w:val="a5"/>
        <w:numPr>
          <w:ilvl w:val="0"/>
          <w:numId w:val="1"/>
        </w:numPr>
        <w:shd w:val="clear" w:color="auto" w:fill="FFFFFF"/>
        <w:spacing w:before="187" w:beforeAutospacing="0" w:after="187" w:afterAutospacing="0" w:line="477" w:lineRule="atLeast"/>
        <w:ind w:firstLine="0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28"/>
          <w:szCs w:val="28"/>
        </w:rPr>
        <w:t>可以指定是否为 external network。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可见，这种方式赋予 admin 用户创建 network 更大的灵活性，后面我们都将采用这种方式创建 network。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点击 “Create Network”，second_local_net 创建成功。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821555" cy="2303780"/>
            <wp:effectExtent l="19050" t="0" r="0" b="0"/>
            <wp:docPr id="4" name="图片 4" descr="http://7xo6kd.com1.z0.glb.clouddn.com/upload-ueditor-image-20160908-1473292591854047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08-147329259185404774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点击 second_local_net 链接，进入 network 配置页面，目前还没有 subnet，点击 “Create Subnet” 按钮。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1270635" cy="914400"/>
            <wp:effectExtent l="19050" t="0" r="5715" b="0"/>
            <wp:docPr id="5" name="图片 5" descr="http://7xo6kd.com1.z0.glb.clouddn.com/upload-ueditor-image-20160908-1473292591923074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908-147329259192307447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设置 IP 地址为 “172.16.1.0/24”。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186805" cy="4393565"/>
            <wp:effectExtent l="19050" t="0" r="4445" b="0"/>
            <wp:docPr id="6" name="图片 6" descr="http://7xo6kd.com1.z0.glb.clouddn.com/upload-ueditor-image-20160908-1473292591981007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908-147329259198100750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点击 “Next”，设置 IP 地址范围为 172.16.1.101-172.16.1.200。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175375" cy="5807075"/>
            <wp:effectExtent l="19050" t="0" r="0" b="0"/>
            <wp:docPr id="7" name="图片 7" descr="http://7xo6kd.com1.z0.glb.clouddn.com/upload-ueditor-image-20160908-1473292592060044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908-147329259206004479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点击 “Create”，subnet 创建成功。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5747385" cy="3075940"/>
            <wp:effectExtent l="19050" t="0" r="5715" b="0"/>
            <wp:docPr id="8" name="图片 8" descr="http://7xo6kd.com1.z0.glb.clouddn.com/upload-ueditor-image-20160908-1473292592203008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908-147329259220300812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查看控制节点的网络结构，增加了 second_local_net 对应的网桥 brq161e0b25-58，以及 dhcp 的 tap 设备 tapae547b6b-2a。</w:t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5984875" cy="1068705"/>
            <wp:effectExtent l="19050" t="0" r="0" b="0"/>
            <wp:docPr id="9" name="图片 9" descr="http://7xo6kd.com1.z0.glb.clouddn.com/upload-ueditor-image-20160908-147329259240308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908-147329259240308006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C13" w:rsidRDefault="000D0C13" w:rsidP="000D0C13">
      <w:pPr>
        <w:pStyle w:val="a5"/>
        <w:shd w:val="clear" w:color="auto" w:fill="FFFFFF"/>
        <w:spacing w:before="281" w:beforeAutospacing="0" w:after="281" w:afterAutospacing="0" w:line="477" w:lineRule="atLeast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下一节将部署 instance 到 second_local_net 并验证两个 local network 之间的连通性。</w:t>
      </w:r>
    </w:p>
    <w:p w:rsidR="00643C5D" w:rsidRDefault="00643C5D"/>
    <w:sectPr w:rsidR="0064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C5D" w:rsidRDefault="00643C5D" w:rsidP="000D0C13">
      <w:r>
        <w:separator/>
      </w:r>
    </w:p>
  </w:endnote>
  <w:endnote w:type="continuationSeparator" w:id="1">
    <w:p w:rsidR="00643C5D" w:rsidRDefault="00643C5D" w:rsidP="000D0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C5D" w:rsidRDefault="00643C5D" w:rsidP="000D0C13">
      <w:r>
        <w:separator/>
      </w:r>
    </w:p>
  </w:footnote>
  <w:footnote w:type="continuationSeparator" w:id="1">
    <w:p w:rsidR="00643C5D" w:rsidRDefault="00643C5D" w:rsidP="000D0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105CC"/>
    <w:multiLevelType w:val="multilevel"/>
    <w:tmpl w:val="0DE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C13"/>
    <w:rsid w:val="000D0C13"/>
    <w:rsid w:val="0064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C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C1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D0C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D0C1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D0C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0C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48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2018-04-02T04:55:00Z</dcterms:created>
  <dcterms:modified xsi:type="dcterms:W3CDTF">2018-04-02T04:55:00Z</dcterms:modified>
</cp:coreProperties>
</file>