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2CD6" w14:textId="16E266A1" w:rsidR="005B0421" w:rsidRDefault="00D440EE">
      <w:r>
        <w:t>Положения измерялись относительно поверхности платы с элементами до конца штока.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0EE" w14:paraId="67D9972B" w14:textId="77777777" w:rsidTr="00164BD0">
        <w:tc>
          <w:tcPr>
            <w:tcW w:w="3115" w:type="dxa"/>
          </w:tcPr>
          <w:p w14:paraId="052230BF" w14:textId="77777777" w:rsidR="00D440EE" w:rsidRDefault="00D440EE" w:rsidP="00164BD0"/>
        </w:tc>
        <w:tc>
          <w:tcPr>
            <w:tcW w:w="3115" w:type="dxa"/>
          </w:tcPr>
          <w:p w14:paraId="0BB4B96D" w14:textId="77777777" w:rsidR="00D440EE" w:rsidRDefault="00D440EE" w:rsidP="00164BD0">
            <w:r>
              <w:t>мм</w:t>
            </w:r>
          </w:p>
        </w:tc>
        <w:tc>
          <w:tcPr>
            <w:tcW w:w="3115" w:type="dxa"/>
          </w:tcPr>
          <w:p w14:paraId="2F3A3A41" w14:textId="77777777" w:rsidR="00D440EE" w:rsidRDefault="00D440EE" w:rsidP="00164BD0">
            <w:r>
              <w:t xml:space="preserve">Положения </w:t>
            </w:r>
          </w:p>
        </w:tc>
      </w:tr>
      <w:tr w:rsidR="00D440EE" w14:paraId="73680C5D" w14:textId="77777777" w:rsidTr="00164BD0">
        <w:tc>
          <w:tcPr>
            <w:tcW w:w="3115" w:type="dxa"/>
          </w:tcPr>
          <w:p w14:paraId="2189385F" w14:textId="77777777" w:rsidR="00D440EE" w:rsidRDefault="00D440EE" w:rsidP="00164BD0">
            <w:r>
              <w:t>Рабочая положение (фильтр)</w:t>
            </w:r>
          </w:p>
        </w:tc>
        <w:tc>
          <w:tcPr>
            <w:tcW w:w="3115" w:type="dxa"/>
          </w:tcPr>
          <w:p w14:paraId="28444FA2" w14:textId="77777777" w:rsidR="00D440EE" w:rsidRDefault="00D440EE" w:rsidP="00164BD0">
            <w:r>
              <w:t>-5,4</w:t>
            </w:r>
          </w:p>
        </w:tc>
        <w:tc>
          <w:tcPr>
            <w:tcW w:w="3115" w:type="dxa"/>
          </w:tcPr>
          <w:p w14:paraId="5FAFB964" w14:textId="77777777" w:rsidR="00D440EE" w:rsidRDefault="00D440EE" w:rsidP="00164BD0">
            <w:r>
              <w:t>5</w:t>
            </w:r>
          </w:p>
        </w:tc>
      </w:tr>
      <w:tr w:rsidR="00D440EE" w14:paraId="7E40E35B" w14:textId="77777777" w:rsidTr="00164BD0">
        <w:tc>
          <w:tcPr>
            <w:tcW w:w="3115" w:type="dxa"/>
          </w:tcPr>
          <w:p w14:paraId="79AF4038" w14:textId="77777777" w:rsidR="00D440EE" w:rsidRDefault="00D440EE" w:rsidP="00164BD0">
            <w:r>
              <w:t>Прямая промывка</w:t>
            </w:r>
          </w:p>
        </w:tc>
        <w:tc>
          <w:tcPr>
            <w:tcW w:w="3115" w:type="dxa"/>
          </w:tcPr>
          <w:p w14:paraId="533FAF09" w14:textId="77777777" w:rsidR="00D440EE" w:rsidRDefault="00D440EE" w:rsidP="00164BD0">
            <w:r>
              <w:t>19,5</w:t>
            </w:r>
          </w:p>
        </w:tc>
        <w:tc>
          <w:tcPr>
            <w:tcW w:w="3115" w:type="dxa"/>
          </w:tcPr>
          <w:p w14:paraId="4D2ACE80" w14:textId="77777777" w:rsidR="00D440EE" w:rsidRDefault="00D440EE" w:rsidP="00164BD0">
            <w:r>
              <w:t>500</w:t>
            </w:r>
          </w:p>
        </w:tc>
      </w:tr>
      <w:tr w:rsidR="00D440EE" w14:paraId="157D9C57" w14:textId="77777777" w:rsidTr="00164BD0">
        <w:tc>
          <w:tcPr>
            <w:tcW w:w="3115" w:type="dxa"/>
          </w:tcPr>
          <w:p w14:paraId="1A5F189D" w14:textId="77777777" w:rsidR="00D440EE" w:rsidRDefault="00D440EE" w:rsidP="00164BD0">
            <w:r>
              <w:t>Обратная промывка</w:t>
            </w:r>
          </w:p>
        </w:tc>
        <w:tc>
          <w:tcPr>
            <w:tcW w:w="3115" w:type="dxa"/>
          </w:tcPr>
          <w:p w14:paraId="4D4010EE" w14:textId="77777777" w:rsidR="00D440EE" w:rsidRDefault="00D440EE" w:rsidP="00164BD0">
            <w:r>
              <w:t>6,9</w:t>
            </w:r>
          </w:p>
        </w:tc>
        <w:tc>
          <w:tcPr>
            <w:tcW w:w="3115" w:type="dxa"/>
          </w:tcPr>
          <w:p w14:paraId="2DD668C2" w14:textId="77777777" w:rsidR="00D440EE" w:rsidRDefault="00D440EE" w:rsidP="00164BD0">
            <w:r>
              <w:t>261</w:t>
            </w:r>
          </w:p>
        </w:tc>
      </w:tr>
      <w:tr w:rsidR="00D440EE" w14:paraId="4113E5C0" w14:textId="77777777" w:rsidTr="00164BD0">
        <w:tc>
          <w:tcPr>
            <w:tcW w:w="3115" w:type="dxa"/>
          </w:tcPr>
          <w:p w14:paraId="0EE3827C" w14:textId="77777777" w:rsidR="00D440EE" w:rsidRDefault="00D440EE" w:rsidP="00164BD0">
            <w:r>
              <w:t>Засаливание</w:t>
            </w:r>
          </w:p>
        </w:tc>
        <w:tc>
          <w:tcPr>
            <w:tcW w:w="3115" w:type="dxa"/>
          </w:tcPr>
          <w:p w14:paraId="49119076" w14:textId="77777777" w:rsidR="00D440EE" w:rsidRDefault="00D440EE" w:rsidP="00164BD0">
            <w:r>
              <w:t>13,9</w:t>
            </w:r>
          </w:p>
        </w:tc>
        <w:tc>
          <w:tcPr>
            <w:tcW w:w="3115" w:type="dxa"/>
          </w:tcPr>
          <w:p w14:paraId="41DFC84C" w14:textId="77777777" w:rsidR="00D440EE" w:rsidRDefault="00D440EE" w:rsidP="00164BD0">
            <w:r>
              <w:t>415</w:t>
            </w:r>
          </w:p>
        </w:tc>
      </w:tr>
      <w:tr w:rsidR="00D440EE" w14:paraId="0D474410" w14:textId="77777777" w:rsidTr="00164BD0">
        <w:tc>
          <w:tcPr>
            <w:tcW w:w="3115" w:type="dxa"/>
          </w:tcPr>
          <w:p w14:paraId="3361BDEF" w14:textId="77777777" w:rsidR="00D440EE" w:rsidRDefault="00D440EE" w:rsidP="00164BD0">
            <w:r>
              <w:t>Заполнение солевого бака</w:t>
            </w:r>
          </w:p>
        </w:tc>
        <w:tc>
          <w:tcPr>
            <w:tcW w:w="3115" w:type="dxa"/>
          </w:tcPr>
          <w:p w14:paraId="47C042BB" w14:textId="77777777" w:rsidR="00D440EE" w:rsidRDefault="00D440EE" w:rsidP="00164BD0">
            <w:r>
              <w:t>0,2</w:t>
            </w:r>
          </w:p>
        </w:tc>
        <w:tc>
          <w:tcPr>
            <w:tcW w:w="3115" w:type="dxa"/>
          </w:tcPr>
          <w:p w14:paraId="35CCCFA9" w14:textId="77777777" w:rsidR="00D440EE" w:rsidRDefault="00D440EE" w:rsidP="00164BD0">
            <w:r>
              <w:t>105</w:t>
            </w:r>
          </w:p>
        </w:tc>
      </w:tr>
    </w:tbl>
    <w:p w14:paraId="62AF9634" w14:textId="77777777" w:rsidR="00D440EE" w:rsidRDefault="00D440EE"/>
    <w:sectPr w:rsidR="00D44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7B"/>
    <w:rsid w:val="00320B07"/>
    <w:rsid w:val="005B0421"/>
    <w:rsid w:val="005E2919"/>
    <w:rsid w:val="00687842"/>
    <w:rsid w:val="00994DAA"/>
    <w:rsid w:val="00A77D7B"/>
    <w:rsid w:val="00D440EE"/>
    <w:rsid w:val="00DD40A4"/>
    <w:rsid w:val="00FA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E4ED"/>
  <w15:chartTrackingRefBased/>
  <w15:docId w15:val="{83436554-B09F-4D1E-930F-65F97301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2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2023-10-16T16:32:00Z</dcterms:created>
  <dcterms:modified xsi:type="dcterms:W3CDTF">2023-10-27T18:03:00Z</dcterms:modified>
</cp:coreProperties>
</file>