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0936499"/>
        <w:docPartObj>
          <w:docPartGallery w:val="Cover Pages"/>
          <w:docPartUnique/>
        </w:docPartObj>
      </w:sdtPr>
      <w:sdtContent>
        <w:p w14:paraId="10C187FA" w14:textId="27FEE03E" w:rsidR="0046040E" w:rsidRDefault="0046040E">
          <w:r>
            <w:rPr>
              <w:noProof/>
            </w:rPr>
            <mc:AlternateContent>
              <mc:Choice Requires="wpg">
                <w:drawing>
                  <wp:anchor distT="0" distB="0" distL="114300" distR="114300" simplePos="0" relativeHeight="251662336" behindDoc="0" locked="0" layoutInCell="1" allowOverlap="1" wp14:anchorId="6B8A3777" wp14:editId="307ED2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B9E6A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C5F8074" wp14:editId="46CF9BD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BEEEB5" w14:textId="72C74622" w:rsidR="0046040E" w:rsidRDefault="0046040E">
                                    <w:pPr>
                                      <w:pStyle w:val="NoSpacing"/>
                                      <w:jc w:val="right"/>
                                      <w:rPr>
                                        <w:color w:val="595959" w:themeColor="text1" w:themeTint="A6"/>
                                        <w:sz w:val="28"/>
                                        <w:szCs w:val="28"/>
                                      </w:rPr>
                                    </w:pPr>
                                    <w:r>
                                      <w:rPr>
                                        <w:color w:val="595959" w:themeColor="text1" w:themeTint="A6"/>
                                        <w:sz w:val="28"/>
                                        <w:szCs w:val="28"/>
                                      </w:rPr>
                                      <w:t>Peter Simard</w:t>
                                    </w:r>
                                  </w:p>
                                </w:sdtContent>
                              </w:sdt>
                              <w:p w14:paraId="6FD86121" w14:textId="35413B1E" w:rsidR="0046040E" w:rsidRDefault="0046040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5F807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BEEEB5" w14:textId="72C74622" w:rsidR="0046040E" w:rsidRDefault="0046040E">
                              <w:pPr>
                                <w:pStyle w:val="NoSpacing"/>
                                <w:jc w:val="right"/>
                                <w:rPr>
                                  <w:color w:val="595959" w:themeColor="text1" w:themeTint="A6"/>
                                  <w:sz w:val="28"/>
                                  <w:szCs w:val="28"/>
                                </w:rPr>
                              </w:pPr>
                              <w:r>
                                <w:rPr>
                                  <w:color w:val="595959" w:themeColor="text1" w:themeTint="A6"/>
                                  <w:sz w:val="28"/>
                                  <w:szCs w:val="28"/>
                                </w:rPr>
                                <w:t>Peter Simard</w:t>
                              </w:r>
                            </w:p>
                          </w:sdtContent>
                        </w:sdt>
                        <w:p w14:paraId="6FD86121" w14:textId="35413B1E" w:rsidR="0046040E" w:rsidRDefault="0046040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59A3557" wp14:editId="27FD00D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98E66" w14:textId="77777777" w:rsidR="0046040E" w:rsidRDefault="0046040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A58924E" w14:textId="3404EA67" w:rsidR="0046040E" w:rsidRDefault="0046040E">
                                    <w:pPr>
                                      <w:pStyle w:val="NoSpacing"/>
                                      <w:jc w:val="right"/>
                                      <w:rPr>
                                        <w:color w:val="595959" w:themeColor="text1" w:themeTint="A6"/>
                                        <w:sz w:val="20"/>
                                        <w:szCs w:val="20"/>
                                      </w:rPr>
                                    </w:pPr>
                                    <w:r>
                                      <w:rPr>
                                        <w:color w:val="595959" w:themeColor="text1" w:themeTint="A6"/>
                                        <w:sz w:val="20"/>
                                        <w:szCs w:val="20"/>
                                      </w:rPr>
                                      <w:t>This is an evaluation of the concept and potential design for the refresh mechanism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59A355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8798E66" w14:textId="77777777" w:rsidR="0046040E" w:rsidRDefault="0046040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A58924E" w14:textId="3404EA67" w:rsidR="0046040E" w:rsidRDefault="0046040E">
                              <w:pPr>
                                <w:pStyle w:val="NoSpacing"/>
                                <w:jc w:val="right"/>
                                <w:rPr>
                                  <w:color w:val="595959" w:themeColor="text1" w:themeTint="A6"/>
                                  <w:sz w:val="20"/>
                                  <w:szCs w:val="20"/>
                                </w:rPr>
                              </w:pPr>
                              <w:r>
                                <w:rPr>
                                  <w:color w:val="595959" w:themeColor="text1" w:themeTint="A6"/>
                                  <w:sz w:val="20"/>
                                  <w:szCs w:val="20"/>
                                </w:rPr>
                                <w:t>This is an evaluation of the concept and potential design for the refresh mechanism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169884" wp14:editId="6DE5DA5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32C3FC" w14:textId="555DC75B" w:rsidR="0046040E" w:rsidRDefault="004604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Oneocean technical review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9567CC" w14:textId="389405E2" w:rsidR="0046040E" w:rsidRDefault="0046040E">
                                    <w:pPr>
                                      <w:jc w:val="right"/>
                                      <w:rPr>
                                        <w:smallCaps/>
                                        <w:color w:val="404040" w:themeColor="text1" w:themeTint="BF"/>
                                        <w:sz w:val="36"/>
                                        <w:szCs w:val="36"/>
                                      </w:rPr>
                                    </w:pPr>
                                    <w:r>
                                      <w:rPr>
                                        <w:color w:val="404040" w:themeColor="text1" w:themeTint="BF"/>
                                        <w:sz w:val="36"/>
                                        <w:szCs w:val="36"/>
                                      </w:rPr>
                                      <w:t>Dynamic Refresh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16988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A32C3FC" w14:textId="555DC75B" w:rsidR="0046040E" w:rsidRDefault="004604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Oneocean technical review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9567CC" w14:textId="389405E2" w:rsidR="0046040E" w:rsidRDefault="0046040E">
                              <w:pPr>
                                <w:jc w:val="right"/>
                                <w:rPr>
                                  <w:smallCaps/>
                                  <w:color w:val="404040" w:themeColor="text1" w:themeTint="BF"/>
                                  <w:sz w:val="36"/>
                                  <w:szCs w:val="36"/>
                                </w:rPr>
                              </w:pPr>
                              <w:r>
                                <w:rPr>
                                  <w:color w:val="404040" w:themeColor="text1" w:themeTint="BF"/>
                                  <w:sz w:val="36"/>
                                  <w:szCs w:val="36"/>
                                </w:rPr>
                                <w:t>Dynamic Refresh</w:t>
                              </w:r>
                            </w:p>
                          </w:sdtContent>
                        </w:sdt>
                      </w:txbxContent>
                    </v:textbox>
                    <w10:wrap type="square" anchorx="page" anchory="page"/>
                  </v:shape>
                </w:pict>
              </mc:Fallback>
            </mc:AlternateContent>
          </w:r>
        </w:p>
        <w:p w14:paraId="1A0EF607" w14:textId="25F53184" w:rsidR="0046040E" w:rsidRDefault="0046040E">
          <w:r>
            <w:br w:type="page"/>
          </w:r>
        </w:p>
      </w:sdtContent>
    </w:sdt>
    <w:sdt>
      <w:sdtPr>
        <w:id w:val="1635964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3E2EE89" w14:textId="10F79371" w:rsidR="008E0B60" w:rsidRDefault="008E0B60">
          <w:pPr>
            <w:pStyle w:val="TOCHeading"/>
          </w:pPr>
          <w:r>
            <w:t>Contents</w:t>
          </w:r>
        </w:p>
        <w:p w14:paraId="7F4D4073" w14:textId="313071A1" w:rsidR="008E0B60" w:rsidRDefault="008E0B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2556469" w:history="1">
            <w:r w:rsidRPr="00AB7EDE">
              <w:rPr>
                <w:rStyle w:val="Hyperlink"/>
                <w:noProof/>
              </w:rPr>
              <w:t>Request</w:t>
            </w:r>
            <w:r>
              <w:rPr>
                <w:noProof/>
                <w:webHidden/>
              </w:rPr>
              <w:tab/>
            </w:r>
            <w:r>
              <w:rPr>
                <w:noProof/>
                <w:webHidden/>
              </w:rPr>
              <w:fldChar w:fldCharType="begin"/>
            </w:r>
            <w:r>
              <w:rPr>
                <w:noProof/>
                <w:webHidden/>
              </w:rPr>
              <w:instrText xml:space="preserve"> PAGEREF _Toc72556469 \h </w:instrText>
            </w:r>
            <w:r>
              <w:rPr>
                <w:noProof/>
                <w:webHidden/>
              </w:rPr>
            </w:r>
            <w:r>
              <w:rPr>
                <w:noProof/>
                <w:webHidden/>
              </w:rPr>
              <w:fldChar w:fldCharType="separate"/>
            </w:r>
            <w:r>
              <w:rPr>
                <w:noProof/>
                <w:webHidden/>
              </w:rPr>
              <w:t>2</w:t>
            </w:r>
            <w:r>
              <w:rPr>
                <w:noProof/>
                <w:webHidden/>
              </w:rPr>
              <w:fldChar w:fldCharType="end"/>
            </w:r>
          </w:hyperlink>
        </w:p>
        <w:p w14:paraId="51AE8B6A" w14:textId="64DC4DE0" w:rsidR="008E0B60" w:rsidRDefault="008E0B60">
          <w:pPr>
            <w:pStyle w:val="TOC1"/>
            <w:tabs>
              <w:tab w:val="right" w:leader="dot" w:pos="9350"/>
            </w:tabs>
            <w:rPr>
              <w:rFonts w:eastAsiaTheme="minorEastAsia"/>
              <w:noProof/>
            </w:rPr>
          </w:pPr>
          <w:hyperlink w:anchor="_Toc72556470" w:history="1">
            <w:r w:rsidRPr="00AB7EDE">
              <w:rPr>
                <w:rStyle w:val="Hyperlink"/>
                <w:noProof/>
              </w:rPr>
              <w:t>Concepts</w:t>
            </w:r>
            <w:r>
              <w:rPr>
                <w:noProof/>
                <w:webHidden/>
              </w:rPr>
              <w:tab/>
            </w:r>
            <w:r>
              <w:rPr>
                <w:noProof/>
                <w:webHidden/>
              </w:rPr>
              <w:fldChar w:fldCharType="begin"/>
            </w:r>
            <w:r>
              <w:rPr>
                <w:noProof/>
                <w:webHidden/>
              </w:rPr>
              <w:instrText xml:space="preserve"> PAGEREF _Toc72556470 \h </w:instrText>
            </w:r>
            <w:r>
              <w:rPr>
                <w:noProof/>
                <w:webHidden/>
              </w:rPr>
            </w:r>
            <w:r>
              <w:rPr>
                <w:noProof/>
                <w:webHidden/>
              </w:rPr>
              <w:fldChar w:fldCharType="separate"/>
            </w:r>
            <w:r>
              <w:rPr>
                <w:noProof/>
                <w:webHidden/>
              </w:rPr>
              <w:t>2</w:t>
            </w:r>
            <w:r>
              <w:rPr>
                <w:noProof/>
                <w:webHidden/>
              </w:rPr>
              <w:fldChar w:fldCharType="end"/>
            </w:r>
          </w:hyperlink>
        </w:p>
        <w:p w14:paraId="3027434A" w14:textId="43120048" w:rsidR="008E0B60" w:rsidRDefault="008E0B60">
          <w:pPr>
            <w:pStyle w:val="TOC1"/>
            <w:tabs>
              <w:tab w:val="right" w:leader="dot" w:pos="9350"/>
            </w:tabs>
            <w:rPr>
              <w:rFonts w:eastAsiaTheme="minorEastAsia"/>
              <w:noProof/>
            </w:rPr>
          </w:pPr>
          <w:hyperlink w:anchor="_Toc72556471" w:history="1">
            <w:r w:rsidRPr="00AB7EDE">
              <w:rPr>
                <w:rStyle w:val="Hyperlink"/>
                <w:noProof/>
              </w:rPr>
              <w:t>Birds Eye / High Level concepts</w:t>
            </w:r>
            <w:r>
              <w:rPr>
                <w:noProof/>
                <w:webHidden/>
              </w:rPr>
              <w:tab/>
            </w:r>
            <w:r>
              <w:rPr>
                <w:noProof/>
                <w:webHidden/>
              </w:rPr>
              <w:fldChar w:fldCharType="begin"/>
            </w:r>
            <w:r>
              <w:rPr>
                <w:noProof/>
                <w:webHidden/>
              </w:rPr>
              <w:instrText xml:space="preserve"> PAGEREF _Toc72556471 \h </w:instrText>
            </w:r>
            <w:r>
              <w:rPr>
                <w:noProof/>
                <w:webHidden/>
              </w:rPr>
            </w:r>
            <w:r>
              <w:rPr>
                <w:noProof/>
                <w:webHidden/>
              </w:rPr>
              <w:fldChar w:fldCharType="separate"/>
            </w:r>
            <w:r>
              <w:rPr>
                <w:noProof/>
                <w:webHidden/>
              </w:rPr>
              <w:t>2</w:t>
            </w:r>
            <w:r>
              <w:rPr>
                <w:noProof/>
                <w:webHidden/>
              </w:rPr>
              <w:fldChar w:fldCharType="end"/>
            </w:r>
          </w:hyperlink>
        </w:p>
        <w:p w14:paraId="6D4D494B" w14:textId="6FF5EF85" w:rsidR="008E0B60" w:rsidRDefault="008E0B60">
          <w:pPr>
            <w:pStyle w:val="TOC2"/>
            <w:tabs>
              <w:tab w:val="right" w:leader="dot" w:pos="9350"/>
            </w:tabs>
            <w:rPr>
              <w:rFonts w:eastAsiaTheme="minorEastAsia"/>
              <w:noProof/>
            </w:rPr>
          </w:pPr>
          <w:hyperlink w:anchor="_Toc72556472" w:history="1">
            <w:r w:rsidRPr="00AB7EDE">
              <w:rPr>
                <w:rStyle w:val="Hyperlink"/>
                <w:noProof/>
              </w:rPr>
              <w:t>System</w:t>
            </w:r>
            <w:r>
              <w:rPr>
                <w:noProof/>
                <w:webHidden/>
              </w:rPr>
              <w:tab/>
            </w:r>
            <w:r>
              <w:rPr>
                <w:noProof/>
                <w:webHidden/>
              </w:rPr>
              <w:fldChar w:fldCharType="begin"/>
            </w:r>
            <w:r>
              <w:rPr>
                <w:noProof/>
                <w:webHidden/>
              </w:rPr>
              <w:instrText xml:space="preserve"> PAGEREF _Toc72556472 \h </w:instrText>
            </w:r>
            <w:r>
              <w:rPr>
                <w:noProof/>
                <w:webHidden/>
              </w:rPr>
            </w:r>
            <w:r>
              <w:rPr>
                <w:noProof/>
                <w:webHidden/>
              </w:rPr>
              <w:fldChar w:fldCharType="separate"/>
            </w:r>
            <w:r>
              <w:rPr>
                <w:noProof/>
                <w:webHidden/>
              </w:rPr>
              <w:t>2</w:t>
            </w:r>
            <w:r>
              <w:rPr>
                <w:noProof/>
                <w:webHidden/>
              </w:rPr>
              <w:fldChar w:fldCharType="end"/>
            </w:r>
          </w:hyperlink>
        </w:p>
        <w:p w14:paraId="4901B32A" w14:textId="621430BE" w:rsidR="008E0B60" w:rsidRDefault="008E0B60">
          <w:pPr>
            <w:pStyle w:val="TOC1"/>
            <w:tabs>
              <w:tab w:val="right" w:leader="dot" w:pos="9350"/>
            </w:tabs>
            <w:rPr>
              <w:rFonts w:eastAsiaTheme="minorEastAsia"/>
              <w:noProof/>
            </w:rPr>
          </w:pPr>
          <w:hyperlink w:anchor="_Toc72556473" w:history="1">
            <w:r w:rsidRPr="00AB7EDE">
              <w:rPr>
                <w:rStyle w:val="Hyperlink"/>
                <w:noProof/>
              </w:rPr>
              <w:t>Sequence Scenarios</w:t>
            </w:r>
            <w:r>
              <w:rPr>
                <w:noProof/>
                <w:webHidden/>
              </w:rPr>
              <w:tab/>
            </w:r>
            <w:r>
              <w:rPr>
                <w:noProof/>
                <w:webHidden/>
              </w:rPr>
              <w:fldChar w:fldCharType="begin"/>
            </w:r>
            <w:r>
              <w:rPr>
                <w:noProof/>
                <w:webHidden/>
              </w:rPr>
              <w:instrText xml:space="preserve"> PAGEREF _Toc72556473 \h </w:instrText>
            </w:r>
            <w:r>
              <w:rPr>
                <w:noProof/>
                <w:webHidden/>
              </w:rPr>
            </w:r>
            <w:r>
              <w:rPr>
                <w:noProof/>
                <w:webHidden/>
              </w:rPr>
              <w:fldChar w:fldCharType="separate"/>
            </w:r>
            <w:r>
              <w:rPr>
                <w:noProof/>
                <w:webHidden/>
              </w:rPr>
              <w:t>3</w:t>
            </w:r>
            <w:r>
              <w:rPr>
                <w:noProof/>
                <w:webHidden/>
              </w:rPr>
              <w:fldChar w:fldCharType="end"/>
            </w:r>
          </w:hyperlink>
        </w:p>
        <w:p w14:paraId="614321E8" w14:textId="6723CF7C" w:rsidR="008E0B60" w:rsidRDefault="008E0B60">
          <w:pPr>
            <w:pStyle w:val="TOC1"/>
            <w:tabs>
              <w:tab w:val="right" w:leader="dot" w:pos="9350"/>
            </w:tabs>
            <w:rPr>
              <w:rFonts w:eastAsiaTheme="minorEastAsia"/>
              <w:noProof/>
            </w:rPr>
          </w:pPr>
          <w:hyperlink w:anchor="_Toc72556474" w:history="1">
            <w:r w:rsidRPr="00AB7EDE">
              <w:rPr>
                <w:rStyle w:val="Hyperlink"/>
                <w:noProof/>
              </w:rPr>
              <w:t>Conclusion</w:t>
            </w:r>
            <w:r>
              <w:rPr>
                <w:noProof/>
                <w:webHidden/>
              </w:rPr>
              <w:tab/>
            </w:r>
            <w:r>
              <w:rPr>
                <w:noProof/>
                <w:webHidden/>
              </w:rPr>
              <w:fldChar w:fldCharType="begin"/>
            </w:r>
            <w:r>
              <w:rPr>
                <w:noProof/>
                <w:webHidden/>
              </w:rPr>
              <w:instrText xml:space="preserve"> PAGEREF _Toc72556474 \h </w:instrText>
            </w:r>
            <w:r>
              <w:rPr>
                <w:noProof/>
                <w:webHidden/>
              </w:rPr>
            </w:r>
            <w:r>
              <w:rPr>
                <w:noProof/>
                <w:webHidden/>
              </w:rPr>
              <w:fldChar w:fldCharType="separate"/>
            </w:r>
            <w:r>
              <w:rPr>
                <w:noProof/>
                <w:webHidden/>
              </w:rPr>
              <w:t>5</w:t>
            </w:r>
            <w:r>
              <w:rPr>
                <w:noProof/>
                <w:webHidden/>
              </w:rPr>
              <w:fldChar w:fldCharType="end"/>
            </w:r>
          </w:hyperlink>
        </w:p>
        <w:p w14:paraId="63E5FAE6" w14:textId="67789E57" w:rsidR="008E0B60" w:rsidRDefault="008E0B60">
          <w:r>
            <w:rPr>
              <w:b/>
              <w:bCs/>
              <w:noProof/>
            </w:rPr>
            <w:fldChar w:fldCharType="end"/>
          </w:r>
        </w:p>
      </w:sdtContent>
    </w:sdt>
    <w:p w14:paraId="634A0F26" w14:textId="191B55A7" w:rsidR="008E0B60" w:rsidRDefault="008E0B60">
      <w:pPr>
        <w:rPr>
          <w:rFonts w:asciiTheme="majorHAnsi" w:eastAsiaTheme="majorEastAsia" w:hAnsiTheme="majorHAnsi" w:cstheme="majorBidi"/>
          <w:color w:val="2F5496" w:themeColor="accent1" w:themeShade="BF"/>
          <w:sz w:val="32"/>
          <w:szCs w:val="32"/>
        </w:rPr>
      </w:pPr>
      <w:r>
        <w:br w:type="page"/>
      </w:r>
    </w:p>
    <w:p w14:paraId="48B19C7E" w14:textId="77777777" w:rsidR="008E0B60" w:rsidRDefault="008E0B60" w:rsidP="009A6F13">
      <w:pPr>
        <w:pStyle w:val="Heading1"/>
      </w:pPr>
    </w:p>
    <w:p w14:paraId="73A9A930" w14:textId="6F09BAA4" w:rsidR="0046040E" w:rsidRDefault="009A6F13" w:rsidP="009A6F13">
      <w:pPr>
        <w:pStyle w:val="Heading1"/>
      </w:pPr>
      <w:bookmarkStart w:id="0" w:name="_Toc72556469"/>
      <w:r>
        <w:t>Request</w:t>
      </w:r>
      <w:bookmarkEnd w:id="0"/>
    </w:p>
    <w:p w14:paraId="0C69F163" w14:textId="06A37721" w:rsidR="009A6F13" w:rsidRDefault="009A6F13" w:rsidP="009A6F13">
      <w:r>
        <w:t>Integrate a callback operation between the WEB Application and the Service that provides information for the web application to view.</w:t>
      </w:r>
    </w:p>
    <w:p w14:paraId="481DE4F6" w14:textId="7BBDFE82" w:rsidR="009A6F13" w:rsidRDefault="009A6F13" w:rsidP="009A6F13">
      <w:pPr>
        <w:pStyle w:val="Heading1"/>
      </w:pPr>
      <w:bookmarkStart w:id="1" w:name="_Toc72556470"/>
      <w:r>
        <w:t>Concepts</w:t>
      </w:r>
      <w:bookmarkEnd w:id="1"/>
    </w:p>
    <w:p w14:paraId="42D9C6AD" w14:textId="04D6749D" w:rsidR="009A6F13" w:rsidRDefault="009A6F13" w:rsidP="009A6F13">
      <w:r>
        <w:t>The aspect of communication between two HTTP based systems will utilize TCP communication capabilities that provide the ability for two way DUPLEX communication. WEB Sockets communication was designed explicitly for this capability. While it is possible to use web sockets directly it may be more convenient to utilize a more generalized mechanism to perform this. One of the APIs provided by Microsoft is SignalR and has been suggested in the request documentation as a possibility. I will use SignalR as I am familiar with it and have used it multiple times</w:t>
      </w:r>
      <w:r w:rsidR="005B17C3">
        <w:t xml:space="preserve"> and the project already has it integrated.</w:t>
      </w:r>
    </w:p>
    <w:p w14:paraId="1B517911" w14:textId="7677E087" w:rsidR="009A6F13" w:rsidRDefault="009A6F13" w:rsidP="009A6F13">
      <w:pPr>
        <w:pStyle w:val="NoSpacing"/>
      </w:pPr>
    </w:p>
    <w:p w14:paraId="6FED9C11" w14:textId="76A652A9" w:rsidR="009A6F13" w:rsidRDefault="009A6F13" w:rsidP="009A6F13">
      <w:pPr>
        <w:pStyle w:val="Heading1"/>
      </w:pPr>
      <w:bookmarkStart w:id="2" w:name="_Toc72556471"/>
      <w:r>
        <w:t>Birds Eye / High Level concepts</w:t>
      </w:r>
      <w:bookmarkEnd w:id="2"/>
    </w:p>
    <w:p w14:paraId="65BE149A" w14:textId="1B9B1D34" w:rsidR="009C3ED3" w:rsidRDefault="008D2D79" w:rsidP="009C3ED3">
      <w:pPr>
        <w:pStyle w:val="Heading2"/>
      </w:pPr>
      <w:bookmarkStart w:id="3" w:name="_Toc72556472"/>
      <w:r>
        <w:t>System</w:t>
      </w:r>
      <w:bookmarkEnd w:id="3"/>
    </w:p>
    <w:p w14:paraId="0153A981" w14:textId="7DDB1D40" w:rsidR="008D2D79" w:rsidRPr="008D2D79" w:rsidRDefault="008E7B2B" w:rsidP="008D2D79">
      <w:r>
        <w:object w:dxaOrig="13486" w:dyaOrig="5161" w14:anchorId="160C5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7.95pt;height:179.1pt" o:ole="">
            <v:imagedata r:id="rId8" o:title=""/>
          </v:shape>
          <o:OLEObject Type="Embed" ProgID="Visio.Drawing.15" ShapeID="_x0000_i1033" DrawAspect="Content" ObjectID="_1683175069" r:id="rId9"/>
        </w:object>
      </w:r>
    </w:p>
    <w:p w14:paraId="57740687" w14:textId="77777777" w:rsidR="009C3ED3" w:rsidRPr="009C3ED3" w:rsidRDefault="009C3ED3" w:rsidP="009C3ED3"/>
    <w:p w14:paraId="0092B9FD" w14:textId="6F27A02C" w:rsidR="009A6F13" w:rsidRDefault="008D2D79" w:rsidP="009A6F13">
      <w:r>
        <w:t>The general concept behind SignalR is somewhat a publish subscribe configuration</w:t>
      </w:r>
      <w:r w:rsidR="008E7B2B">
        <w:t xml:space="preserve"> (even though two way communication is active – but the server cannot  receive responses from calls to the client)</w:t>
      </w:r>
      <w:r>
        <w:t>. A client will subscribe to a SignalR proxy. Once subscribed the client will receive notifications from the client. This will occur on exposed operations on the client that the SignalR service will call. This requires that the client exposes the associated operation that the SignalR service can call.</w:t>
      </w:r>
    </w:p>
    <w:p w14:paraId="4BF05745" w14:textId="3A91F877" w:rsidR="008D2D79" w:rsidRDefault="008D2D79" w:rsidP="009A6F13"/>
    <w:p w14:paraId="0CF5BB3C" w14:textId="77777777" w:rsidR="00E1256F" w:rsidRDefault="00E1256F" w:rsidP="009A6F13"/>
    <w:p w14:paraId="44D28864" w14:textId="5D0D59E6" w:rsidR="00FA0FFE" w:rsidRDefault="00FA0FFE" w:rsidP="00FA0FFE">
      <w:pPr>
        <w:pStyle w:val="Heading1"/>
      </w:pPr>
      <w:bookmarkStart w:id="4" w:name="_Toc72556473"/>
      <w:r>
        <w:lastRenderedPageBreak/>
        <w:t>Sequence Scenarios</w:t>
      </w:r>
      <w:bookmarkEnd w:id="4"/>
    </w:p>
    <w:p w14:paraId="2745B273" w14:textId="06A43445" w:rsidR="008D2D79" w:rsidRDefault="008D2D79" w:rsidP="008D2D79">
      <w:r>
        <w:object w:dxaOrig="2371" w:dyaOrig="3315" w14:anchorId="268F3698">
          <v:shape id="_x0000_i1030" type="#_x0000_t75" style="width:118.55pt;height:165.75pt" o:ole="">
            <v:imagedata r:id="rId10" o:title=""/>
          </v:shape>
          <o:OLEObject Type="Embed" ProgID="Visio.Drawing.15" ShapeID="_x0000_i1030" DrawAspect="Content" ObjectID="_1683175070" r:id="rId11"/>
        </w:object>
      </w:r>
    </w:p>
    <w:p w14:paraId="6475F8E1" w14:textId="4883D385" w:rsidR="008D2D79" w:rsidRDefault="008E7B2B" w:rsidP="008D2D79">
      <w:r>
        <w:t>The client will make a simple call to the SignalR service to subscribe to the service. This is a simple operation that makes the request and a is successful response is returned. In general the connection can stay active but it is usually good to perform a call back to the service to keep the connection alive.</w:t>
      </w:r>
    </w:p>
    <w:p w14:paraId="04567B39" w14:textId="643EB826" w:rsidR="009C2A91" w:rsidRDefault="009C2A91" w:rsidP="008D2D79">
      <w:r>
        <w:object w:dxaOrig="2371" w:dyaOrig="4230" w14:anchorId="446EC036">
          <v:shape id="_x0000_i1035" type="#_x0000_t75" style="width:118.55pt;height:211.5pt" o:ole="">
            <v:imagedata r:id="rId12" o:title=""/>
          </v:shape>
          <o:OLEObject Type="Embed" ProgID="Visio.Drawing.15" ShapeID="_x0000_i1035" DrawAspect="Content" ObjectID="_1683175071" r:id="rId13"/>
        </w:object>
      </w:r>
    </w:p>
    <w:p w14:paraId="552B83B6" w14:textId="22DBB78F" w:rsidR="00FA0FFE" w:rsidRDefault="00FA0FFE" w:rsidP="008D2D79">
      <w:r>
        <w:t>Operation that should be called on a regular basis to make sure that if connectivity is lost that it is re established.</w:t>
      </w:r>
    </w:p>
    <w:p w14:paraId="621DBAFE" w14:textId="299B9E82" w:rsidR="005744EB" w:rsidRDefault="005744EB" w:rsidP="008D2D79"/>
    <w:p w14:paraId="521C9AD8" w14:textId="7BBDF97E" w:rsidR="005744EB" w:rsidRDefault="005744EB" w:rsidP="008D2D79">
      <w:r>
        <w:object w:dxaOrig="7051" w:dyaOrig="5296" w14:anchorId="30D5A72B">
          <v:shape id="_x0000_i1037" type="#_x0000_t75" style="width:352.55pt;height:264.8pt" o:ole="">
            <v:imagedata r:id="rId14" o:title=""/>
          </v:shape>
          <o:OLEObject Type="Embed" ProgID="Visio.Drawing.15" ShapeID="_x0000_i1037" DrawAspect="Content" ObjectID="_1683175072" r:id="rId15"/>
        </w:object>
      </w:r>
    </w:p>
    <w:p w14:paraId="42194F42" w14:textId="51C2D18F" w:rsidR="005744EB" w:rsidRDefault="005744EB" w:rsidP="008D2D79">
      <w:r>
        <w:t>On new data signaled will log the request within a queue and have processing thread handle request. This will keep the processing of updates to client from interfering with data processing activity and via versa.</w:t>
      </w:r>
    </w:p>
    <w:p w14:paraId="39EE2D99" w14:textId="01580779" w:rsidR="005744EB" w:rsidRDefault="005744EB" w:rsidP="008D2D79"/>
    <w:p w14:paraId="29236BF9" w14:textId="12CA1197" w:rsidR="005744EB" w:rsidRDefault="00E1256F" w:rsidP="008D2D79">
      <w:r>
        <w:object w:dxaOrig="6000" w:dyaOrig="4351" w14:anchorId="4797A0A5">
          <v:shape id="_x0000_i1041" type="#_x0000_t75" style="width:300pt;height:217.55pt" o:ole="">
            <v:imagedata r:id="rId16" o:title=""/>
          </v:shape>
          <o:OLEObject Type="Embed" ProgID="Visio.Drawing.15" ShapeID="_x0000_i1041" DrawAspect="Content" ObjectID="_1683175073" r:id="rId17"/>
        </w:object>
      </w:r>
    </w:p>
    <w:p w14:paraId="6D11891F" w14:textId="569DBBF2" w:rsidR="00E1256F" w:rsidRDefault="00E1256F" w:rsidP="008D2D79">
      <w:r>
        <w:t>The SignalR service will call back to clients (client instance of WEB App) and inform of new data. The Web App will query back to the Service application accessing controller to retrieve new data.</w:t>
      </w:r>
    </w:p>
    <w:p w14:paraId="7C4025B3" w14:textId="43F34EB8" w:rsidR="00E1256F" w:rsidRDefault="00E1256F" w:rsidP="008D2D79"/>
    <w:p w14:paraId="681FCB13" w14:textId="3CFC86D1" w:rsidR="00E1256F" w:rsidRDefault="00E1256F" w:rsidP="00E1256F">
      <w:pPr>
        <w:pStyle w:val="Heading1"/>
      </w:pPr>
      <w:bookmarkStart w:id="5" w:name="_Toc72556474"/>
      <w:r>
        <w:lastRenderedPageBreak/>
        <w:t>Conclusion</w:t>
      </w:r>
      <w:bookmarkEnd w:id="5"/>
    </w:p>
    <w:p w14:paraId="3ECCC649" w14:textId="0B8456FC" w:rsidR="00E1256F" w:rsidRPr="00E1256F" w:rsidRDefault="00E1256F" w:rsidP="00E1256F">
      <w:r>
        <w:t xml:space="preserve">This is the general idea that I have. Using SignalR as the basis for the publish subscribe mechanism. SignalR is an advanced API that utilizes the technology available. It will use web sockets if available – if not it will use other mechanisms </w:t>
      </w:r>
      <w:r w:rsidR="008E0B60">
        <w:t>to configure the communication. The web app client is responsible for making / subscribing to the service and it is a good idea to have a continual connectivity check – especially for browser specific interfacing as browsers can stop communicating on many different conditions.</w:t>
      </w:r>
    </w:p>
    <w:sectPr w:rsidR="00E1256F" w:rsidRPr="00E1256F" w:rsidSect="0046040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0E"/>
    <w:rsid w:val="0046040E"/>
    <w:rsid w:val="005744EB"/>
    <w:rsid w:val="005B17C3"/>
    <w:rsid w:val="00845C26"/>
    <w:rsid w:val="008D2D79"/>
    <w:rsid w:val="008E0B60"/>
    <w:rsid w:val="008E7B2B"/>
    <w:rsid w:val="009A6F13"/>
    <w:rsid w:val="009C2A91"/>
    <w:rsid w:val="009C3ED3"/>
    <w:rsid w:val="00E1256F"/>
    <w:rsid w:val="00FA0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1C55"/>
  <w15:chartTrackingRefBased/>
  <w15:docId w15:val="{11724097-01E5-435E-B27A-B294C702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040E"/>
    <w:pPr>
      <w:spacing w:after="0" w:line="240" w:lineRule="auto"/>
    </w:pPr>
    <w:rPr>
      <w:rFonts w:eastAsiaTheme="minorEastAsia"/>
    </w:rPr>
  </w:style>
  <w:style w:type="character" w:customStyle="1" w:styleId="NoSpacingChar">
    <w:name w:val="No Spacing Char"/>
    <w:basedOn w:val="DefaultParagraphFont"/>
    <w:link w:val="NoSpacing"/>
    <w:uiPriority w:val="1"/>
    <w:rsid w:val="0046040E"/>
    <w:rPr>
      <w:rFonts w:eastAsiaTheme="minorEastAsia"/>
    </w:rPr>
  </w:style>
  <w:style w:type="character" w:customStyle="1" w:styleId="Heading1Char">
    <w:name w:val="Heading 1 Char"/>
    <w:basedOn w:val="DefaultParagraphFont"/>
    <w:link w:val="Heading1"/>
    <w:uiPriority w:val="9"/>
    <w:rsid w:val="009A6F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3ED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E0B60"/>
    <w:pPr>
      <w:outlineLvl w:val="9"/>
    </w:pPr>
  </w:style>
  <w:style w:type="paragraph" w:styleId="TOC1">
    <w:name w:val="toc 1"/>
    <w:basedOn w:val="Normal"/>
    <w:next w:val="Normal"/>
    <w:autoRedefine/>
    <w:uiPriority w:val="39"/>
    <w:unhideWhenUsed/>
    <w:rsid w:val="008E0B60"/>
    <w:pPr>
      <w:spacing w:after="100"/>
    </w:pPr>
  </w:style>
  <w:style w:type="paragraph" w:styleId="TOC2">
    <w:name w:val="toc 2"/>
    <w:basedOn w:val="Normal"/>
    <w:next w:val="Normal"/>
    <w:autoRedefine/>
    <w:uiPriority w:val="39"/>
    <w:unhideWhenUsed/>
    <w:rsid w:val="008E0B60"/>
    <w:pPr>
      <w:spacing w:after="100"/>
      <w:ind w:left="220"/>
    </w:pPr>
  </w:style>
  <w:style w:type="character" w:styleId="Hyperlink">
    <w:name w:val="Hyperlink"/>
    <w:basedOn w:val="DefaultParagraphFont"/>
    <w:uiPriority w:val="99"/>
    <w:unhideWhenUsed/>
    <w:rsid w:val="008E0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package" Target="embeddings/Microsoft_Visio_Drawing4.vsdx"/><Relationship Id="rId2" Type="http://schemas.openxmlformats.org/officeDocument/2006/relationships/customXml" Target="../customXml/item2.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an evaluation of the concept and potential design for the refresh mechanism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380BF-28DF-49F6-9561-194A410DB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Oneocean technical review</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Oneocean technical review</dc:title>
  <dc:subject>Dynamic Refresh</dc:subject>
  <dc:creator>Peter Simard</dc:creator>
  <cp:keywords/>
  <dc:description/>
  <cp:lastModifiedBy>Peter Simard</cp:lastModifiedBy>
  <cp:revision>5</cp:revision>
  <dcterms:created xsi:type="dcterms:W3CDTF">2021-05-22T04:31:00Z</dcterms:created>
  <dcterms:modified xsi:type="dcterms:W3CDTF">2021-05-22T11:51:00Z</dcterms:modified>
</cp:coreProperties>
</file>