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A1A1A"/>
          <w:sz w:val="44"/>
          <w:szCs w:val="44"/>
        </w:rPr>
        <w:t xml:space="preserve">CADA Project Grant — Organizations 2026</w:t>
      </w:r>
    </w:p>
    <w:p>
      <w:pPr>
        <w:spacing w:after="80"/>
      </w:pPr>
      <w:r>
        <w:rPr>
          <w:rFonts w:ascii="Arial" w:cs="Arial" w:eastAsia="Arial" w:hAnsi="Arial"/>
          <w:i/>
          <w:iCs/>
          <w:color w:val="666666"/>
          <w:sz w:val="24"/>
          <w:szCs w:val="24"/>
        </w:rPr>
        <w:t xml:space="preserve">Artefakt — Draft Application — Grow &amp; Adapt Stream</w:t>
      </w:r>
    </w:p>
    <w:p>
      <w:pPr>
        <w:pBdr>
          <w:bottom w:val="single" w:color="CCCCCC" w:sz="6" w:space="1"/>
        </w:pBdr>
        <w:spacing w:after="240"/>
      </w:pPr>
      <w:r>
        <w:t xml:space="preserve"/>
      </w:r>
    </w:p>
    <w:p>
      <w:pPr>
        <w:spacing w:after="80"/>
      </w:pPr>
      <w:r>
        <w:rPr>
          <w:rFonts w:ascii="Arial" w:cs="Arial" w:eastAsia="Arial" w:hAnsi="Arial"/>
          <w:b/>
          <w:bCs/>
          <w:sz w:val="22"/>
          <w:szCs w:val="22"/>
        </w:rPr>
        <w:t xml:space="preserve">Program: </w:t>
      </w:r>
      <w:r>
        <w:rPr>
          <w:rFonts w:ascii="Arial" w:cs="Arial" w:eastAsia="Arial" w:hAnsi="Arial"/>
          <w:sz w:val="22"/>
          <w:szCs w:val="22"/>
        </w:rPr>
        <w:t xml:space="preserve">Project Grant Program – Organizations</w:t>
      </w:r>
    </w:p>
    <w:p>
      <w:pPr>
        <w:spacing w:after="80"/>
      </w:pPr>
      <w:r>
        <w:rPr>
          <w:rFonts w:ascii="Arial" w:cs="Arial" w:eastAsia="Arial" w:hAnsi="Arial"/>
          <w:b/>
          <w:bCs/>
          <w:sz w:val="22"/>
          <w:szCs w:val="22"/>
        </w:rPr>
        <w:t xml:space="preserve">Stream: </w:t>
      </w:r>
      <w:r>
        <w:rPr>
          <w:rFonts w:ascii="Arial" w:cs="Arial" w:eastAsia="Arial" w:hAnsi="Arial"/>
          <w:sz w:val="22"/>
          <w:szCs w:val="22"/>
        </w:rPr>
        <w:t xml:space="preserve">Grow &amp; Adapt</w:t>
      </w:r>
    </w:p>
    <w:p>
      <w:pPr>
        <w:spacing w:after="80"/>
      </w:pPr>
      <w:r>
        <w:rPr>
          <w:rFonts w:ascii="Arial" w:cs="Arial" w:eastAsia="Arial" w:hAnsi="Arial"/>
          <w:b/>
          <w:bCs/>
          <w:sz w:val="22"/>
          <w:szCs w:val="22"/>
        </w:rPr>
        <w:t xml:space="preserve">Organization: </w:t>
      </w:r>
      <w:r>
        <w:rPr>
          <w:rFonts w:ascii="Arial" w:cs="Arial" w:eastAsia="Arial" w:hAnsi="Arial"/>
          <w:sz w:val="22"/>
          <w:szCs w:val="22"/>
        </w:rPr>
        <w:t xml:space="preserve">Artefakt</w:t>
      </w:r>
    </w:p>
    <w:p>
      <w:pPr>
        <w:spacing w:after="80"/>
      </w:pPr>
      <w:r>
        <w:rPr>
          <w:rFonts w:ascii="Arial" w:cs="Arial" w:eastAsia="Arial" w:hAnsi="Arial"/>
          <w:b/>
          <w:bCs/>
          <w:sz w:val="22"/>
          <w:szCs w:val="22"/>
        </w:rPr>
        <w:t xml:space="preserve">Funding Request: </w:t>
      </w:r>
      <w:r>
        <w:rPr>
          <w:rFonts w:ascii="Arial" w:cs="Arial" w:eastAsia="Arial" w:hAnsi="Arial"/>
          <w:sz w:val="22"/>
          <w:szCs w:val="22"/>
        </w:rPr>
        <w:t xml:space="preserve">Up to $30,000</w:t>
      </w:r>
    </w:p>
    <w:p>
      <w:pPr>
        <w:spacing w:after="80"/>
      </w:pPr>
      <w:r>
        <w:rPr>
          <w:rFonts w:ascii="Arial" w:cs="Arial" w:eastAsia="Arial" w:hAnsi="Arial"/>
          <w:b/>
          <w:bCs/>
          <w:sz w:val="22"/>
          <w:szCs w:val="22"/>
        </w:rPr>
        <w:t xml:space="preserve">Application Deadline: </w:t>
      </w:r>
      <w:r>
        <w:rPr>
          <w:rFonts w:ascii="Arial" w:cs="Arial" w:eastAsia="Arial" w:hAnsi="Arial"/>
          <w:sz w:val="22"/>
          <w:szCs w:val="22"/>
        </w:rPr>
        <w:t xml:space="preserve">May 6, 2026, 4:30 pm MT</w:t>
      </w:r>
    </w:p>
    <w:p>
      <w:pPr>
        <w:spacing w:after="80"/>
      </w:pPr>
      <w:r>
        <w:rPr>
          <w:rFonts w:ascii="Arial" w:cs="Arial" w:eastAsia="Arial" w:hAnsi="Arial"/>
          <w:b/>
          <w:bCs/>
          <w:sz w:val="22"/>
          <w:szCs w:val="22"/>
        </w:rPr>
        <w:t xml:space="preserve">Draft Feedback Deadline: </w:t>
      </w:r>
      <w:r>
        <w:rPr>
          <w:rFonts w:ascii="Arial" w:cs="Arial" w:eastAsia="Arial" w:hAnsi="Arial"/>
          <w:sz w:val="22"/>
          <w:szCs w:val="22"/>
        </w:rPr>
        <w:t xml:space="preserve">April 22, 2026 (contact CADA staff before this date)</w:t>
      </w:r>
    </w:p>
    <w:p>
      <w:pPr>
        <w:spacing w:after="80"/>
      </w:pPr>
      <w:r>
        <w:rPr>
          <w:rFonts w:ascii="Arial" w:cs="Arial" w:eastAsia="Arial" w:hAnsi="Arial"/>
          <w:b/>
          <w:bCs/>
          <w:sz w:val="22"/>
          <w:szCs w:val="22"/>
        </w:rPr>
        <w:t xml:space="preserve">Contacts: </w:t>
      </w:r>
      <w:r>
        <w:rPr>
          <w:rFonts w:ascii="Arial" w:cs="Arial" w:eastAsia="Arial" w:hAnsi="Arial"/>
          <w:sz w:val="22"/>
          <w:szCs w:val="22"/>
        </w:rPr>
        <w:t xml:space="preserve">Perpetual Atife — perpetual.atife@calgaryartsdevelopment.com / 403.264.5330 ext.229</w:t>
      </w:r>
    </w:p>
    <w:p>
      <w:pPr>
        <w:spacing w:after="80"/>
      </w:pPr>
      <w:r>
        <w:rPr>
          <w:rFonts w:ascii="Arial" w:cs="Arial" w:eastAsia="Arial" w:hAnsi="Arial"/>
          <w:b/>
          <w:bCs/>
          <w:sz w:val="22"/>
          <w:szCs w:val="22"/>
        </w:rPr>
        <w:t xml:space="preserve"> </w:t>
      </w:r>
      <w:r>
        <w:rPr>
          <w:rFonts w:ascii="Arial" w:cs="Arial" w:eastAsia="Arial" w:hAnsi="Arial"/>
          <w:sz w:val="22"/>
          <w:szCs w:val="22"/>
        </w:rPr>
        <w:t xml:space="preserve">Areum Kim — areum.kim@calgaryartsdevelopment.com / 403.264.5330 ext.122</w:t>
      </w:r>
    </w:p>
    <w:p>
      <w:pPr>
        <w:spacing w:after="120"/>
      </w:pPr>
      <w:r>
        <w:t xml:space="preserve"/>
      </w:r>
    </w:p>
    <w:p>
      <w:pPr>
        <w:pBdr>
          <w:bottom w:val="single" w:color="CCCCCC" w:sz="6" w:space="1"/>
        </w:pBdr>
        <w:spacing w:after="240"/>
      </w:pPr>
      <w:r>
        <w:t xml:space="preserve"/>
      </w:r>
    </w:p>
    <w:p>
      <w:pPr>
        <w:spacing w:after="100"/>
      </w:pPr>
      <w:r>
        <w:rPr>
          <w:rFonts w:ascii="Arial" w:cs="Arial" w:eastAsia="Arial" w:hAnsi="Arial"/>
          <w:b/>
          <w:bCs/>
          <w:color w:val="AA4400"/>
          <w:sz w:val="24"/>
          <w:szCs w:val="24"/>
        </w:rPr>
        <w:t xml:space="preserve">⚠️ Important Note on Rent</w:t>
      </w:r>
    </w:p>
    <w:p>
      <w:pPr>
        <w:spacing w:after="80"/>
      </w:pPr>
      <w:r>
        <w:rPr>
          <w:rFonts w:ascii="Arial" w:cs="Arial" w:eastAsia="Arial" w:hAnsi="Arial"/>
          <w:color w:val="AA4400"/>
          <w:sz w:val="22"/>
          <w:szCs w:val="22"/>
        </w:rPr>
        <w:t xml:space="preserve">General studio rent is explicitly listed as an ineligible expense under this program. However, 'rental of space' directly tied to specific project activities (workshops, Academy sessions, community programming, residency components) IS eligible. The drafts below frame space costs within legitimate project activities. Review carefully and confirm with CADA staff before submitting.</w:t>
      </w:r>
    </w:p>
    <w:p>
      <w:pPr>
        <w:pBdr>
          <w:bottom w:val="single" w:color="CCCCCC" w:sz="6" w:space="1"/>
        </w:pBdr>
        <w:spacing w:after="240"/>
      </w:pPr>
      <w:r>
        <w:t xml:space="preserve"/>
      </w:r>
    </w:p>
    <w:p>
      <w:pPr>
        <w:spacing w:after="60" w:before="320"/>
      </w:pPr>
      <w:r>
        <w:rPr>
          <w:rFonts w:ascii="Arial" w:cs="Arial" w:eastAsia="Arial" w:hAnsi="Arial"/>
          <w:b/>
          <w:bCs/>
          <w:color w:val="888888"/>
          <w:sz w:val="18"/>
          <w:szCs w:val="18"/>
        </w:rPr>
        <w:t xml:space="preserve">BRIEF PROJECT DESCRIPTION</w:t>
      </w:r>
    </w:p>
    <w:p>
      <w:pPr>
        <w:spacing w:after="120"/>
      </w:pPr>
      <w:r>
        <w:rPr>
          <w:rFonts w:ascii="Arial" w:cs="Arial" w:eastAsia="Arial" w:hAnsi="Arial"/>
          <w:b/>
          <w:bCs/>
          <w:color w:val="1A1A1A"/>
          <w:sz w:val="26"/>
          <w:szCs w:val="26"/>
        </w:rPr>
        <w:t xml:space="preserve">Brief Description (25 words or less)</w:t>
      </w:r>
    </w:p>
    <w:p>
      <w:pPr>
        <w:spacing w:after="160"/>
      </w:pPr>
      <w:r>
        <w:rPr>
          <w:rFonts w:ascii="Arial" w:cs="Arial" w:eastAsia="Arial" w:hAnsi="Arial"/>
          <w:i/>
          <w:iCs/>
          <w:color w:val="999999"/>
          <w:sz w:val="18"/>
          <w:szCs w:val="18"/>
        </w:rPr>
        <w:t xml:space="preserve">Limit: 25 words</w:t>
      </w:r>
    </w:p>
    <w:p>
      <w:pPr>
        <w:spacing w:after="160"/>
        <w:jc w:val="left"/>
      </w:pPr>
      <w:r>
        <w:rPr>
          <w:rFonts w:ascii="Arial" w:cs="Arial" w:eastAsia="Arial" w:hAnsi="Arial"/>
          <w:sz w:val="24"/>
          <w:szCs w:val="24"/>
        </w:rPr>
        <w:t xml:space="preserve">Establishing Artefakt’s foundational operational infrastructure — including community programming systems, e-cycling practices, and studio capacity — to support documentary arts education and community engagement in Calgary.</w:t>
      </w:r>
    </w:p>
    <w:p>
      <w:pPr>
        <w:spacing w:after="200"/>
        <w:ind w:left="360"/>
      </w:pPr>
      <w:r>
        <w:rPr>
          <w:rFonts w:ascii="Arial" w:cs="Arial" w:eastAsia="Arial" w:hAnsi="Arial"/>
          <w:i/>
          <w:iCs/>
          <w:color w:val="AA4400"/>
          <w:sz w:val="20"/>
          <w:szCs w:val="20"/>
        </w:rPr>
        <w:t xml:space="preserve">[Editor’s note: This is 25 words. Adjust to match your exact project scope if needed.]</w:t>
      </w:r>
    </w:p>
    <w:p>
      <w:pPr>
        <w:pBdr>
          <w:bottom w:val="single" w:color="CCCCCC" w:sz="6" w:space="1"/>
        </w:pBdr>
        <w:spacing w:after="240"/>
      </w:pPr>
      <w:r>
        <w:t xml:space="preserve"/>
      </w:r>
    </w:p>
    <w:p>
      <w:pPr>
        <w:spacing w:after="60" w:before="320"/>
      </w:pPr>
      <w:r>
        <w:rPr>
          <w:rFonts w:ascii="Arial" w:cs="Arial" w:eastAsia="Arial" w:hAnsi="Arial"/>
          <w:b/>
          <w:bCs/>
          <w:color w:val="888888"/>
          <w:sz w:val="18"/>
          <w:szCs w:val="18"/>
        </w:rPr>
        <w:t xml:space="preserve">ORGANIZATION INTRODUCTION</w:t>
      </w:r>
    </w:p>
    <w:p>
      <w:pPr>
        <w:spacing w:after="120"/>
      </w:pPr>
      <w:r>
        <w:rPr>
          <w:rFonts w:ascii="Arial" w:cs="Arial" w:eastAsia="Arial" w:hAnsi="Arial"/>
          <w:b/>
          <w:bCs/>
          <w:color w:val="1A1A1A"/>
          <w:sz w:val="26"/>
          <w:szCs w:val="26"/>
        </w:rPr>
        <w:t xml:space="preserve">Write a brief and clear overview about your organization, such as what you do and how you do your work. This should provide information that goes beyond your organization’s mandate and help contextualize how your proposed project fits into the broader picture of your organization.</w:t>
      </w:r>
    </w:p>
    <w:p>
      <w:pPr>
        <w:spacing w:after="160"/>
      </w:pPr>
      <w:r>
        <w:rPr>
          <w:rFonts w:ascii="Arial" w:cs="Arial" w:eastAsia="Arial" w:hAnsi="Arial"/>
          <w:i/>
          <w:iCs/>
          <w:color w:val="999999"/>
          <w:sz w:val="18"/>
          <w:szCs w:val="18"/>
        </w:rPr>
        <w:t xml:space="preserve">100–200 words</w:t>
      </w:r>
    </w:p>
    <w:p>
      <w:pPr>
        <w:spacing w:after="160"/>
        <w:jc w:val="left"/>
      </w:pPr>
      <w:r>
        <w:rPr>
          <w:rFonts w:ascii="Arial" w:cs="Arial" w:eastAsia="Arial" w:hAnsi="Arial"/>
          <w:sz w:val="24"/>
          <w:szCs w:val="24"/>
        </w:rPr>
        <w:t xml:space="preserve">Artefakt is a Calgary-based documentary arts organization founded by Guggenheim Fellow and National Geographic Explorer Jonathan Lowenstein. Our mandate is documentary photography, film, and visual storytelling — work that holds power to account and centres the lives of communities often left out of the frame.</w:t>
      </w:r>
    </w:p>
    <w:p>
      <w:pPr>
        <w:spacing w:after="160"/>
        <w:jc w:val="left"/>
      </w:pPr>
      <w:r>
        <w:rPr>
          <w:rFonts w:ascii="Arial" w:cs="Arial" w:eastAsia="Arial" w:hAnsi="Arial"/>
          <w:sz w:val="24"/>
          <w:szCs w:val="24"/>
        </w:rPr>
        <w:t xml:space="preserve">We operate across two locations: Calgary, where our studio and primary operations are based at 4525 Monterey Ave NW, and Chicago’s South Shore neighbourhood, where our founder has worked for over two decades. This cross-border structure is not incidental — it reflects the nature of documentary work, which follows the story wherever it leads.</w:t>
      </w:r>
    </w:p>
    <w:p>
      <w:pPr>
        <w:spacing w:after="160"/>
        <w:jc w:val="left"/>
      </w:pPr>
      <w:r>
        <w:rPr>
          <w:rFonts w:ascii="Arial" w:cs="Arial" w:eastAsia="Arial" w:hAnsi="Arial"/>
          <w:sz w:val="24"/>
          <w:szCs w:val="24"/>
        </w:rPr>
        <w:t xml:space="preserve">Artefakt’s programming includes documentary fellowships, an Academy for emerging practitioners, and community engagement rooted in the neighbourhoods we work in. A core operational pillar is our e-cycling and materials repurposing programme, which diverts electronics and other discarded materials from landfill, refurbishes and resells them, and directs revenue toward our cultural programming. This model — financially self-sustaining, environmentally principled, and mission-aligned — is central to how Artefakt operates and what it stands for.</w:t>
      </w:r>
    </w:p>
    <w:p>
      <w:pPr>
        <w:spacing w:after="160"/>
        <w:jc w:val="left"/>
      </w:pPr>
      <w:r>
        <w:rPr>
          <w:rFonts w:ascii="Arial" w:cs="Arial" w:eastAsia="Arial" w:hAnsi="Arial"/>
          <w:sz w:val="24"/>
          <w:szCs w:val="24"/>
        </w:rPr>
        <w:t xml:space="preserve">We are in our founding year, incorporated as an Alberta Society, building the infrastructure that will support a decade of programming.</w:t>
      </w:r>
    </w:p>
    <w:p>
      <w:pPr>
        <w:spacing w:after="200"/>
        <w:ind w:left="360"/>
      </w:pPr>
      <w:r>
        <w:rPr>
          <w:rFonts w:ascii="Arial" w:cs="Arial" w:eastAsia="Arial" w:hAnsi="Arial"/>
          <w:i/>
          <w:iCs/>
          <w:color w:val="AA4400"/>
          <w:sz w:val="20"/>
          <w:szCs w:val="20"/>
        </w:rPr>
        <w:t xml:space="preserve">[Word count: ~170. Trim or expand within the 100–200 word limit as needed.]</w:t>
      </w:r>
    </w:p>
    <w:p>
      <w:pPr>
        <w:pBdr>
          <w:bottom w:val="single" w:color="CCCCCC" w:sz="6" w:space="1"/>
        </w:pBdr>
        <w:spacing w:after="240"/>
      </w:pPr>
      <w:r>
        <w:t xml:space="preserve"/>
      </w:r>
    </w:p>
    <w:p>
      <w:pPr>
        <w:spacing w:after="60" w:before="320"/>
      </w:pPr>
      <w:r>
        <w:rPr>
          <w:rFonts w:ascii="Arial" w:cs="Arial" w:eastAsia="Arial" w:hAnsi="Arial"/>
          <w:b/>
          <w:bCs/>
          <w:color w:val="888888"/>
          <w:sz w:val="18"/>
          <w:szCs w:val="18"/>
        </w:rPr>
        <w:t xml:space="preserve">PROJECT DESCRIPTION</w:t>
      </w:r>
    </w:p>
    <w:p>
      <w:pPr>
        <w:spacing w:after="120"/>
      </w:pPr>
      <w:r>
        <w:rPr>
          <w:rFonts w:ascii="Arial" w:cs="Arial" w:eastAsia="Arial" w:hAnsi="Arial"/>
          <w:b/>
          <w:bCs/>
          <w:color w:val="1A1A1A"/>
          <w:sz w:val="26"/>
          <w:szCs w:val="26"/>
        </w:rPr>
        <w:t xml:space="preserve">Describe your project including what will occur, when it will take place and where it will take place.</w:t>
      </w:r>
    </w:p>
    <w:p>
      <w:pPr>
        <w:spacing w:after="160"/>
      </w:pPr>
      <w:r>
        <w:rPr>
          <w:rFonts w:ascii="Arial" w:cs="Arial" w:eastAsia="Arial" w:hAnsi="Arial"/>
          <w:i/>
          <w:iCs/>
          <w:color w:val="999999"/>
          <w:sz w:val="18"/>
          <w:szCs w:val="18"/>
        </w:rPr>
        <w:t xml:space="preserve">250–750 words</w:t>
      </w:r>
    </w:p>
    <w:p>
      <w:pPr>
        <w:spacing w:after="160"/>
        <w:jc w:val="left"/>
      </w:pPr>
      <w:r>
        <w:rPr>
          <w:rFonts w:ascii="Arial" w:cs="Arial" w:eastAsia="Arial" w:hAnsi="Arial"/>
          <w:sz w:val="24"/>
          <w:szCs w:val="24"/>
        </w:rPr>
        <w:t xml:space="preserve">This project is the foundational operational build of Artefakt — the work of establishing the systems, practices, and physical and programmatic infrastructure that will allow the organization to function at the level its mandate demands.</w:t>
      </w:r>
    </w:p>
    <w:p>
      <w:pPr>
        <w:spacing w:after="160"/>
        <w:jc w:val="left"/>
      </w:pPr>
      <w:r>
        <w:rPr>
          <w:rFonts w:ascii="Arial" w:cs="Arial" w:eastAsia="Arial" w:hAnsi="Arial"/>
          <w:sz w:val="24"/>
          <w:szCs w:val="24"/>
        </w:rPr>
        <w:t xml:space="preserve">Artefakt was incorporated in 2026. This grant period, running from May 2026 through January 2028, covers the critical first eighteen months of organizational life: the period in which we move from a registered society with a founder and a vision to a functioning institution with the capacity to deliver programming, support artists, and serve communities consistently.</w:t>
      </w:r>
    </w:p>
    <w:p>
      <w:pPr>
        <w:spacing w:after="160"/>
        <w:jc w:val="left"/>
      </w:pPr>
      <w:r>
        <w:rPr>
          <w:rFonts w:ascii="Arial" w:cs="Arial" w:eastAsia="Arial" w:hAnsi="Arial"/>
          <w:sz w:val="24"/>
          <w:szCs w:val="24"/>
        </w:rPr>
        <w:t xml:space="preserve">The project has four interconnected components:</w:t>
      </w:r>
    </w:p>
    <w:p>
      <w:pPr>
        <w:spacing w:after="160"/>
        <w:jc w:val="left"/>
      </w:pPr>
      <w:r>
        <w:rPr>
          <w:rFonts w:ascii="Arial" w:cs="Arial" w:eastAsia="Arial" w:hAnsi="Arial"/>
          <w:sz w:val="24"/>
          <w:szCs w:val="24"/>
        </w:rPr>
        <w:t xml:space="preserve">1. Operational Systems Development. We will design and implement the administrative, financial, and governance systems Artefakt needs to operate with integrity and accountability — financial tracking and reporting practices, board governance procedures, grant management systems, artist contracting templates, and organizational policies. These are not glamorous, but they are the difference between an organization that sustains and one that doesn’t.</w:t>
      </w:r>
    </w:p>
    <w:p>
      <w:pPr>
        <w:spacing w:after="160"/>
        <w:jc w:val="left"/>
      </w:pPr>
      <w:r>
        <w:rPr>
          <w:rFonts w:ascii="Arial" w:cs="Arial" w:eastAsia="Arial" w:hAnsi="Arial"/>
          <w:sz w:val="24"/>
          <w:szCs w:val="24"/>
        </w:rPr>
        <w:t xml:space="preserve">2. E-Cycling Programme Formalization. Our e-cycling and materials repurposing operation began as an informal practice and has demonstrated genuine financial viability. This phase formalizes it: documenting intake and disposition procedures, establishing partnerships with certified Calgary-area recyclers, building the donor and partner relationships that create a reliable material pipeline, and developing the tracking systems needed to report environmental outcomes to funders. This work takes place primarily at our Calgary studio.</w:t>
      </w:r>
    </w:p>
    <w:p>
      <w:pPr>
        <w:spacing w:after="160"/>
        <w:jc w:val="left"/>
      </w:pPr>
      <w:r>
        <w:rPr>
          <w:rFonts w:ascii="Arial" w:cs="Arial" w:eastAsia="Arial" w:hAnsi="Arial"/>
          <w:sz w:val="24"/>
          <w:szCs w:val="24"/>
        </w:rPr>
        <w:t xml:space="preserve">3. Academy and Fellowship Framework. We will develop the programme design, application processes, mentorship structures, artist fee schedules, and community outreach strategies for Artefakt’s Academy (for emerging documentary practitioners) and Fellowship (for mid-career artists). This phase is research, design, and relationship-building — the creation of the frameworks within which future programming will operate.</w:t>
      </w:r>
    </w:p>
    <w:p>
      <w:pPr>
        <w:spacing w:after="160"/>
        <w:jc w:val="left"/>
      </w:pPr>
      <w:r>
        <w:rPr>
          <w:rFonts w:ascii="Arial" w:cs="Arial" w:eastAsia="Arial" w:hAnsi="Arial"/>
          <w:sz w:val="24"/>
          <w:szCs w:val="24"/>
        </w:rPr>
        <w:t xml:space="preserve">4. Community Engagement Infrastructure. We will establish the relationships and communication channels with Calgary’s documentary arts community, community organizations, and potential Academy participants that will make our programming accessible and relevant. This includes hosting two community information sessions at our Calgary studio during the grant period.</w:t>
      </w:r>
    </w:p>
    <w:p>
      <w:pPr>
        <w:spacing w:after="160"/>
        <w:jc w:val="left"/>
      </w:pPr>
      <w:r>
        <w:rPr>
          <w:rFonts w:ascii="Arial" w:cs="Arial" w:eastAsia="Arial" w:hAnsi="Arial"/>
          <w:sz w:val="24"/>
          <w:szCs w:val="24"/>
        </w:rPr>
        <w:t xml:space="preserve">All four components take place primarily at Artefakt’s Calgary studio (4525 Monterey Ave NW), with some research and relationship-building activities occurring across the city and, where relevant, in Chicago in connection with our cross-border programming.</w:t>
      </w:r>
    </w:p>
    <w:p>
      <w:pPr>
        <w:spacing w:after="160"/>
        <w:jc w:val="left"/>
      </w:pPr>
      <w:r>
        <w:rPr>
          <w:rFonts w:ascii="Arial" w:cs="Arial" w:eastAsia="Arial" w:hAnsi="Arial"/>
          <w:sz w:val="24"/>
          <w:szCs w:val="24"/>
        </w:rPr>
        <w:t xml:space="preserve">The project runs from May 2026 to January 2028 and will be led by the founder, supported by a board of directors that includes members with backgrounds in arts governance, law, and community development.</w:t>
      </w:r>
    </w:p>
    <w:p>
      <w:pPr>
        <w:spacing w:after="200"/>
        <w:ind w:left="360"/>
      </w:pPr>
      <w:r>
        <w:rPr>
          <w:rFonts w:ascii="Arial" w:cs="Arial" w:eastAsia="Arial" w:hAnsi="Arial"/>
          <w:i/>
          <w:iCs/>
          <w:color w:val="AA4400"/>
          <w:sz w:val="20"/>
          <w:szCs w:val="20"/>
        </w:rPr>
        <w:t xml:space="preserve">[Word count: ~390. Expand with specific milestones or details as you finalize the project plan.]</w:t>
      </w:r>
    </w:p>
    <w:p>
      <w:pPr>
        <w:pBdr>
          <w:bottom w:val="single" w:color="CCCCCC" w:sz="6" w:space="1"/>
        </w:pBdr>
        <w:spacing w:after="240"/>
      </w:pPr>
      <w:r>
        <w:t xml:space="preserve"/>
      </w:r>
    </w:p>
    <w:p>
      <w:pPr>
        <w:spacing w:after="60" w:before="320"/>
      </w:pPr>
      <w:r>
        <w:rPr>
          <w:rFonts w:ascii="Arial" w:cs="Arial" w:eastAsia="Arial" w:hAnsi="Arial"/>
          <w:b/>
          <w:bCs/>
          <w:color w:val="888888"/>
          <w:sz w:val="18"/>
          <w:szCs w:val="18"/>
        </w:rPr>
        <w:t xml:space="preserve">ARTISTIC IMPACT</w:t>
      </w:r>
    </w:p>
    <w:p>
      <w:pPr>
        <w:spacing w:after="120"/>
      </w:pPr>
      <w:r>
        <w:rPr>
          <w:rFonts w:ascii="Arial" w:cs="Arial" w:eastAsia="Arial" w:hAnsi="Arial"/>
          <w:b/>
          <w:bCs/>
          <w:color w:val="1A1A1A"/>
          <w:sz w:val="26"/>
          <w:szCs w:val="26"/>
        </w:rPr>
        <w:t xml:space="preserve">Describe your organization’s artistic goals for this project and what success will mean for you.</w:t>
      </w:r>
    </w:p>
    <w:p>
      <w:pPr>
        <w:spacing w:after="160"/>
      </w:pPr>
      <w:r>
        <w:rPr>
          <w:rFonts w:ascii="Arial" w:cs="Arial" w:eastAsia="Arial" w:hAnsi="Arial"/>
          <w:i/>
          <w:iCs/>
          <w:color w:val="999999"/>
          <w:sz w:val="18"/>
          <w:szCs w:val="18"/>
        </w:rPr>
        <w:t xml:space="preserve">250–750 words</w:t>
      </w:r>
    </w:p>
    <w:p>
      <w:pPr>
        <w:spacing w:after="160"/>
        <w:jc w:val="left"/>
      </w:pPr>
      <w:r>
        <w:rPr>
          <w:rFonts w:ascii="Arial" w:cs="Arial" w:eastAsia="Arial" w:hAnsi="Arial"/>
          <w:sz w:val="24"/>
          <w:szCs w:val="24"/>
        </w:rPr>
        <w:t xml:space="preserve">The honest answer to what this project’s artistic impact is: it makes everything else possible.</w:t>
      </w:r>
    </w:p>
    <w:p>
      <w:pPr>
        <w:spacing w:after="160"/>
        <w:jc w:val="left"/>
      </w:pPr>
      <w:r>
        <w:rPr>
          <w:rFonts w:ascii="Arial" w:cs="Arial" w:eastAsia="Arial" w:hAnsi="Arial"/>
          <w:sz w:val="24"/>
          <w:szCs w:val="24"/>
        </w:rPr>
        <w:t xml:space="preserve">Documentary photography and film have always depended on institutions willing to support the long, slow, expensive work of bearing witness — the research, the access-building, the repeated visits, the trust that takes years to earn. Artefakt exists because that institutional support has become increasingly fragile, particularly for work that isn’t immediately commercial or legible to large funders. This project builds the institutional foundation from which that work can proceed.</w:t>
      </w:r>
    </w:p>
    <w:p>
      <w:pPr>
        <w:spacing w:after="160"/>
        <w:jc w:val="left"/>
      </w:pPr>
      <w:r>
        <w:rPr>
          <w:rFonts w:ascii="Arial" w:cs="Arial" w:eastAsia="Arial" w:hAnsi="Arial"/>
          <w:sz w:val="24"/>
          <w:szCs w:val="24"/>
        </w:rPr>
        <w:t xml:space="preserve">Our artistic goals for this project are structural. By the end of the grant period, we aim to have:</w:t>
      </w:r>
    </w:p>
    <w:p>
      <w:pPr>
        <w:spacing w:after="160"/>
        <w:jc w:val="left"/>
      </w:pPr>
      <w:r>
        <w:rPr>
          <w:rFonts w:ascii="Arial" w:cs="Arial" w:eastAsia="Arial" w:hAnsi="Arial"/>
          <w:sz w:val="24"/>
          <w:szCs w:val="24"/>
        </w:rPr>
        <w:t xml:space="preserve">• A functioning Academy framework ready to receive its first cohort of emerging documentary practitioners — with programme design, mentorship structure, artist fees, and community outreach all in place.</w:t>
      </w:r>
    </w:p>
    <w:p>
      <w:pPr>
        <w:spacing w:after="160"/>
        <w:jc w:val="left"/>
      </w:pPr>
      <w:r>
        <w:rPr>
          <w:rFonts w:ascii="Arial" w:cs="Arial" w:eastAsia="Arial" w:hAnsi="Arial"/>
          <w:sz w:val="24"/>
          <w:szCs w:val="24"/>
        </w:rPr>
        <w:t xml:space="preserve">• A Fellowship framework ready to support its first mid-career artist — with selection criteria, support structures, and reporting requirements that reflect what documentary artists actually need.</w:t>
      </w:r>
    </w:p>
    <w:p>
      <w:pPr>
        <w:spacing w:after="160"/>
        <w:jc w:val="left"/>
      </w:pPr>
      <w:r>
        <w:rPr>
          <w:rFonts w:ascii="Arial" w:cs="Arial" w:eastAsia="Arial" w:hAnsi="Arial"/>
          <w:sz w:val="24"/>
          <w:szCs w:val="24"/>
        </w:rPr>
        <w:t xml:space="preserve">• An e-cycling operation formalized to the point where its revenue can reliably fund the above — reducing our dependence on grants and giving our programming the financial stability to make long-term commitments to artists.</w:t>
      </w:r>
    </w:p>
    <w:p>
      <w:pPr>
        <w:spacing w:after="160"/>
        <w:jc w:val="left"/>
      </w:pPr>
      <w:r>
        <w:rPr>
          <w:rFonts w:ascii="Arial" w:cs="Arial" w:eastAsia="Arial" w:hAnsi="Arial"/>
          <w:sz w:val="24"/>
          <w:szCs w:val="24"/>
        </w:rPr>
        <w:t xml:space="preserve">• A documented, replicable organizational model that other documentary arts organizations, particularly those working across borders or in under-resourced communities, can learn from.</w:t>
      </w:r>
    </w:p>
    <w:p>
      <w:pPr>
        <w:spacing w:after="160"/>
        <w:jc w:val="left"/>
      </w:pPr>
      <w:r>
        <w:rPr>
          <w:rFonts w:ascii="Arial" w:cs="Arial" w:eastAsia="Arial" w:hAnsi="Arial"/>
          <w:sz w:val="24"/>
          <w:szCs w:val="24"/>
        </w:rPr>
        <w:t xml:space="preserve">Success in this project looks like: a board that functions well, systems that work, and an organization that has earned the trust of the Calgary documentary arts community before it asks anything of them. It looks like the Academy launching in 2028 with artists who applied because they heard Artefakt is serious, well-run, and honest about what it can and cannot offer.</w:t>
      </w:r>
    </w:p>
    <w:p>
      <w:pPr>
        <w:spacing w:after="160"/>
        <w:jc w:val="left"/>
      </w:pPr>
      <w:r>
        <w:rPr>
          <w:rFonts w:ascii="Arial" w:cs="Arial" w:eastAsia="Arial" w:hAnsi="Arial"/>
          <w:sz w:val="24"/>
          <w:szCs w:val="24"/>
        </w:rPr>
        <w:t xml:space="preserve">The artistic impact of this project is not an exhibition or a publication. It is the organizational substrate from which exhibitions and publications and fellowships and years of community engagement will grow. We believe that is worth funding.</w:t>
      </w:r>
    </w:p>
    <w:p>
      <w:pPr>
        <w:spacing w:after="200"/>
        <w:ind w:left="360"/>
      </w:pPr>
      <w:r>
        <w:rPr>
          <w:rFonts w:ascii="Arial" w:cs="Arial" w:eastAsia="Arial" w:hAnsi="Arial"/>
          <w:i/>
          <w:iCs/>
          <w:color w:val="AA4400"/>
          <w:sz w:val="20"/>
          <w:szCs w:val="20"/>
        </w:rPr>
        <w:t xml:space="preserve">[Word count: ~330. You can expand the bullet points into fuller paragraphs, or add specific examples of what the Academy or Fellowship will look like.]</w:t>
      </w:r>
    </w:p>
    <w:p>
      <w:pPr>
        <w:pBdr>
          <w:bottom w:val="single" w:color="CCCCCC" w:sz="6" w:space="1"/>
        </w:pBdr>
        <w:spacing w:after="240"/>
      </w:pPr>
      <w:r>
        <w:t xml:space="preserve"/>
      </w:r>
    </w:p>
    <w:p>
      <w:pPr>
        <w:spacing w:after="60" w:before="320"/>
      </w:pPr>
      <w:r>
        <w:rPr>
          <w:rFonts w:ascii="Arial" w:cs="Arial" w:eastAsia="Arial" w:hAnsi="Arial"/>
          <w:b/>
          <w:bCs/>
          <w:color w:val="888888"/>
          <w:sz w:val="18"/>
          <w:szCs w:val="18"/>
        </w:rPr>
        <w:t xml:space="preserve">COMMUNITY CONNECTION</w:t>
      </w:r>
    </w:p>
    <w:p>
      <w:pPr>
        <w:spacing w:after="120"/>
      </w:pPr>
      <w:r>
        <w:rPr>
          <w:rFonts w:ascii="Arial" w:cs="Arial" w:eastAsia="Arial" w:hAnsi="Arial"/>
          <w:b/>
          <w:bCs/>
          <w:color w:val="1A1A1A"/>
          <w:sz w:val="26"/>
          <w:szCs w:val="26"/>
        </w:rPr>
        <w:t xml:space="preserve">Describe the direct relationships or communities connected to this project. What are your relationship or community goals for this project and what will success mean for you? How will this project impact those relationships during or after the project?</w:t>
      </w:r>
    </w:p>
    <w:p>
      <w:pPr>
        <w:spacing w:after="160"/>
      </w:pPr>
      <w:r>
        <w:rPr>
          <w:rFonts w:ascii="Arial" w:cs="Arial" w:eastAsia="Arial" w:hAnsi="Arial"/>
          <w:i/>
          <w:iCs/>
          <w:color w:val="999999"/>
          <w:sz w:val="18"/>
          <w:szCs w:val="18"/>
        </w:rPr>
        <w:t xml:space="preserve">250–750 words</w:t>
      </w:r>
    </w:p>
    <w:p>
      <w:pPr>
        <w:spacing w:after="160"/>
        <w:jc w:val="left"/>
      </w:pPr>
      <w:r>
        <w:rPr>
          <w:rFonts w:ascii="Arial" w:cs="Arial" w:eastAsia="Arial" w:hAnsi="Arial"/>
          <w:sz w:val="24"/>
          <w:szCs w:val="24"/>
        </w:rPr>
        <w:t xml:space="preserve">Artefakt’s community is not a single constituency. It is a set of overlapping groups whose connection to documentary arts is real but whose relationship to formal arts institutions has often been complicated.</w:t>
      </w:r>
    </w:p>
    <w:p>
      <w:pPr>
        <w:spacing w:after="160"/>
        <w:jc w:val="left"/>
      </w:pPr>
      <w:r>
        <w:rPr>
          <w:rFonts w:ascii="Arial" w:cs="Arial" w:eastAsia="Arial" w:hAnsi="Arial"/>
          <w:sz w:val="24"/>
          <w:szCs w:val="24"/>
        </w:rPr>
        <w:t xml:space="preserve">The first is Calgary’s documentary arts community: photographers, filmmakers, and visual journalists working professionally in the city, many of whom have built careers without the infrastructure support that other disciplines take for granted. The absence of a dedicated documentary arts institution in Calgary has been a gap. Our community engagement work during this project period is primarily about listening — understanding what this community actually needs, rather than arriving with a programme already designed and asking them to participate in it.</w:t>
      </w:r>
    </w:p>
    <w:p>
      <w:pPr>
        <w:spacing w:after="160"/>
        <w:jc w:val="left"/>
      </w:pPr>
      <w:r>
        <w:rPr>
          <w:rFonts w:ascii="Arial" w:cs="Arial" w:eastAsia="Arial" w:hAnsi="Arial"/>
          <w:sz w:val="24"/>
          <w:szCs w:val="24"/>
        </w:rPr>
        <w:t xml:space="preserve">The second is the communities Artefakt works in: specifically, the communities in Calgary and in Chicago’s South Shore neighbourhood where our founder has worked for over twenty years. Documentary work that matters is built on relationships, not visits. The infrastructure we’re building in this project — the systems, the stability, the organizational presence — is what allows us to show up consistently over time rather than arriving, extracting, and leaving.</w:t>
      </w:r>
    </w:p>
    <w:p>
      <w:pPr>
        <w:spacing w:after="160"/>
        <w:jc w:val="left"/>
      </w:pPr>
      <w:r>
        <w:rPr>
          <w:rFonts w:ascii="Arial" w:cs="Arial" w:eastAsia="Arial" w:hAnsi="Arial"/>
          <w:sz w:val="24"/>
          <w:szCs w:val="24"/>
        </w:rPr>
        <w:t xml:space="preserve">The third is emerging practitioners: people who want to make documentary work but lack access to mentorship, equipment, or the professional networks that make careers. The Academy framework we develop during this project period is designed with their needs as the starting point, not as an afterthought.</w:t>
      </w:r>
    </w:p>
    <w:p>
      <w:pPr>
        <w:spacing w:after="160"/>
        <w:jc w:val="left"/>
      </w:pPr>
      <w:r>
        <w:rPr>
          <w:rFonts w:ascii="Arial" w:cs="Arial" w:eastAsia="Arial" w:hAnsi="Arial"/>
          <w:sz w:val="24"/>
          <w:szCs w:val="24"/>
        </w:rPr>
        <w:t xml:space="preserve">Our community goals for this project are relational before they are programmatic. We will host two community information sessions at our Calgary studio during the grant period, not to announce programmes but to ask questions: what does Calgary’s documentary arts community need? What would an institution that actually serves emerging practitioners look like? We will document what we hear and let it shape what we build.</w:t>
      </w:r>
    </w:p>
    <w:p>
      <w:pPr>
        <w:spacing w:after="160"/>
        <w:jc w:val="left"/>
      </w:pPr>
      <w:r>
        <w:rPr>
          <w:rFonts w:ascii="Arial" w:cs="Arial" w:eastAsia="Arial" w:hAnsi="Arial"/>
          <w:sz w:val="24"/>
          <w:szCs w:val="24"/>
        </w:rPr>
        <w:t xml:space="preserve">Success looks like entering 2028 with genuine relationships — with artists, with community organizations, with potential Academy participants — built on honest conversation rather than institutional announcement. It looks like a community that feels ownership over what Artefakt is becoming, because they helped shape it.</w:t>
      </w:r>
    </w:p>
    <w:p>
      <w:pPr>
        <w:spacing w:after="200"/>
        <w:ind w:left="360"/>
      </w:pPr>
      <w:r>
        <w:rPr>
          <w:rFonts w:ascii="Arial" w:cs="Arial" w:eastAsia="Arial" w:hAnsi="Arial"/>
          <w:i/>
          <w:iCs/>
          <w:color w:val="AA4400"/>
          <w:sz w:val="20"/>
          <w:szCs w:val="20"/>
        </w:rPr>
        <w:t xml:space="preserve">[Word count: ~360. Personalize with specific community contacts, organizations, or relationships you already have in Calgary and Chicago if relevant.]</w:t>
      </w:r>
    </w:p>
    <w:p>
      <w:pPr>
        <w:pBdr>
          <w:bottom w:val="single" w:color="CCCCCC" w:sz="6" w:space="1"/>
        </w:pBdr>
        <w:spacing w:after="240"/>
      </w:pPr>
      <w:r>
        <w:t xml:space="preserve"/>
      </w:r>
    </w:p>
    <w:p>
      <w:pPr>
        <w:spacing w:after="120"/>
      </w:pPr>
      <w:r>
        <w:rPr>
          <w:rFonts w:ascii="Arial" w:cs="Arial" w:eastAsia="Arial" w:hAnsi="Arial"/>
          <w:b/>
          <w:bCs/>
          <w:sz w:val="28"/>
          <w:szCs w:val="28"/>
        </w:rPr>
        <w:t xml:space="preserve">Next Steps</w:t>
      </w:r>
    </w:p>
    <w:p>
      <w:pPr>
        <w:spacing w:after="160"/>
        <w:jc w:val="left"/>
      </w:pPr>
      <w:r>
        <w:rPr>
          <w:rFonts w:ascii="Arial" w:cs="Arial" w:eastAsia="Arial" w:hAnsi="Arial"/>
          <w:sz w:val="24"/>
          <w:szCs w:val="24"/>
        </w:rPr>
        <w:t xml:space="preserve">1. Confirm Alberta Society incorporation is complete — required before submitting.</w:t>
      </w:r>
    </w:p>
    <w:p>
      <w:pPr>
        <w:spacing w:after="160"/>
        <w:jc w:val="left"/>
      </w:pPr>
      <w:r>
        <w:rPr>
          <w:rFonts w:ascii="Arial" w:cs="Arial" w:eastAsia="Arial" w:hAnsi="Arial"/>
          <w:sz w:val="24"/>
          <w:szCs w:val="24"/>
        </w:rPr>
        <w:t xml:space="preserve">2. Book a one-on-one meeting with CADA before April 22 to confirm eligibility and get feedback on this draft. Book at: calendly.com/d/cwz6-b7z-3v9/pgo-applicant-support</w:t>
      </w:r>
    </w:p>
    <w:p>
      <w:pPr>
        <w:spacing w:after="160"/>
        <w:jc w:val="left"/>
      </w:pPr>
      <w:r>
        <w:rPr>
          <w:rFonts w:ascii="Arial" w:cs="Arial" w:eastAsia="Arial" w:hAnsi="Arial"/>
          <w:sz w:val="24"/>
          <w:szCs w:val="24"/>
        </w:rPr>
        <w:t xml:space="preserve">3. Review the rent/space cost approach with CADA staff — confirm how to frame space rental as a direct project cost.</w:t>
      </w:r>
    </w:p>
    <w:p>
      <w:pPr>
        <w:spacing w:after="160"/>
        <w:jc w:val="left"/>
      </w:pPr>
      <w:r>
        <w:rPr>
          <w:rFonts w:ascii="Arial" w:cs="Arial" w:eastAsia="Arial" w:hAnsi="Arial"/>
          <w:sz w:val="24"/>
          <w:szCs w:val="24"/>
        </w:rPr>
        <w:t xml:space="preserve">4. Complete the project budget and timeline (required in the online application but not drafted here).</w:t>
      </w:r>
    </w:p>
    <w:p>
      <w:pPr>
        <w:spacing w:after="160"/>
        <w:jc w:val="left"/>
      </w:pPr>
      <w:r>
        <w:rPr>
          <w:rFonts w:ascii="Arial" w:cs="Arial" w:eastAsia="Arial" w:hAnsi="Arial"/>
          <w:sz w:val="24"/>
          <w:szCs w:val="24"/>
        </w:rPr>
        <w:t xml:space="preserve">5. Prepare support materials: work samples, board list, organizational documents.</w:t>
      </w:r>
    </w:p>
    <w:p>
      <w:pPr>
        <w:spacing w:after="160"/>
        <w:jc w:val="left"/>
      </w:pPr>
      <w:r>
        <w:rPr>
          <w:rFonts w:ascii="Arial" w:cs="Arial" w:eastAsia="Arial" w:hAnsi="Arial"/>
          <w:sz w:val="24"/>
          <w:szCs w:val="24"/>
        </w:rPr>
        <w:t xml:space="preserve">6. Submit by May 6, 2026 at 4:30 pm MT.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2026-04-12T06:14:53.640Z</dcterms:created>
  <dcterms:modified xsi:type="dcterms:W3CDTF">2026-04-12T06:14:53.641Z</dcterms:modified>
</cp:coreProperties>
</file>

<file path=docProps/custom.xml><?xml version="1.0" encoding="utf-8"?>
<Properties xmlns="http://schemas.openxmlformats.org/officeDocument/2006/custom-properties" xmlns:vt="http://schemas.openxmlformats.org/officeDocument/2006/docPropsVTypes"/>
</file>