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pPr>
      <w:r>
        <w:rPr>
          <w:rFonts w:ascii="Arial" w:cs="Arial" w:eastAsia="Arial" w:hAnsi="Arial"/>
          <w:b/>
          <w:bCs/>
          <w:caps/>
          <w:color w:val="666666"/>
          <w:sz w:val="20"/>
          <w:szCs w:val="20"/>
        </w:rPr>
        <w:t xml:space="preserve">ARTEFAKT</w:t>
      </w:r>
    </w:p>
    <w:p>
      <w:pPr>
        <w:spacing w:after="120"/>
      </w:pPr>
      <w:r>
        <w:rPr>
          <w:rFonts w:ascii="Arial" w:cs="Arial" w:eastAsia="Arial" w:hAnsi="Arial"/>
          <w:b/>
          <w:bCs/>
          <w:color w:val="1A1A1A"/>
          <w:sz w:val="44"/>
          <w:szCs w:val="44"/>
        </w:rPr>
        <w:t xml:space="preserve">Lecture Series — Photographer Candidates</w:t>
      </w:r>
    </w:p>
    <w:p>
      <w:pPr>
        <w:pBdr>
          <w:bottom w:val="single" w:color="1A1A1A" w:sz="4" w:space="1"/>
        </w:pBdr>
        <w:spacing w:after="200"/>
      </w:pPr>
    </w:p>
    <w:p>
      <w:pPr>
        <w:spacing w:after="80"/>
      </w:pPr>
      <w:r>
        <w:rPr>
          <w:rFonts w:ascii="Arial" w:cs="Arial" w:eastAsia="Arial" w:hAnsi="Arial"/>
          <w:i/>
          <w:iCs/>
          <w:color w:val="666666"/>
          <w:sz w:val="20"/>
          <w:szCs w:val="20"/>
        </w:rPr>
        <w:t xml:space="preserve">Prepared by Ophelia, Executive Director AI Agent</w:t>
      </w:r>
    </w:p>
    <w:p>
      <w:pPr>
        <w:spacing w:after="80"/>
      </w:pPr>
      <w:r>
        <w:rPr>
          <w:rFonts w:ascii="Arial" w:cs="Arial" w:eastAsia="Arial" w:hAnsi="Arial"/>
          <w:color w:val="666666"/>
          <w:sz w:val="20"/>
          <w:szCs w:val="20"/>
        </w:rPr>
        <w:t xml:space="preserve">April 2026  ·  Confidential — Internal Planning Document</w:t>
      </w:r>
    </w:p>
    <w:p>
      <w:pPr>
        <w:spacing w:after="400"/>
      </w:pPr>
    </w:p>
    <w:p>
      <w:pPr>
        <w:pStyle w:val="Heading1"/>
        <w:spacing w:after="160" w:before="0"/>
      </w:pPr>
      <w:r>
        <w:rPr>
          <w:rFonts w:ascii="Arial" w:cs="Arial" w:eastAsia="Arial" w:hAnsi="Arial"/>
          <w:b/>
          <w:bCs/>
          <w:color w:val="1A1A1A"/>
          <w:sz w:val="32"/>
          <w:szCs w:val="32"/>
        </w:rPr>
        <w:t xml:space="preserve">About the Lecture Series</w:t>
      </w:r>
    </w:p>
    <w:p>
      <w:pPr>
        <w:spacing w:after="160" w:line="340"/>
        <w:jc w:val="left"/>
      </w:pPr>
      <w:r>
        <w:rPr>
          <w:rFonts w:ascii="Arial" w:cs="Arial" w:eastAsia="Arial" w:hAnsi="Arial"/>
          <w:color w:val="444444"/>
          <w:sz w:val="22"/>
          <w:szCs w:val="22"/>
        </w:rPr>
        <w:t xml:space="preserve">The Artefakt Lecture Series is a cornerstone of Artefakt's public programming — a platform that brings working photographers into conversation with Calgary's arts community, emerging image-makers, and the broader public. Each lecture event is conceived not as an awards ceremony or a retrospective, but as a live working session: honest, craft-focused, community-rooted.</w:t>
      </w:r>
    </w:p>
    <w:p>
      <w:pPr>
        <w:spacing w:after="160" w:line="340"/>
        <w:jc w:val="left"/>
      </w:pPr>
      <w:r>
        <w:rPr>
          <w:rFonts w:ascii="Arial" w:cs="Arial" w:eastAsia="Arial" w:hAnsi="Arial"/>
          <w:color w:val="444444"/>
          <w:sz w:val="22"/>
          <w:szCs w:val="22"/>
        </w:rPr>
        <w:t xml:space="preserve">Lectures may be presented as standalone evenings, tied to an exhibition opening, or paired with a workshop or community event. The goal is to deepen the public's relationship with documentary photography as a form of engaged storytelling — and to give Jon's network of collaborators a meaningful reason to visit Calgary.</w:t>
      </w:r>
    </w:p>
    <w:p>
      <w:pPr>
        <w:spacing w:after="160" w:line="340"/>
        <w:jc w:val="left"/>
      </w:pPr>
      <w:r>
        <w:rPr>
          <w:rFonts w:ascii="Arial" w:cs="Arial" w:eastAsia="Arial" w:hAnsi="Arial"/>
          <w:color w:val="444444"/>
          <w:sz w:val="22"/>
          <w:szCs w:val="22"/>
        </w:rPr>
        <w:t xml:space="preserve">This document is a working candidate list for the first programming cycle. Tier 1 represents Jon's closest collaborators — the natural starting point. Tier 2 and Tier 3 expand the circle outward. All placements are provisional and subject to Jon's review.</w:t>
      </w:r>
    </w:p>
    <w:p>
      <w:pPr>
        <w:pBdr>
          <w:bottom w:val="single" w:color="CCCCCC" w:sz="4" w:space="1"/>
        </w:pBdr>
        <w:spacing w:after="1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8" w:val="clear"/>
            <w:tcMar>
              <w:top w:type="dxa" w:w="160"/>
              <w:left w:type="dxa" w:w="200"/>
              <w:bottom w:type="dxa" w:w="100"/>
              <w:right w:type="dxa" w:w="200"/>
            </w:tcMar>
          </w:tcPr>
          <w:p>
            <w:pPr>
              <w:spacing w:after="40"/>
            </w:pPr>
            <w:r>
              <w:rPr>
                <w:rFonts w:ascii="Arial" w:cs="Arial" w:eastAsia="Arial" w:hAnsi="Arial"/>
                <w:b/>
                <w:bCs/>
                <w:color w:val="1A1A1A"/>
                <w:sz w:val="28"/>
                <w:szCs w:val="28"/>
              </w:rPr>
              <w:t xml:space="preserve">Tier 1 — Close Friends &amp; Collaborators</w:t>
            </w:r>
          </w:p>
          <w:p>
            <w:pPr>
              <w:spacing w:after="0"/>
            </w:pPr>
            <w:r>
              <w:rPr>
                <w:rFonts w:ascii="Arial" w:cs="Arial" w:eastAsia="Arial" w:hAnsi="Arial"/>
                <w:color w:val="666666"/>
                <w:sz w:val="18"/>
                <w:szCs w:val="18"/>
              </w:rPr>
              <w:t xml:space="preserve">First invitations out — high confirmation likelihood, deep personal connection, natural fit.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8"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Carlos Ortiz</w:t>
            </w:r>
            <w:r>
              <w:rPr>
                <w:rFonts w:ascii="Arial" w:cs="Arial" w:eastAsia="Arial" w:hAnsi="Arial"/>
                <w:i/>
                <w:iCs/>
                <w:color w:val="999999"/>
                <w:sz w:val="17"/>
                <w:szCs w:val="17"/>
              </w:rPr>
              <w:t xml:space="preserve">   TIER 1</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Documentary &amp; Breaking News Photography</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Hartford Courant / Associated Press</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Pulitzer Prize–winning coverage of civil unrest; long-form documentary work on poverty and community resilience in Hartford, CT.</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What documentary photography owes its subjects — ethics, access, and the long game.</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Close friend and collaborator of Jon's.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8"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Joshua Lott</w:t>
            </w:r>
            <w:r>
              <w:rPr>
                <w:rFonts w:ascii="Arial" w:cs="Arial" w:eastAsia="Arial" w:hAnsi="Arial"/>
                <w:i/>
                <w:iCs/>
                <w:color w:val="999999"/>
                <w:sz w:val="17"/>
                <w:szCs w:val="17"/>
              </w:rPr>
              <w:t xml:space="preserve">   TIER 1</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Social Documentary / Editorial</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Freelance — The New York Times, TIME, Reuters</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Unflinching coverage of American social justice movements, economic inequality, and community portraits across the U.S. Midwest.</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Photographing America from the inside — how proximity changes the story.</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Close friend and collaborator of Jon's.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8"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Danny Wilcox Frazier</w:t>
            </w:r>
            <w:r>
              <w:rPr>
                <w:rFonts w:ascii="Arial" w:cs="Arial" w:eastAsia="Arial" w:hAnsi="Arial"/>
                <w:i/>
                <w:iCs/>
                <w:color w:val="999999"/>
                <w:sz w:val="17"/>
                <w:szCs w:val="17"/>
              </w:rPr>
              <w:t xml:space="preserve">   TIER 1</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Long-form Documentary</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VII Photo Agency</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Award-winning documentation of rural America — deindustrialisation, poverty, and the people left behind in Iowa and the heartland.</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The slow burn: why documentary photography requires years, not days.</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Close friend and collaborator of Jon's.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8"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David Gutenfelder</w:t>
            </w:r>
            <w:r>
              <w:rPr>
                <w:rFonts w:ascii="Arial" w:cs="Arial" w:eastAsia="Arial" w:hAnsi="Arial"/>
                <w:i/>
                <w:iCs/>
                <w:color w:val="999999"/>
                <w:sz w:val="17"/>
                <w:szCs w:val="17"/>
              </w:rPr>
              <w:t xml:space="preserve">   TIER 1</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International Documentary / Foreign Correspondence</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National Geographic / Former AP Chief Photographer, Asia</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First Western photographer to regularly document daily life inside North Korea; immersive long-form work across Asia and global conflict zones.</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Access, trust, and the camera as a diplomatic instrument.</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Close friend and collaborator of Jon's.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8"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Andrea Bruce</w:t>
            </w:r>
            <w:r>
              <w:rPr>
                <w:rFonts w:ascii="Arial" w:cs="Arial" w:eastAsia="Arial" w:hAnsi="Arial"/>
                <w:i/>
                <w:iCs/>
                <w:color w:val="999999"/>
                <w:sz w:val="17"/>
                <w:szCs w:val="17"/>
              </w:rPr>
              <w:t xml:space="preserve">   TIER 1</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Conflict &amp; Human Rights Documentary</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VII Photo Agency / National Geographic</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Groundbreaking documentary work in Iraq and Afghanistan; intimate portraiture of civilians navigating war; multiple World Press Photo awards.</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Bearing witness responsibly — photography in conflict without spectacle.</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Close friend and collaborator of Jon's.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8"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Nina Alvarez</w:t>
            </w:r>
            <w:r>
              <w:rPr>
                <w:rFonts w:ascii="Arial" w:cs="Arial" w:eastAsia="Arial" w:hAnsi="Arial"/>
                <w:i/>
                <w:iCs/>
                <w:color w:val="999999"/>
                <w:sz w:val="17"/>
                <w:szCs w:val="17"/>
              </w:rPr>
              <w:t xml:space="preserve">   TIER 1</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Documentary Photography (to be confirmed by Jon)</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TBC</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Details to be confirmed — Jon to verify specialty and affiliation.</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TBC pending confirmation.</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Named by Jon as part of his close photographer network.</w:t>
            </w:r>
          </w:p>
        </w:tc>
      </w:tr>
    </w:tbl>
    <w:p>
      <w:pPr>
        <w:spacing w:after="140"/>
      </w:pPr>
    </w:p>
    <w:p>
      <w:pPr>
        <w:pBdr>
          <w:bottom w:val="single" w:color="CCCCCC" w:sz="4" w:space="1"/>
        </w:pBdr>
        <w:spacing w:after="1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0" w:val="clear"/>
            <w:tcMar>
              <w:top w:type="dxa" w:w="160"/>
              <w:left w:type="dxa" w:w="200"/>
              <w:bottom w:type="dxa" w:w="100"/>
              <w:right w:type="dxa" w:w="200"/>
            </w:tcMar>
          </w:tcPr>
          <w:p>
            <w:pPr>
              <w:spacing w:after="40"/>
            </w:pPr>
            <w:r>
              <w:rPr>
                <w:rFonts w:ascii="Arial" w:cs="Arial" w:eastAsia="Arial" w:hAnsi="Arial"/>
                <w:b/>
                <w:bCs/>
                <w:color w:val="1A1A1A"/>
                <w:sz w:val="28"/>
                <w:szCs w:val="28"/>
              </w:rPr>
              <w:t xml:space="preserve">Tier 2 — Colleagues &amp; Extended Network</w:t>
            </w:r>
          </w:p>
          <w:p>
            <w:pPr>
              <w:spacing w:after="0"/>
            </w:pPr>
            <w:r>
              <w:rPr>
                <w:rFonts w:ascii="Arial" w:cs="Arial" w:eastAsia="Arial" w:hAnsi="Arial"/>
                <w:color w:val="666666"/>
                <w:sz w:val="18"/>
                <w:szCs w:val="18"/>
              </w:rPr>
              <w:t xml:space="preserve">Second wave — professional peers Jon knows or has crossed paths with; warm introductions possible.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0"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[From Contacts — Photographer TBC]</w:t>
            </w:r>
            <w:r>
              <w:rPr>
                <w:rFonts w:ascii="Arial" w:cs="Arial" w:eastAsia="Arial" w:hAnsi="Arial"/>
                <w:i/>
                <w:iCs/>
                <w:color w:val="999999"/>
                <w:sz w:val="17"/>
                <w:szCs w:val="17"/>
              </w:rPr>
              <w:t xml:space="preserve">   TIER 2</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To be populated from Contacts scan</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Contacts scan could not complete this session (screen was locked). Jon to review and add colleagues here.</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TBC</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Identified via Apple Contacts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0"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[From Contacts — Photographer TBC]</w:t>
            </w:r>
            <w:r>
              <w:rPr>
                <w:rFonts w:ascii="Arial" w:cs="Arial" w:eastAsia="Arial" w:hAnsi="Arial"/>
                <w:i/>
                <w:iCs/>
                <w:color w:val="999999"/>
                <w:sz w:val="17"/>
                <w:szCs w:val="17"/>
              </w:rPr>
              <w:t xml:space="preserve">   TIER 2</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To be populated from Contacts scan</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Contacts scan could not complete this session (screen was locked). Jon to review and add colleagues here.</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TBC</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Identified via Apple Contacts</w:t>
            </w:r>
          </w:p>
        </w:tc>
      </w:tr>
    </w:tbl>
    <w:p>
      <w:pPr>
        <w:spacing w:after="140"/>
      </w:pPr>
    </w:p>
    <w:p>
      <w:pPr>
        <w:spacing w:after="120"/>
      </w:pPr>
      <w:r>
        <w:rPr>
          <w:rFonts w:ascii="Arial" w:cs="Arial" w:eastAsia="Arial" w:hAnsi="Arial"/>
          <w:i/>
          <w:iCs/>
          <w:color w:val="886600"/>
          <w:sz w:val="19"/>
          <w:szCs w:val="19"/>
        </w:rPr>
        <w:t xml:space="preserve">⚠  Note: The Contacts scan could not complete this session because Jon's screen was locked when Ophelia attempted access. Jon should review Apple Contacts for additional photographer colleagues and add them to Tier 2 in a follow-up session.</w:t>
      </w:r>
    </w:p>
    <w:p>
      <w:pPr>
        <w:pBdr>
          <w:bottom w:val="single" w:color="CCCCCC" w:sz="4" w:space="1"/>
        </w:pBdr>
        <w:spacing w:after="1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5" w:val="clear"/>
            <w:tcMar>
              <w:top w:type="dxa" w:w="160"/>
              <w:left w:type="dxa" w:w="200"/>
              <w:bottom w:type="dxa" w:w="100"/>
              <w:right w:type="dxa" w:w="200"/>
            </w:tcMar>
          </w:tcPr>
          <w:p>
            <w:pPr>
              <w:spacing w:after="40"/>
            </w:pPr>
            <w:r>
              <w:rPr>
                <w:rFonts w:ascii="Arial" w:cs="Arial" w:eastAsia="Arial" w:hAnsi="Arial"/>
                <w:b/>
                <w:bCs/>
                <w:color w:val="1A1A1A"/>
                <w:sz w:val="28"/>
                <w:szCs w:val="28"/>
              </w:rPr>
              <w:t xml:space="preserve">Tier 3 — Aspirational / Stretch Invites</w:t>
            </w:r>
          </w:p>
          <w:p>
            <w:pPr>
              <w:spacing w:after="0"/>
            </w:pPr>
            <w:r>
              <w:rPr>
                <w:rFonts w:ascii="Arial" w:cs="Arial" w:eastAsia="Arial" w:hAnsi="Arial"/>
                <w:color w:val="666666"/>
                <w:sz w:val="18"/>
                <w:szCs w:val="18"/>
              </w:rPr>
              <w:t xml:space="preserve">High-profile photographers whose work aligns with Artefakt's mandate. May require more lead time, honoraria, or a warm introduction from Tier 1 contacts.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0F5"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Lynsey Addario</w:t>
            </w:r>
            <w:r>
              <w:rPr>
                <w:rFonts w:ascii="Arial" w:cs="Arial" w:eastAsia="Arial" w:hAnsi="Arial"/>
                <w:i/>
                <w:iCs/>
                <w:color w:val="999999"/>
                <w:sz w:val="17"/>
                <w:szCs w:val="17"/>
              </w:rPr>
              <w:t xml:space="preserve">   TIER 3</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Conflict &amp; Humanitarian Documentary</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Getty Images / The New York Times</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Pulitzer Prize–winning photographer covering wars, women's rights, and humanitarian crises across the Middle East, Africa, and South Asia. Author of It's What I Do.</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Courage, purpose, and the photographer who keeps going back.</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Aspirational — aligned with Artefakt's documentary mandate.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0F5"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Ed Kashi</w:t>
            </w:r>
            <w:r>
              <w:rPr>
                <w:rFonts w:ascii="Arial" w:cs="Arial" w:eastAsia="Arial" w:hAnsi="Arial"/>
                <w:i/>
                <w:iCs/>
                <w:color w:val="999999"/>
                <w:sz w:val="17"/>
                <w:szCs w:val="17"/>
              </w:rPr>
              <w:t xml:space="preserve">   TIER 3</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Long-form Documentary / Multimedia</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VII Photo Agency</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Decades of documentary work on aging, oil politics, and global social issues. Pioneer of multimedia storytelling in photojournalism.</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From still image to multimedia — the evolution of documentary storytelling.</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Aspirational — VII colleague of Danny Wilcox Frazier and Andrea Bruce; possible warm introduction.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0F5" w:val="clear"/>
            <w:tcMar>
              <w:top w:type="dxa" w:w="160"/>
              <w:left w:type="dxa" w:w="200"/>
              <w:bottom w:type="dxa" w:w="160"/>
              <w:right w:type="dxa" w:w="200"/>
            </w:tcMar>
          </w:tcPr>
          <w:p>
            <w:pPr>
              <w:spacing w:after="60"/>
            </w:pPr>
            <w:r>
              <w:rPr>
                <w:rFonts w:ascii="Arial" w:cs="Arial" w:eastAsia="Arial" w:hAnsi="Arial"/>
                <w:b/>
                <w:bCs/>
                <w:color w:val="1A1A1A"/>
                <w:sz w:val="26"/>
                <w:szCs w:val="26"/>
              </w:rPr>
              <w:t xml:space="preserve">Stephanie Sinclair</w:t>
            </w:r>
            <w:r>
              <w:rPr>
                <w:rFonts w:ascii="Arial" w:cs="Arial" w:eastAsia="Arial" w:hAnsi="Arial"/>
                <w:i/>
                <w:iCs/>
                <w:color w:val="999999"/>
                <w:sz w:val="17"/>
                <w:szCs w:val="17"/>
              </w:rPr>
              <w:t xml:space="preserve">   TIER 3</w:t>
            </w:r>
          </w:p>
          <w:p>
            <w:pPr>
              <w:spacing w:after="60"/>
            </w:pPr>
            <w:r>
              <w:rPr>
                <w:rFonts w:ascii="Arial" w:cs="Arial" w:eastAsia="Arial" w:hAnsi="Arial"/>
                <w:b/>
                <w:bCs/>
                <w:color w:val="444444"/>
                <w:sz w:val="20"/>
                <w:szCs w:val="20"/>
              </w:rPr>
              <w:t xml:space="preserve">Specialty: </w:t>
            </w:r>
            <w:r>
              <w:rPr>
                <w:rFonts w:ascii="Arial" w:cs="Arial" w:eastAsia="Arial" w:hAnsi="Arial"/>
                <w:color w:val="666666"/>
                <w:sz w:val="20"/>
                <w:szCs w:val="20"/>
              </w:rPr>
              <w:t xml:space="preserve">Humanitarian &amp; Social Justice</w:t>
            </w:r>
          </w:p>
          <w:p>
            <w:pPr>
              <w:spacing w:after="60"/>
            </w:pPr>
            <w:r>
              <w:rPr>
                <w:rFonts w:ascii="Arial" w:cs="Arial" w:eastAsia="Arial" w:hAnsi="Arial"/>
                <w:b/>
                <w:bCs/>
                <w:color w:val="444444"/>
                <w:sz w:val="20"/>
                <w:szCs w:val="20"/>
              </w:rPr>
              <w:t xml:space="preserve">Affiliation: </w:t>
            </w:r>
            <w:r>
              <w:rPr>
                <w:rFonts w:ascii="Arial" w:cs="Arial" w:eastAsia="Arial" w:hAnsi="Arial"/>
                <w:color w:val="666666"/>
                <w:sz w:val="20"/>
                <w:szCs w:val="20"/>
              </w:rPr>
              <w:t xml:space="preserve">Too Young To Wed / VII Photo Agency</w:t>
            </w:r>
          </w:p>
          <w:p>
            <w:pPr>
              <w:spacing w:after="60"/>
            </w:pPr>
            <w:r>
              <w:rPr>
                <w:rFonts w:ascii="Arial" w:cs="Arial" w:eastAsia="Arial" w:hAnsi="Arial"/>
                <w:b/>
                <w:bCs/>
                <w:color w:val="444444"/>
                <w:sz w:val="20"/>
                <w:szCs w:val="20"/>
              </w:rPr>
              <w:t xml:space="preserve">Known for: </w:t>
            </w:r>
            <w:r>
              <w:rPr>
                <w:rFonts w:ascii="Arial" w:cs="Arial" w:eastAsia="Arial" w:hAnsi="Arial"/>
                <w:color w:val="666666"/>
                <w:sz w:val="20"/>
                <w:szCs w:val="20"/>
              </w:rPr>
              <w:t xml:space="preserve">Award-winning documentary work on child marriage, gender violence, and global inequality. World Press Photo and NPPA honors.</w:t>
            </w:r>
          </w:p>
          <w:p>
            <w:pPr>
              <w:spacing w:after="60"/>
            </w:pPr>
            <w:r>
              <w:rPr>
                <w:rFonts w:ascii="Arial" w:cs="Arial" w:eastAsia="Arial" w:hAnsi="Arial"/>
                <w:b/>
                <w:bCs/>
                <w:color w:val="444444"/>
                <w:sz w:val="20"/>
                <w:szCs w:val="20"/>
              </w:rPr>
              <w:t xml:space="preserve">Lecture angle: </w:t>
            </w:r>
            <w:r>
              <w:rPr>
                <w:rFonts w:ascii="Arial" w:cs="Arial" w:eastAsia="Arial" w:hAnsi="Arial"/>
                <w:i/>
                <w:iCs/>
                <w:color w:val="666666"/>
                <w:sz w:val="20"/>
                <w:szCs w:val="20"/>
              </w:rPr>
              <w:t xml:space="preserve">Photography as advocacy — when images change policy.</w:t>
            </w:r>
          </w:p>
          <w:p>
            <w:pPr>
              <w:spacing w:after="0"/>
            </w:pPr>
            <w:r>
              <w:rPr>
                <w:rFonts w:ascii="Arial" w:cs="Arial" w:eastAsia="Arial" w:hAnsi="Arial"/>
                <w:b/>
                <w:bCs/>
                <w:color w:val="444444"/>
                <w:sz w:val="20"/>
                <w:szCs w:val="20"/>
              </w:rPr>
              <w:t xml:space="preserve">Connection: </w:t>
            </w:r>
            <w:r>
              <w:rPr>
                <w:rFonts w:ascii="Arial" w:cs="Arial" w:eastAsia="Arial" w:hAnsi="Arial"/>
                <w:color w:val="666666"/>
                <w:sz w:val="20"/>
                <w:szCs w:val="20"/>
              </w:rPr>
              <w:t xml:space="preserve">Aspirational — thematic fit with Artefakt's community justice programming.</w:t>
            </w:r>
          </w:p>
        </w:tc>
      </w:tr>
    </w:tbl>
    <w:p>
      <w:pPr>
        <w:spacing w:after="140"/>
      </w:pPr>
    </w:p>
    <w:p>
      <w:pPr>
        <w:pBdr>
          <w:bottom w:val="single" w:color="CCCCCC" w:sz="4" w:space="1"/>
        </w:pBdr>
        <w:spacing w:after="100"/>
      </w:pPr>
    </w:p>
    <w:p>
      <w:pPr>
        <w:spacing w:after="160"/>
      </w:pPr>
    </w:p>
    <w:p>
      <w:pPr>
        <w:pStyle w:val="Heading1"/>
        <w:spacing w:after="120" w:before="0"/>
      </w:pPr>
      <w:r>
        <w:rPr>
          <w:rFonts w:ascii="Arial" w:cs="Arial" w:eastAsia="Arial" w:hAnsi="Arial"/>
          <w:b/>
          <w:bCs/>
          <w:color w:val="1A1A1A"/>
          <w:sz w:val="32"/>
          <w:szCs w:val="32"/>
        </w:rPr>
        <w:t xml:space="preserve">Programming Notes</w:t>
      </w:r>
    </w:p>
    <w:p>
      <w:pPr>
        <w:spacing w:after="160" w:line="340"/>
        <w:jc w:val="left"/>
      </w:pPr>
      <w:r>
        <w:rPr>
          <w:rFonts w:ascii="Arial" w:cs="Arial" w:eastAsia="Arial" w:hAnsi="Arial"/>
          <w:color w:val="444444"/>
          <w:sz w:val="22"/>
          <w:szCs w:val="22"/>
        </w:rPr>
        <w:t xml:space="preserve">Format options include a public evening lecture (90 min, Q&amp;A), a paired workshop + lecture weekend, or a lecture timed to an exhibition opening. Budget for honoraria and travel should be confirmed before outreach. Tier 1 contacts will likely be more flexible on fees given the personal relationship with Jon; Tier 3 contacts will require a stronger institutional ask.</w:t>
      </w:r>
    </w:p>
    <w:p>
      <w:pPr>
        <w:spacing w:after="160" w:line="340"/>
        <w:jc w:val="left"/>
      </w:pPr>
      <w:r>
        <w:rPr>
          <w:rFonts w:ascii="Arial" w:cs="Arial" w:eastAsia="Arial" w:hAnsi="Arial"/>
          <w:color w:val="444444"/>
          <w:sz w:val="22"/>
          <w:szCs w:val="22"/>
        </w:rPr>
        <w:t xml:space="preserve">Suggested sequencing: begin Tier 1 outreach in Q2 2026, targeting a first lecture by Fall 2026 alongside the Founding Exhibition. Use each confirmed speaker to build momentum for subsequent invitations.</w:t>
      </w:r>
    </w:p>
    <w:p>
      <w:pPr>
        <w:spacing w:after="160" w:line="340"/>
        <w:jc w:val="left"/>
      </w:pPr>
      <w:r>
        <w:rPr>
          <w:rFonts w:ascii="Arial" w:cs="Arial" w:eastAsia="Arial" w:hAnsi="Arial"/>
          <w:color w:val="444444"/>
          <w:sz w:val="22"/>
          <w:szCs w:val="22"/>
        </w:rPr>
        <w:t xml:space="preserve">This document should be reviewed and updated as outreach progresses. Confirmed speakers should be added to the 📇 Contacts tab of the Artefakt Master Tracker under the 'Lecture Series — Photographers' section.</w:t>
      </w:r>
    </w:p>
    <w:p>
      <w:pPr>
        <w:spacing w:after="80"/>
      </w:pPr>
    </w:p>
    <w:p>
      <w:pPr>
        <w:pBdr>
          <w:bottom w:val="single" w:color="1A1A1A" w:sz="4" w:space="1"/>
        </w:pBdr>
        <w:spacing w:after="100"/>
      </w:pPr>
    </w:p>
    <w:p>
      <w:pPr>
        <w:spacing w:after="60"/>
        <w:jc w:val="right"/>
      </w:pPr>
      <w:r>
        <w:rPr>
          <w:rFonts w:ascii="Arial" w:cs="Arial" w:eastAsia="Arial" w:hAnsi="Arial"/>
          <w:i/>
          <w:iCs/>
          <w:color w:val="666666"/>
          <w:sz w:val="17"/>
          <w:szCs w:val="17"/>
        </w:rPr>
        <w:t xml:space="preserve">Artefakt — Ophelia, Executive Director AI Agent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0"/>
      <w:jc w:val="right"/>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0"/>
    </w:pPr>
    <w:r>
      <w:rPr>
        <w:rFonts w:ascii="Arial" w:cs="Arial" w:eastAsia="Arial" w:hAnsi="Arial"/>
        <w:color w:val="666666"/>
        <w:sz w:val="17"/>
        <w:szCs w:val="17"/>
      </w:rPr>
      <w:t xml:space="preserve">ARTEFAKT  —  Lecture Series Photographer Candidates</w:t>
    </w:r>
    <w:r>
      <w:rPr>
        <w:rFonts w:ascii="Arial" w:cs="Arial" w:eastAsia="Arial" w:hAnsi="Arial"/>
        <w:sz w:val="17"/>
        <w:szCs w:val="17"/>
      </w:rPr>
      <w:t xml:space="preserve">	</w:t>
    </w:r>
    <w:r>
      <w:rPr>
        <w:rFonts w:ascii="Arial" w:cs="Arial" w:eastAsia="Arial" w:hAnsi="Arial"/>
        <w:i/>
        <w:iCs/>
        <w:color w:val="666666"/>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2026-04-08T03:50:09.617Z</dcterms:created>
  <dcterms:modified xsi:type="dcterms:W3CDTF">2026-04-08T03:50:09.617Z</dcterms:modified>
</cp:coreProperties>
</file>

<file path=docProps/custom.xml><?xml version="1.0" encoding="utf-8"?>
<Properties xmlns="http://schemas.openxmlformats.org/officeDocument/2006/custom-properties" xmlns:vt="http://schemas.openxmlformats.org/officeDocument/2006/docPropsVTypes"/>
</file>