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4A"/>
          <w:sz w:val="72"/>
          <w:szCs w:val="72"/>
        </w:rPr>
        <w:t xml:space="preserve">ARTEFAKT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C2B2B"/>
          <w:sz w:val="32"/>
          <w:szCs w:val="32"/>
        </w:rPr>
        <w:t xml:space="preserve">Society Registration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Alberta Societies Act Registration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Calgary, Alberta, Canada  |  artefakt.org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Prepared April 2026  |  Agent: Ophelia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B2B"/>
          <w:sz w:val="20"/>
          <w:szCs w:val="20"/>
        </w:rPr>
        <w:t xml:space="preserve">Registering Artefakt as a non-profit society under the Alberta Societies Act is the first and most critical step in establishing the organization. This guide walks through every requirement, step-by-step, with costs and timelines.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Filing under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Alberta Societies Act (recommended for arts orgs)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Total cost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~$101.50 CAD (NUANS report + incorporation fee)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Timeline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1–4 weeks from document preparation to certificate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Founders needed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Minimum 5 signing members required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Contact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cr@gov.ab.ca  |  780-427-7013 (toll-free: 310-0000)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Why the Alberta Societies Act?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B2B"/>
          <w:sz w:val="20"/>
          <w:szCs w:val="20"/>
        </w:rPr>
        <w:t xml:space="preserve">The Societies Act is the best fit for Artefakt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Simplest and least costly option ($51.50 filing fee)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Fastest processing — typically 5–10 business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Designed for social, recreational, cultural, and non-profit organizations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Can accept donations and manage funds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Perfect for a small Calgary-based arts organization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Step-by-Step Registration Process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Identify 5 Founding Members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2B"/>
                <w:sz w:val="19"/>
                <w:szCs w:val="19"/>
              </w:rPr>
              <w:t xml:space="preserve">You need a minimum of 5 people to sign the incorporation documents. These are your founding board members (President, VP, Secretary, Treasurer + 1 Director minimum). All must provide original ink signatures on the application and bylaws.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Order a NUANS Name Search Report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2B"/>
                <w:sz w:val="19"/>
                <w:szCs w:val="19"/>
              </w:rPr>
              <w:t xml:space="preserve">A NUANS report confirms 'Artefakt' is available and reserves the name for 90 days. Cost: ~$50 CAD. Order from: registry-alberta.ca or businessalberta.ca. The report must be less than 91 days old when filed. Results are typically instant to 2 business hours.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Draft Your Bylaws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2B"/>
                <w:sz w:val="19"/>
                <w:szCs w:val="19"/>
              </w:rPr>
              <w:t xml:space="preserve">Two signed copies of bylaws are required. Alberta provides a standard template (see Resources section). Bylaws must include: membership terms, board composition (min. 5 officers), meeting requirements, financial reporting, and amendment process.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Complete REG3088 Application 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2B"/>
                <w:sz w:val="19"/>
                <w:szCs w:val="19"/>
              </w:rPr>
              <w:t xml:space="preserve">Official form: 'Application to Form a Society' (REG3088). Must be signed by all 5+ founders in original ink, witnessed. Must include Artefakt's objectives and a registered office address in Alberta.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File with Alberta Corporate Registry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2B"/>
                <w:sz w:val="19"/>
                <w:szCs w:val="19"/>
              </w:rPr>
              <w:t xml:space="preserve">Submit: REG3088 form, two copies of signed bylaws, NUANS report, and cheque for $51.50 payable to 'Government of Alberta'. File online via an authorized registry agent (fastest) or by mail to Service Alberta, P.O. Box 1007 Stn. Main, Edmonton AB T5J 4W6.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Receive Certificate of Incorporation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2B"/>
                <w:sz w:val="19"/>
                <w:szCs w:val="19"/>
              </w:rPr>
              <w:t xml:space="preserve">Processing: 1–5 business days online, 5–10 business days by mail. You will receive an official Certificate of Incorporation. Keep this permanently — it is your legal proof of status.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Required Documents Checklist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D4622A"/>
          <w:sz w:val="20"/>
          <w:szCs w:val="20"/>
        </w:rPr>
        <w:t xml:space="preserve">NUANS name search report for 'Artefakt' (less than 91 days old)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D4622A"/>
          <w:sz w:val="20"/>
          <w:szCs w:val="20"/>
        </w:rPr>
        <w:t xml:space="preserve">Completed REG3088 Application Form — signed by 5+ founders in original 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D4622A"/>
          <w:sz w:val="20"/>
          <w:szCs w:val="20"/>
        </w:rPr>
        <w:t xml:space="preserve">Two complete copies of bylaws — dated and signed with witness signatures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D4622A"/>
          <w:sz w:val="20"/>
          <w:szCs w:val="20"/>
        </w:rPr>
        <w:t xml:space="preserve">Cheque for $51.50 payable to 'Government of Alberta'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B2B"/>
          <w:sz w:val="20"/>
          <w:szCs w:val="20"/>
        </w:rPr>
        <w:t xml:space="preserve">Registered office address in Alberta confirmed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B2B"/>
          <w:sz w:val="20"/>
          <w:szCs w:val="20"/>
        </w:rPr>
        <w:t xml:space="preserve">Society objectives written and included in application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Fees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3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9"/>
                <w:szCs w:val="19"/>
              </w:rPr>
              <w:t xml:space="preserve">NUANS Name Search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4622A"/>
                <w:sz w:val="19"/>
                <w:szCs w:val="19"/>
              </w:rPr>
              <w:t xml:space="preserve">~$50 CAD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One-time, reserves name 90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9"/>
                <w:szCs w:val="19"/>
              </w:rPr>
              <w:t xml:space="preserve">Society Incorporation 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2B2B"/>
                <w:sz w:val="19"/>
                <w:szCs w:val="19"/>
              </w:rPr>
              <w:t xml:space="preserve">$51.50 CAD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Payable to Government of Alberta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9"/>
                <w:szCs w:val="19"/>
              </w:rPr>
              <w:t xml:space="preserve">Registry Agent Service Fee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4622A"/>
                <w:sz w:val="19"/>
                <w:szCs w:val="19"/>
              </w:rPr>
              <w:t xml:space="preserve">~$20–50 CAD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Only if using online agent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4622A"/>
                <w:sz w:val="19"/>
                <w:szCs w:val="19"/>
              </w:rPr>
              <w:t xml:space="preserve">~$101.50 CAD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Minimum out-of-pocket cost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What Must Be In Your Bylaws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B2B"/>
          <w:sz w:val="20"/>
          <w:szCs w:val="20"/>
        </w:rPr>
        <w:t xml:space="preserve">Under Section 9(4) of the Alberta Societies Act, bylaws MUST contain all of the following: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Membership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Terms of admission to membership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How people become members and member rights/responsibilities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Board &amp;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Board composition: President, Vice-President, Secretary, Treasurer, and Directors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Minimum board meeting frequency: once every three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Meeting notice requirements (typically 10 days written notice)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Financial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Who will audit financial records (qualified auditor or two officers)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Financial reporting procedures and annual statement presentation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Annual General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Requirement for annual general meeting in Alberta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How the AGM is called, conducted, and when directors are elected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Amendment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B"/>
          <w:sz w:val="20"/>
          <w:szCs w:val="20"/>
        </w:rPr>
        <w:t xml:space="preserve">Bylaws can only be changed by special resolution — not simple majority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Ongoing Compliance After Registration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B2B"/>
          <w:sz w:val="20"/>
          <w:szCs w:val="20"/>
        </w:rPr>
        <w:t xml:space="preserve">Once incorporated, Artefakt has annual legal obligations: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Annual Return (REG3185)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Filed once per year on your incorporation anniversary date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Annual General Meeting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Must be held in Alberta each year; elect board, present financials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Financial Statement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Required annually — even if zero activity, file 'nil' statements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Address Changes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Must notify Registrar within 15 days of any registered office change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Bylaw Amendments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Require special resolution + filing notice with Registrar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Ophelia will track all compliance deadlines and send reminders.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Immediate Next Steps for Ophelia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D4622A"/>
          <w:sz w:val="20"/>
          <w:szCs w:val="20"/>
        </w:rPr>
        <w:t xml:space="preserve">Confirm 5 founding members with Jon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D4622A"/>
          <w:sz w:val="20"/>
          <w:szCs w:val="20"/>
        </w:rPr>
        <w:t xml:space="preserve">Order NUANS report for 'Artefakt' at registry-alberta.ca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D4622A"/>
          <w:sz w:val="20"/>
          <w:szCs w:val="20"/>
        </w:rPr>
        <w:t xml:space="preserve">Download Alberta bylaws template and customize for Artefakt's mission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D4622A"/>
          <w:sz w:val="20"/>
          <w:szCs w:val="20"/>
        </w:rPr>
        <w:t xml:space="preserve">Draft society objectives (promoting arts, creative expression, community engagement)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D4622A"/>
          <w:sz w:val="20"/>
          <w:szCs w:val="20"/>
        </w:rPr>
        <w:t xml:space="preserve">Confirm registered office address in Calgary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B2B"/>
          <w:sz w:val="20"/>
          <w:szCs w:val="20"/>
        </w:rPr>
        <w:t xml:space="preserve">Prepare REG3088 application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B2B"/>
          <w:sz w:val="20"/>
          <w:szCs w:val="20"/>
        </w:rPr>
        <w:t xml:space="preserve">Coordinate original signatures from all founders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B2B"/>
          <w:sz w:val="20"/>
          <w:szCs w:val="20"/>
        </w:rPr>
        <w:t xml:space="preserve">File online via authorized registry agent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B2B"/>
          <w:sz w:val="20"/>
          <w:szCs w:val="20"/>
        </w:rPr>
        <w:t xml:space="preserve">Receive Certificate of Incorporation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B2B"/>
          <w:sz w:val="20"/>
          <w:szCs w:val="20"/>
        </w:rPr>
        <w:t xml:space="preserve">Apply for CRA charitable status (separate process — enables tax receipts)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Key Resources &amp; Contacts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Alberta Corporate Registry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cr@gov.ab.ca  |  780-427-7013  |  310-0000 (toll-free in AB)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Online Filing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registry-alberta.ca  |  businessalberta.ca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NUANS Reports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registry-alberta.ca/nuans  |  altafacts.com/nuans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Bylaws Template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open.alberta.ca — search 'Society Bylaws Form'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Alberta Foundation for the Arts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affta.ab.ca — key grant funder for Artefakt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Calgary Arts Development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calgaryartsdevelopment.com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Board Leadership Calgary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boardleadershipcalgary.ca — governance resources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Canada Council for the Arts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B"/>
                <w:sz w:val="18"/>
                <w:szCs w:val="18"/>
              </w:rPr>
              <w:t xml:space="preserve">canadacouncil.ca — federal arts funding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4A" w:sz="4" w:space="6"/>
      </w:pBdr>
    </w:pPr>
    <w:r>
      <w:rPr>
        <w:rFonts w:ascii="Arial" w:cs="Arial" w:eastAsia="Arial" w:hAnsi="Arial"/>
        <w:color w:val="888888"/>
        <w:sz w:val="16"/>
        <w:szCs w:val="16"/>
      </w:rPr>
      <w:t xml:space="preserve">Prepared by Ophelia for Artefakt   |   Confidential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 w:space="6"/>
      </w:pBdr>
    </w:pP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ARTEFAKT</w:t>
    </w:r>
    <w:r>
      <w:rPr>
        <w:rFonts w:ascii="Arial" w:cs="Arial" w:eastAsia="Arial" w:hAnsi="Arial"/>
        <w:color w:val="888888"/>
        <w:sz w:val="18"/>
        <w:szCs w:val="18"/>
      </w:rPr>
      <w:t xml:space="preserve">   |   Society Registration Guide — Calgary, Alberta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7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C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2026-04-08T02:06:03.580Z</dcterms:created>
  <dcterms:modified xsi:type="dcterms:W3CDTF">2026-04-08T02:06:03.580Z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