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200"/>
        <w:jc w:val="center"/>
      </w:pPr>
      <w:r>
        <w:rPr>
          <w:b/>
          <w:bCs/>
          <w:color w:val="1F3864"/>
          <w:sz w:val="64"/>
          <w:szCs w:val="64"/>
        </w:rPr>
        <w:t xml:space="preserve">GDPR Compliance Checklist</w:t>
      </w:r>
    </w:p>
    <w:p>
      <w:pPr>
        <w:spacing w:after="120"/>
        <w:jc w:val="center"/>
      </w:pPr>
      <w:r>
        <w:rPr>
          <w:b/>
          <w:bCs/>
          <w:color w:val="2E75B6"/>
          <w:sz w:val="32"/>
          <w:szCs w:val="32"/>
        </w:rPr>
        <w:t xml:space="preserve">&amp; Data Processing Activity Documentation Standard</w:t>
      </w:r>
    </w:p>
    <w:p>
      <w:pPr>
        <w:spacing w:after="400"/>
        <w:jc w:val="center"/>
      </w:pPr>
      <w:r>
        <w:rPr>
          <w:i/>
          <w:iCs/>
          <w:color w:val="595959"/>
          <w:sz w:val="22"/>
          <w:szCs w:val="22"/>
        </w:rPr>
        <w:t xml:space="preserve">For Operational Use, Internal Audit, and Independent Third-Party Verification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Borders>
              <w:top w:val="none" w:color="FFFFFF" w:sz="0"/>
              <w:left w:val="none" w:color="FFFFFF" w:sz="0"/>
              <w:bottom w:val="none" w:color="FFFFFF" w:sz="0"/>
              <w:right w:val="none" w:color="FFFFFF" w:sz="0"/>
            </w:tcBorders>
            <w:shd w:fill="D6E4F7" w:val="clear"/>
            <w:tcMar>
              <w:top w:type="dxa" w:w="100"/>
              <w:left w:type="dxa" w:w="160"/>
              <w:bottom w:type="dxa" w:w="100"/>
              <w:right w:type="dxa" w:w="160"/>
            </w:tcMar>
          </w:tcPr>
          <w:p>
            <w:r>
              <w:rPr>
                <w:b/>
                <w:bCs/>
                <w:sz w:val="18"/>
                <w:szCs w:val="18"/>
              </w:rPr>
              <w:t xml:space="preserve">Version</w:t>
            </w:r>
          </w:p>
        </w:tc>
        <w:tc>
          <w:tcPr>
            <w:tcBorders>
              <w:top w:val="none" w:color="FFFFFF" w:sz="0"/>
              <w:left w:val="none" w:color="FFFFFF" w:sz="0"/>
              <w:bottom w:val="none" w:color="FFFFFF" w:sz="0"/>
              <w:right w:val="none" w:color="FFFFFF" w:sz="0"/>
            </w:tcBorders>
            <w:shd w:fill="F5F8FD" w:val="clear"/>
            <w:tcMar>
              <w:top w:type="dxa" w:w="100"/>
              <w:left w:type="dxa" w:w="160"/>
              <w:bottom w:type="dxa" w:w="100"/>
              <w:right w:type="dxa" w:w="160"/>
            </w:tcMar>
          </w:tcPr>
          <w:p>
            <w:r>
              <w:rPr>
                <w:sz w:val="18"/>
                <w:szCs w:val="18"/>
              </w:rPr>
              <w:t xml:space="preserve">1.0</w:t>
            </w:r>
          </w:p>
        </w:tc>
      </w:tr>
      <w:tr>
        <w:tc>
          <w:tcPr>
            <w:tcBorders>
              <w:top w:val="none" w:color="FFFFFF" w:sz="0"/>
              <w:left w:val="none" w:color="FFFFFF" w:sz="0"/>
              <w:bottom w:val="none" w:color="FFFFFF" w:sz="0"/>
              <w:right w:val="none" w:color="FFFFFF" w:sz="0"/>
            </w:tcBorders>
            <w:shd w:fill="D6E4F7" w:val="clear"/>
            <w:tcMar>
              <w:top w:type="dxa" w:w="100"/>
              <w:left w:type="dxa" w:w="160"/>
              <w:bottom w:type="dxa" w:w="100"/>
              <w:right w:type="dxa" w:w="160"/>
            </w:tcMar>
          </w:tcPr>
          <w:p>
            <w:r>
              <w:rPr>
                <w:b/>
                <w:bCs/>
                <w:sz w:val="18"/>
                <w:szCs w:val="18"/>
              </w:rPr>
              <w:t xml:space="preserve">Regulation</w:t>
            </w:r>
          </w:p>
        </w:tc>
        <w:tc>
          <w:tcPr>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r>
              <w:rPr>
                <w:sz w:val="18"/>
                <w:szCs w:val="18"/>
              </w:rPr>
              <w:t xml:space="preserve">Regulation (EU) 2016/679 (GDPR)</w:t>
            </w:r>
          </w:p>
        </w:tc>
      </w:tr>
      <w:tr>
        <w:tc>
          <w:tcPr>
            <w:tcBorders>
              <w:top w:val="none" w:color="FFFFFF" w:sz="0"/>
              <w:left w:val="none" w:color="FFFFFF" w:sz="0"/>
              <w:bottom w:val="none" w:color="FFFFFF" w:sz="0"/>
              <w:right w:val="none" w:color="FFFFFF" w:sz="0"/>
            </w:tcBorders>
            <w:shd w:fill="D6E4F7" w:val="clear"/>
            <w:tcMar>
              <w:top w:type="dxa" w:w="100"/>
              <w:left w:type="dxa" w:w="160"/>
              <w:bottom w:type="dxa" w:w="100"/>
              <w:right w:type="dxa" w:w="160"/>
            </w:tcMar>
          </w:tcPr>
          <w:p>
            <w:r>
              <w:rPr>
                <w:b/>
                <w:bCs/>
                <w:sz w:val="18"/>
                <w:szCs w:val="18"/>
              </w:rPr>
              <w:t xml:space="preserve">Scope</w:t>
            </w:r>
          </w:p>
        </w:tc>
        <w:tc>
          <w:tcPr>
            <w:tcBorders>
              <w:top w:val="none" w:color="FFFFFF" w:sz="0"/>
              <w:left w:val="none" w:color="FFFFFF" w:sz="0"/>
              <w:bottom w:val="none" w:color="FFFFFF" w:sz="0"/>
              <w:right w:val="none" w:color="FFFFFF" w:sz="0"/>
            </w:tcBorders>
            <w:shd w:fill="F5F8FD" w:val="clear"/>
            <w:tcMar>
              <w:top w:type="dxa" w:w="100"/>
              <w:left w:type="dxa" w:w="160"/>
              <w:bottom w:type="dxa" w:w="100"/>
              <w:right w:type="dxa" w:w="160"/>
            </w:tcMar>
          </w:tcPr>
          <w:p>
            <w:r>
              <w:rPr>
                <w:sz w:val="18"/>
                <w:szCs w:val="18"/>
              </w:rPr>
              <w:t xml:space="preserve">All applications and business functions processing personal data of EU/EEA data subjects</w:t>
            </w:r>
          </w:p>
        </w:tc>
      </w:tr>
      <w:tr>
        <w:tc>
          <w:tcPr>
            <w:tcBorders>
              <w:top w:val="none" w:color="FFFFFF" w:sz="0"/>
              <w:left w:val="none" w:color="FFFFFF" w:sz="0"/>
              <w:bottom w:val="none" w:color="FFFFFF" w:sz="0"/>
              <w:right w:val="none" w:color="FFFFFF" w:sz="0"/>
            </w:tcBorders>
            <w:shd w:fill="D6E4F7" w:val="clear"/>
            <w:tcMar>
              <w:top w:type="dxa" w:w="100"/>
              <w:left w:type="dxa" w:w="160"/>
              <w:bottom w:type="dxa" w:w="100"/>
              <w:right w:type="dxa" w:w="160"/>
            </w:tcMar>
          </w:tcPr>
          <w:p>
            <w:r>
              <w:rPr>
                <w:b/>
                <w:bCs/>
                <w:sz w:val="18"/>
                <w:szCs w:val="18"/>
              </w:rPr>
              <w:t xml:space="preserve">Purpose</w:t>
            </w:r>
          </w:p>
        </w:tc>
        <w:tc>
          <w:tcPr>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r>
              <w:rPr>
                <w:sz w:val="18"/>
                <w:szCs w:val="18"/>
              </w:rPr>
              <w:t xml:space="preserve">Operational compliance verification, evidence collection, independent 3rd-party audit</w:t>
            </w:r>
          </w:p>
        </w:tc>
      </w:tr>
      <w:tr>
        <w:tc>
          <w:tcPr>
            <w:tcBorders>
              <w:top w:val="none" w:color="FFFFFF" w:sz="0"/>
              <w:left w:val="none" w:color="FFFFFF" w:sz="0"/>
              <w:bottom w:val="none" w:color="FFFFFF" w:sz="0"/>
              <w:right w:val="none" w:color="FFFFFF" w:sz="0"/>
            </w:tcBorders>
            <w:shd w:fill="D6E4F7" w:val="clear"/>
            <w:tcMar>
              <w:top w:type="dxa" w:w="100"/>
              <w:left w:type="dxa" w:w="160"/>
              <w:bottom w:type="dxa" w:w="100"/>
              <w:right w:type="dxa" w:w="160"/>
            </w:tcMar>
          </w:tcPr>
          <w:p>
            <w:r>
              <w:rPr>
                <w:b/>
                <w:bCs/>
                <w:sz w:val="18"/>
                <w:szCs w:val="18"/>
              </w:rPr>
              <w:t xml:space="preserve">Owner</w:t>
            </w:r>
          </w:p>
        </w:tc>
        <w:tc>
          <w:tcPr>
            <w:tcBorders>
              <w:top w:val="none" w:color="FFFFFF" w:sz="0"/>
              <w:left w:val="none" w:color="FFFFFF" w:sz="0"/>
              <w:bottom w:val="none" w:color="FFFFFF" w:sz="0"/>
              <w:right w:val="none" w:color="FFFFFF" w:sz="0"/>
            </w:tcBorders>
            <w:shd w:fill="F5F8FD" w:val="clear"/>
            <w:tcMar>
              <w:top w:type="dxa" w:w="100"/>
              <w:left w:type="dxa" w:w="160"/>
              <w:bottom w:type="dxa" w:w="100"/>
              <w:right w:type="dxa" w:w="160"/>
            </w:tcMar>
          </w:tcPr>
          <w:p>
            <w:r>
              <w:rPr>
                <w:i/>
                <w:iCs/>
                <w:sz w:val="18"/>
                <w:szCs w:val="18"/>
              </w:rPr>
              <w:t xml:space="preserve">[DPO / Information Governance Function]</w:t>
            </w:r>
          </w:p>
        </w:tc>
      </w:tr>
    </w:tbl>
    <w:p>
      <w:pPr>
        <w:spacing w:after="80"/>
      </w:pPr>
    </w:p>
    <w:p>
      <w:pPr>
        <w:spacing w:after="80"/>
      </w:pPr>
    </w:p>
    <w:p>
      <w:pPr>
        <w:spacing w:after="60"/>
        <w:jc w:val="center"/>
      </w:pPr>
      <w:r>
        <w:rPr>
          <w:b/>
          <w:bCs/>
          <w:color w:val="833C00"/>
          <w:sz w:val="22"/>
          <w:szCs w:val="22"/>
        </w:rPr>
        <w:t xml:space="preserve">⚠️  HOW TO USE THIS DOCUMENT</w:t>
      </w:r>
    </w:p>
    <w:p>
      <w:pPr>
        <w:pBdr>
          <w:left w:val="thick" w:color="B8860B" w:sz="12"/>
        </w:pBdr>
        <w:shd w:fill="FFF2CC" w:val="clear"/>
        <w:spacing w:before="120" w:after="120"/>
        <w:ind w:left="360"/>
      </w:pPr>
      <w:r>
        <w:rPr>
          <w:i/>
          <w:iCs/>
          <w:sz w:val="18"/>
          <w:szCs w:val="18"/>
        </w:rPr>
        <w:t xml:space="preserve">Each section contains checkboxes. Mark each item: ☑ Compliant | ✗ Non-Compliant | ~ Partial | N/A Not Applicable. For every item marked, attach or reference the required evidence. The completed checklist and all referenced evidence must be retained and available for supervisory authority inspection and independent 3rd-party audit.</w:t>
      </w:r>
    </w:p>
    <w:p>
      <w:pPr>
        <w:pageBreakBefore/>
      </w:pPr>
    </w:p>
    <w:p>
      <w:pPr>
        <w:pStyle w:val="Heading1"/>
        <w:spacing w:before="360" w:after="120"/>
      </w:pPr>
      <w:r>
        <w:rPr>
          <w:b/>
          <w:bCs/>
          <w:color w:val="2E75B6"/>
          <w:sz w:val="36"/>
          <w:szCs w:val="36"/>
        </w:rPr>
        <w:t xml:space="preserve">How to Use This Checklist</w:t>
      </w:r>
    </w:p>
    <w:p>
      <w:pPr>
        <w:spacing w:after="120" w:before="0"/>
      </w:pPr>
      <w:r>
        <w:rPr>
          <w:b w:val="false"/>
          <w:bCs w:val="false"/>
          <w:i w:val="false"/>
          <w:iCs w:val="false"/>
          <w:color w:val="000000"/>
          <w:sz w:val="20"/>
          <w:szCs w:val="20"/>
        </w:rPr>
        <w:t xml:space="preserve">This document is structured in three parallel columns for each compliance requirement:</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5626"/>
      </w:tblGrid>
      <w:tr>
        <w:tc>
          <w:tcPr>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r>
              <w:rPr>
                <w:b/>
                <w:bCs/>
                <w:color w:val="FFFFFF"/>
                <w:sz w:val="18"/>
                <w:szCs w:val="18"/>
              </w:rPr>
              <w:t xml:space="preserve">Column</w:t>
            </w:r>
          </w:p>
        </w:tc>
        <w:tc>
          <w:tcPr>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r>
              <w:rPr>
                <w:b/>
                <w:bCs/>
                <w:color w:val="FFFFFF"/>
                <w:sz w:val="18"/>
                <w:szCs w:val="18"/>
              </w:rPr>
              <w:t xml:space="preserve">What It Contains</w:t>
            </w:r>
          </w:p>
        </w:tc>
        <w:tc>
          <w:tcPr>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r>
              <w:rPr>
                <w:b/>
                <w:bCs/>
                <w:color w:val="FFFFFF"/>
                <w:sz w:val="18"/>
                <w:szCs w:val="18"/>
              </w:rPr>
              <w:t xml:space="preserve">Your Action</w:t>
            </w:r>
          </w:p>
        </w:tc>
      </w:tr>
      <w:tr>
        <w:tc>
          <w:tcPr>
            <w:tcBorders>
              <w:top w:val="single" w:color="AAAAAA" w:sz="4"/>
              <w:left w:val="single" w:color="AAAAAA" w:sz="4"/>
              <w:bottom w:val="single" w:color="AAAAAA" w:sz="4"/>
              <w:right w:val="single" w:color="AAAAAA" w:sz="4"/>
            </w:tcBorders>
            <w:shd w:fill="D6E4F7" w:val="clear"/>
            <w:tcMar>
              <w:top w:type="dxa" w:w="80"/>
              <w:left w:type="dxa" w:w="120"/>
              <w:bottom w:type="dxa" w:w="80"/>
              <w:right w:type="dxa" w:w="120"/>
            </w:tcMar>
          </w:tcPr>
          <w:p>
            <w:r>
              <w:rPr>
                <w:b/>
                <w:bCs/>
                <w:sz w:val="18"/>
                <w:szCs w:val="18"/>
              </w:rPr>
              <w:t xml:space="preserve">✅ Requirement</w:t>
            </w:r>
          </w:p>
        </w:tc>
        <w:tc>
          <w:tcPr>
            <w:tcBorders>
              <w:top w:val="single" w:color="AAAAAA" w:sz="4"/>
              <w:left w:val="single" w:color="AAAAAA" w:sz="4"/>
              <w:bottom w:val="single" w:color="AAAAAA" w:sz="4"/>
              <w:right w:val="single" w:color="AAAAAA" w:sz="4"/>
            </w:tcBorders>
            <w:shd w:fill="F5F8FD" w:val="clear"/>
            <w:tcMar>
              <w:top w:type="dxa" w:w="80"/>
              <w:left w:type="dxa" w:w="120"/>
              <w:bottom w:type="dxa" w:w="80"/>
              <w:right w:type="dxa" w:w="120"/>
            </w:tcMar>
          </w:tcPr>
          <w:p>
            <w:r>
              <w:rPr>
                <w:sz w:val="18"/>
                <w:szCs w:val="18"/>
              </w:rPr>
              <w:t xml:space="preserve">The specific legal or operational obligation</w:t>
            </w:r>
          </w:p>
        </w:tc>
        <w:tc>
          <w:tcPr>
            <w:tcBorders>
              <w:top w:val="single" w:color="AAAAAA" w:sz="4"/>
              <w:left w:val="single" w:color="AAAAAA" w:sz="4"/>
              <w:bottom w:val="single" w:color="AAAAAA" w:sz="4"/>
              <w:right w:val="single" w:color="AAAAAA" w:sz="4"/>
            </w:tcBorders>
            <w:shd w:fill="F5F8FD" w:val="clear"/>
            <w:tcMar>
              <w:top w:type="dxa" w:w="80"/>
              <w:left w:type="dxa" w:w="120"/>
              <w:bottom w:type="dxa" w:w="80"/>
              <w:right w:type="dxa" w:w="120"/>
            </w:tcMar>
          </w:tcPr>
          <w:p>
            <w:r>
              <w:rPr>
                <w:sz w:val="18"/>
                <w:szCs w:val="18"/>
              </w:rPr>
              <w:t xml:space="preserve">Tick the checkbox and note the status (Compliant / Non-Compliant / Partial / N/A) and the responsible person</w:t>
            </w:r>
          </w:p>
        </w:tc>
      </w:tr>
      <w:tr>
        <w:tc>
          <w:tcPr>
            <w:tcBorders>
              <w:top w:val="single" w:color="AAAAAA" w:sz="4"/>
              <w:left w:val="single" w:color="AAAAAA" w:sz="4"/>
              <w:bottom w:val="single" w:color="AAAAAA" w:sz="4"/>
              <w:right w:val="single" w:color="AAAAAA" w:sz="4"/>
            </w:tcBorders>
            <w:shd w:fill="D6E4F7" w:val="clear"/>
            <w:tcMar>
              <w:top w:type="dxa" w:w="80"/>
              <w:left w:type="dxa" w:w="120"/>
              <w:bottom w:type="dxa" w:w="80"/>
              <w:right w:type="dxa" w:w="120"/>
            </w:tcMar>
          </w:tcPr>
          <w:p>
            <w:r>
              <w:rPr>
                <w:b/>
                <w:bCs/>
                <w:sz w:val="18"/>
                <w:szCs w:val="18"/>
              </w:rPr>
              <w:t xml:space="preserve">📄 Documentation</w:t>
            </w:r>
          </w:p>
        </w:tc>
        <w:tc>
          <w:tcPr>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sz w:val="18"/>
                <w:szCs w:val="18"/>
              </w:rPr>
              <w:t xml:space="preserve">The exact document(s) that must exist to satisfy this requirement</w:t>
            </w:r>
          </w:p>
        </w:tc>
        <w:tc>
          <w:tcPr>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sz w:val="18"/>
                <w:szCs w:val="18"/>
              </w:rPr>
              <w:t xml:space="preserve">Confirm the document exists, note its title, version, and location (document management system reference)</w:t>
            </w:r>
          </w:p>
        </w:tc>
      </w:tr>
      <w:tr>
        <w:tc>
          <w:tcPr>
            <w:tcBorders>
              <w:top w:val="single" w:color="AAAAAA" w:sz="4"/>
              <w:left w:val="single" w:color="AAAAAA" w:sz="4"/>
              <w:bottom w:val="single" w:color="AAAAAA" w:sz="4"/>
              <w:right w:val="single" w:color="AAAAAA" w:sz="4"/>
            </w:tcBorders>
            <w:shd w:fill="D6E4F7" w:val="clear"/>
            <w:tcMar>
              <w:top w:type="dxa" w:w="80"/>
              <w:left w:type="dxa" w:w="120"/>
              <w:bottom w:type="dxa" w:w="80"/>
              <w:right w:type="dxa" w:w="120"/>
            </w:tcMar>
          </w:tcPr>
          <w:p>
            <w:r>
              <w:rPr>
                <w:b/>
                <w:bCs/>
                <w:sz w:val="18"/>
                <w:szCs w:val="18"/>
              </w:rPr>
              <w:t xml:space="preserve">🔍 Evidence</w:t>
            </w:r>
          </w:p>
        </w:tc>
        <w:tc>
          <w:tcPr>
            <w:tcBorders>
              <w:top w:val="single" w:color="AAAAAA" w:sz="4"/>
              <w:left w:val="single" w:color="AAAAAA" w:sz="4"/>
              <w:bottom w:val="single" w:color="AAAAAA" w:sz="4"/>
              <w:right w:val="single" w:color="AAAAAA" w:sz="4"/>
            </w:tcBorders>
            <w:shd w:fill="F5F8FD" w:val="clear"/>
            <w:tcMar>
              <w:top w:type="dxa" w:w="80"/>
              <w:left w:type="dxa" w:w="120"/>
              <w:bottom w:type="dxa" w:w="80"/>
              <w:right w:type="dxa" w:w="120"/>
            </w:tcMar>
          </w:tcPr>
          <w:p>
            <w:r>
              <w:rPr>
                <w:sz w:val="18"/>
                <w:szCs w:val="18"/>
              </w:rPr>
              <w:t xml:space="preserve">The tangible proof that the requirement is met in practice (not just on paper)</w:t>
            </w:r>
          </w:p>
        </w:tc>
        <w:tc>
          <w:tcPr>
            <w:tcBorders>
              <w:top w:val="single" w:color="AAAAAA" w:sz="4"/>
              <w:left w:val="single" w:color="AAAAAA" w:sz="4"/>
              <w:bottom w:val="single" w:color="AAAAAA" w:sz="4"/>
              <w:right w:val="single" w:color="AAAAAA" w:sz="4"/>
            </w:tcBorders>
            <w:shd w:fill="F5F8FD" w:val="clear"/>
            <w:tcMar>
              <w:top w:type="dxa" w:w="80"/>
              <w:left w:type="dxa" w:w="120"/>
              <w:bottom w:type="dxa" w:w="80"/>
              <w:right w:type="dxa" w:w="120"/>
            </w:tcMar>
          </w:tcPr>
          <w:p>
            <w:r>
              <w:rPr>
                <w:sz w:val="18"/>
                <w:szCs w:val="18"/>
              </w:rPr>
              <w:t xml:space="preserve">Attach, link, or reference the actual evidence. A 3rd-party auditor must be able to independently locate and verify it</w:t>
            </w:r>
          </w:p>
        </w:tc>
      </w:tr>
    </w:tbl>
    <w:p>
      <w:pPr>
        <w:spacing w:after="80"/>
      </w:pPr>
    </w:p>
    <w:p>
      <w:pPr>
        <w:pBdr>
          <w:left w:val="thick" w:color="375623" w:sz="12"/>
        </w:pBdr>
        <w:shd w:fill="E2EFDA" w:val="clear"/>
        <w:spacing w:before="120" w:after="120"/>
        <w:ind w:left="360"/>
      </w:pPr>
      <w:r>
        <w:rPr>
          <w:i/>
          <w:iCs/>
          <w:sz w:val="18"/>
          <w:szCs w:val="18"/>
        </w:rPr>
        <w:t xml:space="preserve">The principle of accountability (Art. 5(2) GDPR) requires that you can DEMONSTRATE compliance — not just assert it. Every checkbox must be backed by retrievable, verifiable evidence.</w:t>
      </w:r>
    </w:p>
    <w:p>
      <w:pPr>
        <w:spacing w:after="80"/>
      </w:pPr>
    </w:p>
    <w:p>
      <w:pPr>
        <w:pStyle w:val="Heading2"/>
        <w:spacing w:before="360" w:after="120"/>
      </w:pPr>
      <w:r>
        <w:rPr>
          <w:b/>
          <w:bCs/>
          <w:color w:val="2E75B6"/>
          <w:sz w:val="28"/>
          <w:szCs w:val="28"/>
        </w:rPr>
        <w:t xml:space="preserve">Completion Instructions for Checklist Users</w:t>
      </w:r>
    </w:p>
    <w:p>
      <w:pPr>
        <w:spacing w:after="120" w:before="0"/>
      </w:pPr>
      <w:r>
        <w:rPr>
          <w:b w:val="false"/>
          <w:bCs w:val="false"/>
          <w:i w:val="false"/>
          <w:iCs w:val="false"/>
          <w:color w:val="000000"/>
          <w:sz w:val="20"/>
          <w:szCs w:val="20"/>
        </w:rPr>
        <w:t xml:space="preserve">For each checklist item, the person completing the check should:</w:t>
      </w:r>
    </w:p>
    <w:p>
      <w:pPr>
        <w:pStyle w:val="ListParagraph"/>
        <w:numPr>
          <w:ilvl w:val="0"/>
          <w:numId w:val="2"/>
        </w:numPr>
        <w:spacing w:after="80"/>
      </w:pPr>
      <w:r>
        <w:rPr>
          <w:sz w:val="18"/>
          <w:szCs w:val="18"/>
        </w:rPr>
        <w:t xml:space="preserve">Mark the checkbox with the applicable status symbol</w:t>
      </w:r>
    </w:p>
    <w:p>
      <w:pPr>
        <w:pStyle w:val="ListParagraph"/>
        <w:numPr>
          <w:ilvl w:val="0"/>
          <w:numId w:val="2"/>
        </w:numPr>
        <w:spacing w:after="80"/>
      </w:pPr>
      <w:r>
        <w:rPr>
          <w:sz w:val="18"/>
          <w:szCs w:val="18"/>
        </w:rPr>
        <w:t xml:space="preserve">Enter the document title, version number, and document management system (DMS) reference in the Documentation column</w:t>
      </w:r>
    </w:p>
    <w:p>
      <w:pPr>
        <w:pStyle w:val="ListParagraph"/>
        <w:numPr>
          <w:ilvl w:val="0"/>
          <w:numId w:val="2"/>
        </w:numPr>
        <w:spacing w:after="80"/>
      </w:pPr>
      <w:r>
        <w:rPr>
          <w:sz w:val="18"/>
          <w:szCs w:val="18"/>
        </w:rPr>
        <w:t xml:space="preserve">Attach or link all evidence items. Each piece of evidence must be independently accessible by a 3rd-party auditor without requiring further explanation from the checklist author</w:t>
      </w:r>
    </w:p>
    <w:p>
      <w:pPr>
        <w:pStyle w:val="ListParagraph"/>
        <w:numPr>
          <w:ilvl w:val="0"/>
          <w:numId w:val="2"/>
        </w:numPr>
        <w:spacing w:after="80"/>
      </w:pPr>
      <w:r>
        <w:rPr>
          <w:sz w:val="18"/>
          <w:szCs w:val="18"/>
        </w:rPr>
        <w:t xml:space="preserve">If a requirement is not applicable, document WHY it is not applicable in the evidence column</w:t>
      </w:r>
    </w:p>
    <w:p>
      <w:pPr>
        <w:pStyle w:val="ListParagraph"/>
        <w:numPr>
          <w:ilvl w:val="0"/>
          <w:numId w:val="2"/>
        </w:numPr>
        <w:spacing w:after="80"/>
      </w:pPr>
      <w:r>
        <w:rPr>
          <w:sz w:val="18"/>
          <w:szCs w:val="18"/>
        </w:rPr>
        <w:t xml:space="preserve">Sign and date the completed section before submission for review</w:t>
      </w:r>
    </w:p>
    <w:p>
      <w:pPr>
        <w:spacing w:after="80"/>
      </w:pPr>
    </w:p>
    <w:p>
      <w:pPr>
        <w:pStyle w:val="Heading2"/>
        <w:spacing w:before="360" w:after="120"/>
      </w:pPr>
      <w:r>
        <w:rPr>
          <w:b/>
          <w:bCs/>
          <w:color w:val="2E75B6"/>
          <w:sz w:val="28"/>
          <w:szCs w:val="28"/>
        </w:rPr>
        <w:t xml:space="preserve">Status Symbols Reference</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3000"/>
      </w:tblGrid>
      <w:tr>
        <w:tc>
          <w:tcPr>
            <w:tcBorders>
              <w:top w:val="single" w:color="AAAAAA" w:sz="4"/>
              <w:left w:val="single" w:color="AAAAAA" w:sz="4"/>
              <w:bottom w:val="single" w:color="AAAAAA" w:sz="4"/>
              <w:right w:val="single" w:color="AAAAAA" w:sz="4"/>
            </w:tcBorders>
            <w:shd w:fill="D6E4F7" w:val="clear"/>
            <w:tcMar>
              <w:top w:type="dxa" w:w="80"/>
              <w:left w:type="dxa" w:w="120"/>
              <w:bottom w:type="dxa" w:w="80"/>
              <w:right w:type="dxa" w:w="120"/>
            </w:tcMar>
          </w:tcPr>
          <w:p>
            <w:r>
              <w:rPr>
                <w:b/>
                <w:bCs/>
                <w:sz w:val="18"/>
                <w:szCs w:val="18"/>
              </w:rPr>
              <w:t xml:space="preserve">Symbol</w:t>
            </w:r>
          </w:p>
        </w:tc>
        <w:tc>
          <w:tcPr>
            <w:tcBorders>
              <w:top w:val="single" w:color="AAAAAA" w:sz="4"/>
              <w:left w:val="single" w:color="AAAAAA" w:sz="4"/>
              <w:bottom w:val="single" w:color="AAAAAA" w:sz="4"/>
              <w:right w:val="single" w:color="AAAAAA" w:sz="4"/>
            </w:tcBorders>
            <w:shd w:fill="D6E4F7" w:val="clear"/>
            <w:tcMar>
              <w:top w:type="dxa" w:w="80"/>
              <w:left w:type="dxa" w:w="120"/>
              <w:bottom w:type="dxa" w:w="80"/>
              <w:right w:type="dxa" w:w="120"/>
            </w:tcMar>
          </w:tcPr>
          <w:p>
            <w:r>
              <w:rPr>
                <w:b/>
                <w:bCs/>
                <w:sz w:val="18"/>
                <w:szCs w:val="18"/>
              </w:rPr>
              <w:t xml:space="preserve">Status</w:t>
            </w:r>
          </w:p>
        </w:tc>
        <w:tc>
          <w:tcPr>
            <w:tcBorders>
              <w:top w:val="single" w:color="AAAAAA" w:sz="4"/>
              <w:left w:val="single" w:color="AAAAAA" w:sz="4"/>
              <w:bottom w:val="single" w:color="AAAAAA" w:sz="4"/>
              <w:right w:val="single" w:color="AAAAAA" w:sz="4"/>
            </w:tcBorders>
            <w:shd w:fill="D6E4F7" w:val="clear"/>
            <w:tcMar>
              <w:top w:type="dxa" w:w="80"/>
              <w:left w:type="dxa" w:w="120"/>
              <w:bottom w:type="dxa" w:w="80"/>
              <w:right w:type="dxa" w:w="120"/>
            </w:tcMar>
          </w:tcPr>
          <w:p>
            <w:r>
              <w:rPr>
                <w:b/>
                <w:bCs/>
                <w:sz w:val="18"/>
                <w:szCs w:val="18"/>
              </w:rPr>
              <w:t xml:space="preserve">Meaning</w:t>
            </w:r>
          </w:p>
        </w:tc>
      </w:tr>
      <w:tr>
        <w:tc>
          <w:tcPr>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b/>
                <w:bCs/>
                <w:sz w:val="18"/>
                <w:szCs w:val="18"/>
              </w:rPr>
              <w:t xml:space="preserve">☑</w:t>
            </w:r>
          </w:p>
        </w:tc>
        <w:tc>
          <w:tcPr>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sz w:val="18"/>
                <w:szCs w:val="18"/>
              </w:rPr>
              <w:t xml:space="preserve">Compliant</w:t>
            </w:r>
          </w:p>
        </w:tc>
        <w:tc>
          <w:tcPr>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sz w:val="18"/>
                <w:szCs w:val="18"/>
              </w:rPr>
              <w:t xml:space="preserve">Requirement fully met; evidence attached</w:t>
            </w:r>
          </w:p>
        </w:tc>
      </w:tr>
      <w:tr>
        <w:tc>
          <w:tcPr>
            <w:tcBorders>
              <w:top w:val="single" w:color="AAAAAA" w:sz="4"/>
              <w:left w:val="single" w:color="AAAAAA" w:sz="4"/>
              <w:bottom w:val="single" w:color="AAAAAA" w:sz="4"/>
              <w:right w:val="single" w:color="AAAAAA" w:sz="4"/>
            </w:tcBorders>
            <w:shd w:fill="F5F8FD" w:val="clear"/>
            <w:tcMar>
              <w:top w:type="dxa" w:w="80"/>
              <w:left w:type="dxa" w:w="120"/>
              <w:bottom w:type="dxa" w:w="80"/>
              <w:right w:type="dxa" w:w="120"/>
            </w:tcMar>
          </w:tcPr>
          <w:p>
            <w:r>
              <w:rPr>
                <w:b/>
                <w:bCs/>
                <w:sz w:val="18"/>
                <w:szCs w:val="18"/>
              </w:rPr>
              <w:t xml:space="preserve">✗</w:t>
            </w:r>
          </w:p>
        </w:tc>
        <w:tc>
          <w:tcPr>
            <w:tcBorders>
              <w:top w:val="single" w:color="AAAAAA" w:sz="4"/>
              <w:left w:val="single" w:color="AAAAAA" w:sz="4"/>
              <w:bottom w:val="single" w:color="AAAAAA" w:sz="4"/>
              <w:right w:val="single" w:color="AAAAAA" w:sz="4"/>
            </w:tcBorders>
            <w:shd w:fill="F5F8FD" w:val="clear"/>
            <w:tcMar>
              <w:top w:type="dxa" w:w="80"/>
              <w:left w:type="dxa" w:w="120"/>
              <w:bottom w:type="dxa" w:w="80"/>
              <w:right w:type="dxa" w:w="120"/>
            </w:tcMar>
          </w:tcPr>
          <w:p>
            <w:r>
              <w:rPr>
                <w:sz w:val="18"/>
                <w:szCs w:val="18"/>
              </w:rPr>
              <w:t xml:space="preserve">Non-Compliant</w:t>
            </w:r>
          </w:p>
        </w:tc>
        <w:tc>
          <w:tcPr>
            <w:tcBorders>
              <w:top w:val="single" w:color="AAAAAA" w:sz="4"/>
              <w:left w:val="single" w:color="AAAAAA" w:sz="4"/>
              <w:bottom w:val="single" w:color="AAAAAA" w:sz="4"/>
              <w:right w:val="single" w:color="AAAAAA" w:sz="4"/>
            </w:tcBorders>
            <w:shd w:fill="F5F8FD" w:val="clear"/>
            <w:tcMar>
              <w:top w:type="dxa" w:w="80"/>
              <w:left w:type="dxa" w:w="120"/>
              <w:bottom w:type="dxa" w:w="80"/>
              <w:right w:type="dxa" w:w="120"/>
            </w:tcMar>
          </w:tcPr>
          <w:p>
            <w:r>
              <w:rPr>
                <w:sz w:val="18"/>
                <w:szCs w:val="18"/>
              </w:rPr>
              <w:t xml:space="preserve">Requirement not met; remediation plan required with deadline and owner</w:t>
            </w:r>
          </w:p>
        </w:tc>
      </w:tr>
      <w:tr>
        <w:tc>
          <w:tcPr>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b/>
                <w:bCs/>
                <w:sz w:val="18"/>
                <w:szCs w:val="18"/>
              </w:rPr>
              <w:t xml:space="preserve">~</w:t>
            </w:r>
          </w:p>
        </w:tc>
        <w:tc>
          <w:tcPr>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sz w:val="18"/>
                <w:szCs w:val="18"/>
              </w:rPr>
              <w:t xml:space="preserve">Partial</w:t>
            </w:r>
          </w:p>
        </w:tc>
        <w:tc>
          <w:tcPr>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sz w:val="18"/>
                <w:szCs w:val="18"/>
              </w:rPr>
              <w:t xml:space="preserve">Partially met; gaps identified; partial evidence attached; gap analysis required</w:t>
            </w:r>
          </w:p>
        </w:tc>
      </w:tr>
      <w:tr>
        <w:tc>
          <w:tcPr>
            <w:tcBorders>
              <w:top w:val="single" w:color="AAAAAA" w:sz="4"/>
              <w:left w:val="single" w:color="AAAAAA" w:sz="4"/>
              <w:bottom w:val="single" w:color="AAAAAA" w:sz="4"/>
              <w:right w:val="single" w:color="AAAAAA" w:sz="4"/>
            </w:tcBorders>
            <w:shd w:fill="F5F8FD" w:val="clear"/>
            <w:tcMar>
              <w:top w:type="dxa" w:w="80"/>
              <w:left w:type="dxa" w:w="120"/>
              <w:bottom w:type="dxa" w:w="80"/>
              <w:right w:type="dxa" w:w="120"/>
            </w:tcMar>
          </w:tcPr>
          <w:p>
            <w:r>
              <w:rPr>
                <w:b/>
                <w:bCs/>
                <w:sz w:val="18"/>
                <w:szCs w:val="18"/>
              </w:rPr>
              <w:t xml:space="preserve">N/A</w:t>
            </w:r>
          </w:p>
        </w:tc>
        <w:tc>
          <w:tcPr>
            <w:tcBorders>
              <w:top w:val="single" w:color="AAAAAA" w:sz="4"/>
              <w:left w:val="single" w:color="AAAAAA" w:sz="4"/>
              <w:bottom w:val="single" w:color="AAAAAA" w:sz="4"/>
              <w:right w:val="single" w:color="AAAAAA" w:sz="4"/>
            </w:tcBorders>
            <w:shd w:fill="F5F8FD" w:val="clear"/>
            <w:tcMar>
              <w:top w:type="dxa" w:w="80"/>
              <w:left w:type="dxa" w:w="120"/>
              <w:bottom w:type="dxa" w:w="80"/>
              <w:right w:type="dxa" w:w="120"/>
            </w:tcMar>
          </w:tcPr>
          <w:p>
            <w:r>
              <w:rPr>
                <w:sz w:val="18"/>
                <w:szCs w:val="18"/>
              </w:rPr>
              <w:t xml:space="preserve">Not Applicable</w:t>
            </w:r>
          </w:p>
        </w:tc>
        <w:tc>
          <w:tcPr>
            <w:tcBorders>
              <w:top w:val="single" w:color="AAAAAA" w:sz="4"/>
              <w:left w:val="single" w:color="AAAAAA" w:sz="4"/>
              <w:bottom w:val="single" w:color="AAAAAA" w:sz="4"/>
              <w:right w:val="single" w:color="AAAAAA" w:sz="4"/>
            </w:tcBorders>
            <w:shd w:fill="F5F8FD" w:val="clear"/>
            <w:tcMar>
              <w:top w:type="dxa" w:w="80"/>
              <w:left w:type="dxa" w:w="120"/>
              <w:bottom w:type="dxa" w:w="80"/>
              <w:right w:type="dxa" w:w="120"/>
            </w:tcMar>
          </w:tcPr>
          <w:p>
            <w:r>
              <w:rPr>
                <w:sz w:val="18"/>
                <w:szCs w:val="18"/>
              </w:rPr>
              <w:t xml:space="preserve">Requirement does not apply; written justification must be provided in evidence column</w:t>
            </w:r>
          </w:p>
        </w:tc>
      </w:tr>
    </w:tbl>
    <w:p>
      <w:pPr>
        <w:pageBreakBefore/>
      </w:pPr>
    </w:p>
    <w:p>
      <w:pPr>
        <w:pStyle w:val="Heading1"/>
        <w:spacing w:before="360" w:after="120"/>
      </w:pPr>
      <w:r>
        <w:rPr>
          <w:b/>
          <w:bCs/>
          <w:color w:val="2E75B6"/>
          <w:sz w:val="36"/>
          <w:szCs w:val="36"/>
        </w:rPr>
        <w:t xml:space="preserve">Section 1: Lawfulness of Processing — Legal Basis (Art. 5, 6, 7, 8, 9)</w:t>
      </w:r>
    </w:p>
    <w:p>
      <w:pPr>
        <w:pBdr>
          <w:left w:val="thick" w:color="375623" w:sz="12"/>
        </w:pBdr>
        <w:shd w:fill="E2EFDA" w:val="clear"/>
        <w:spacing w:before="120" w:after="120"/>
        <w:ind w:left="360"/>
      </w:pPr>
      <w:r>
        <w:rPr>
          <w:i/>
          <w:iCs/>
          <w:sz w:val="18"/>
          <w:szCs w:val="18"/>
        </w:rPr>
        <w:t xml:space="preserve">Every processing activity must have a documented legal basis BEFORE processing begins. The legal basis cannot be changed retroactively.</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2826"/>
      </w:tblGrid>
      <w:tr>
        <w:trPr>
          <w:tblHeader/>
        </w:trPr>
        <w:tc>
          <w:tcPr>
            <w:gridSpan w:val="3"/>
            <w:tcBorders>
              <w:top w:val="single" w:color="AAAAAA" w:sz="4"/>
              <w:left w:val="single" w:color="AAAAAA" w:sz="4"/>
              <w:bottom w:val="single" w:color="AAAAAA" w:sz="4"/>
              <w:right w:val="single" w:color="AAAAAA" w:sz="4"/>
            </w:tcBorders>
            <w:shd w:fill="1F3864" w:val="clear"/>
            <w:tcMar>
              <w:top w:type="dxa" w:w="120"/>
              <w:left w:type="dxa" w:w="160"/>
              <w:bottom w:type="dxa" w:w="120"/>
              <w:right w:type="dxa" w:w="160"/>
            </w:tcMar>
          </w:tcPr>
          <w:p>
            <w:r>
              <w:rPr>
                <w:b/>
                <w:bCs/>
                <w:color w:val="FFFFFF"/>
                <w:sz w:val="22"/>
                <w:szCs w:val="22"/>
              </w:rPr>
              <w:t xml:space="preserve">1. Lawfulness — Legal Basis</w:t>
            </w:r>
          </w:p>
        </w:tc>
      </w:tr>
      <w:tr>
        <w:trPr>
          <w:tblHeader/>
        </w:trPr>
        <w:tc>
          <w:tcPr>
            <w:tcW w:type="dxa" w:w="3200"/>
            <w:tcBorders>
              <w:top w:val="single" w:color="AAAAAA" w:sz="4"/>
              <w:left w:val="single" w:color="AAAAAA" w:sz="4"/>
              <w:bottom w:val="single" w:color="AAAAAA" w:sz="4"/>
              <w:right w:val="single" w:color="AAAAAA" w:sz="4"/>
            </w:tcBorders>
            <w:shd w:fill="D6E4F7" w:val="clear"/>
            <w:tcMar>
              <w:top w:type="dxa" w:w="80"/>
              <w:left w:type="dxa" w:w="120"/>
              <w:bottom w:type="dxa" w:w="80"/>
              <w:right w:type="dxa" w:w="120"/>
            </w:tcMar>
          </w:tcPr>
          <w:p>
            <w:r>
              <w:rPr>
                <w:b/>
                <w:bCs/>
                <w:color w:val="1F3864"/>
                <w:sz w:val="18"/>
                <w:szCs w:val="18"/>
              </w:rPr>
              <w:t xml:space="preserve">✅ Requirement / Checkpoint</w:t>
            </w:r>
          </w:p>
        </w:tc>
        <w:tc>
          <w:tcPr>
            <w:tcW w:type="dxa" w:w="3000"/>
            <w:tcBorders>
              <w:top w:val="single" w:color="AAAAAA" w:sz="4"/>
              <w:left w:val="single" w:color="AAAAAA" w:sz="4"/>
              <w:bottom w:val="single" w:color="AAAAAA" w:sz="4"/>
              <w:right w:val="single" w:color="AAAAAA" w:sz="4"/>
            </w:tcBorders>
            <w:shd w:fill="D6E4F7" w:val="clear"/>
            <w:tcMar>
              <w:top w:type="dxa" w:w="80"/>
              <w:left w:type="dxa" w:w="120"/>
              <w:bottom w:type="dxa" w:w="80"/>
              <w:right w:type="dxa" w:w="120"/>
            </w:tcMar>
          </w:tcPr>
          <w:p>
            <w:r>
              <w:rPr>
                <w:b/>
                <w:bCs/>
                <w:color w:val="1F3864"/>
                <w:sz w:val="18"/>
                <w:szCs w:val="18"/>
              </w:rPr>
              <w:t xml:space="preserve">📄 Documentation Required</w:t>
            </w:r>
          </w:p>
        </w:tc>
        <w:tc>
          <w:tcPr>
            <w:tcW w:type="dxa" w:w="2826"/>
            <w:tcBorders>
              <w:top w:val="single" w:color="AAAAAA" w:sz="4"/>
              <w:left w:val="single" w:color="AAAAAA" w:sz="4"/>
              <w:bottom w:val="single" w:color="AAAAAA" w:sz="4"/>
              <w:right w:val="single" w:color="AAAAAA" w:sz="4"/>
            </w:tcBorders>
            <w:shd w:fill="D6E4F7" w:val="clear"/>
            <w:tcMar>
              <w:top w:type="dxa" w:w="80"/>
              <w:left w:type="dxa" w:w="120"/>
              <w:bottom w:type="dxa" w:w="80"/>
              <w:right w:type="dxa" w:w="120"/>
            </w:tcMar>
          </w:tcPr>
          <w:p>
            <w:r>
              <w:rPr>
                <w:b/>
                <w:bCs/>
                <w:color w:val="1F3864"/>
                <w:sz w:val="18"/>
                <w:szCs w:val="18"/>
              </w:rPr>
              <w:t xml:space="preserve">🔍 Evidence / Proof</w:t>
            </w:r>
          </w:p>
        </w:tc>
      </w:tr>
      <w:tr>
        <w:tc>
          <w:tcPr>
            <w:tcW w:type="dxa" w:w="3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sz w:val="18"/>
                <w:szCs w:val="18"/>
              </w:rPr>
              <w:t xml:space="preserve">☐  Identify and document the legal basis for EACH processing activity (Art. 6)</w:t>
            </w:r>
          </w:p>
        </w:tc>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i/>
                <w:iCs/>
                <w:sz w:val="17"/>
                <w:szCs w:val="17"/>
              </w:rPr>
              <w:t xml:space="preserve">Record of Processing Activities (RoPA) entry stating the applicable legal basis per activity</w:t>
            </w:r>
          </w:p>
        </w:tc>
        <w:tc>
          <w:tcPr>
            <w:tcW w:type="dxa" w:w="28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sz w:val="17"/>
                <w:szCs w:val="17"/>
              </w:rPr>
              <w:t xml:space="preserve">RoPA document, internal legal basis assessment memo, board/management approval record</w:t>
            </w:r>
          </w:p>
        </w:tc>
      </w:tr>
      <w:tr>
        <w:tc>
          <w:tcPr>
            <w:tcW w:type="dxa" w:w="3200"/>
            <w:tcBorders>
              <w:top w:val="single" w:color="AAAAAA" w:sz="4"/>
              <w:left w:val="single" w:color="AAAAAA" w:sz="4"/>
              <w:bottom w:val="single" w:color="AAAAAA" w:sz="4"/>
              <w:right w:val="single" w:color="AAAAAA" w:sz="4"/>
            </w:tcBorders>
            <w:shd w:fill="F5F8FD" w:val="clear"/>
            <w:tcMar>
              <w:top w:type="dxa" w:w="80"/>
              <w:left w:type="dxa" w:w="120"/>
              <w:bottom w:type="dxa" w:w="80"/>
              <w:right w:type="dxa" w:w="120"/>
            </w:tcMar>
            <w:vAlign w:val="top"/>
          </w:tcPr>
          <w:p>
            <w:r>
              <w:rPr>
                <w:sz w:val="18"/>
                <w:szCs w:val="18"/>
              </w:rPr>
              <w:t xml:space="preserve">☐  For consent-based processing: obtain valid, freely given, specific, informed, unambiguous consent (Art. 7)</w:t>
            </w:r>
          </w:p>
        </w:tc>
        <w:tc>
          <w:tcPr>
            <w:tcW w:type="dxa" w:w="3000"/>
            <w:tcBorders>
              <w:top w:val="single" w:color="AAAAAA" w:sz="4"/>
              <w:left w:val="single" w:color="AAAAAA" w:sz="4"/>
              <w:bottom w:val="single" w:color="AAAAAA" w:sz="4"/>
              <w:right w:val="single" w:color="AAAAAA" w:sz="4"/>
            </w:tcBorders>
            <w:shd w:fill="F5F8FD" w:val="clear"/>
            <w:tcMar>
              <w:top w:type="dxa" w:w="80"/>
              <w:left w:type="dxa" w:w="120"/>
              <w:bottom w:type="dxa" w:w="80"/>
              <w:right w:type="dxa" w:w="120"/>
            </w:tcMar>
            <w:vAlign w:val="top"/>
          </w:tcPr>
          <w:p>
            <w:r>
              <w:rPr>
                <w:i/>
                <w:iCs/>
                <w:sz w:val="17"/>
                <w:szCs w:val="17"/>
              </w:rPr>
              <w:t xml:space="preserve">Consent form/mechanism documentation; consent withdrawal procedure</w:t>
            </w:r>
          </w:p>
        </w:tc>
        <w:tc>
          <w:tcPr>
            <w:tcW w:type="dxa" w:w="2826"/>
            <w:tcBorders>
              <w:top w:val="single" w:color="AAAAAA" w:sz="4"/>
              <w:left w:val="single" w:color="AAAAAA" w:sz="4"/>
              <w:bottom w:val="single" w:color="AAAAAA" w:sz="4"/>
              <w:right w:val="single" w:color="AAAAAA" w:sz="4"/>
            </w:tcBorders>
            <w:shd w:fill="F5F8FD" w:val="clear"/>
            <w:tcMar>
              <w:top w:type="dxa" w:w="80"/>
              <w:left w:type="dxa" w:w="120"/>
              <w:bottom w:type="dxa" w:w="80"/>
              <w:right w:type="dxa" w:w="120"/>
            </w:tcMar>
            <w:vAlign w:val="top"/>
          </w:tcPr>
          <w:p>
            <w:r>
              <w:rPr>
                <w:sz w:val="17"/>
                <w:szCs w:val="17"/>
              </w:rPr>
              <w:t xml:space="preserve">Consent logs with timestamp, IP address, and consent text version; proof of double opt-in where applicable</w:t>
            </w:r>
          </w:p>
        </w:tc>
      </w:tr>
      <w:tr>
        <w:tc>
          <w:tcPr>
            <w:tcW w:type="dxa" w:w="3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sz w:val="18"/>
                <w:szCs w:val="18"/>
              </w:rPr>
              <w:t xml:space="preserve">☐  For legitimate interest (Art. 6(1)(f)): conduct and document a Legitimate Interest Assessment (LIA)</w:t>
            </w:r>
          </w:p>
        </w:tc>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i/>
                <w:iCs/>
                <w:sz w:val="17"/>
                <w:szCs w:val="17"/>
              </w:rPr>
              <w:t xml:space="preserve">LIA document covering: purpose test, necessity test, balancing test</w:t>
            </w:r>
          </w:p>
        </w:tc>
        <w:tc>
          <w:tcPr>
            <w:tcW w:type="dxa" w:w="28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sz w:val="17"/>
                <w:szCs w:val="17"/>
              </w:rPr>
              <w:t xml:space="preserve">Signed LIA document, DPO review opinion, date of assessment</w:t>
            </w:r>
          </w:p>
        </w:tc>
      </w:tr>
      <w:tr>
        <w:tc>
          <w:tcPr>
            <w:tcW w:type="dxa" w:w="3200"/>
            <w:tcBorders>
              <w:top w:val="single" w:color="AAAAAA" w:sz="4"/>
              <w:left w:val="single" w:color="AAAAAA" w:sz="4"/>
              <w:bottom w:val="single" w:color="AAAAAA" w:sz="4"/>
              <w:right w:val="single" w:color="AAAAAA" w:sz="4"/>
            </w:tcBorders>
            <w:shd w:fill="F5F8FD" w:val="clear"/>
            <w:tcMar>
              <w:top w:type="dxa" w:w="80"/>
              <w:left w:type="dxa" w:w="120"/>
              <w:bottom w:type="dxa" w:w="80"/>
              <w:right w:type="dxa" w:w="120"/>
            </w:tcMar>
            <w:vAlign w:val="top"/>
          </w:tcPr>
          <w:p>
            <w:r>
              <w:rPr>
                <w:sz w:val="18"/>
                <w:szCs w:val="18"/>
              </w:rPr>
              <w:t xml:space="preserve">☐  For legal obligation (Art. 6(1)(c)): identify and cite the specific law requiring processing</w:t>
            </w:r>
          </w:p>
        </w:tc>
        <w:tc>
          <w:tcPr>
            <w:tcW w:type="dxa" w:w="3000"/>
            <w:tcBorders>
              <w:top w:val="single" w:color="AAAAAA" w:sz="4"/>
              <w:left w:val="single" w:color="AAAAAA" w:sz="4"/>
              <w:bottom w:val="single" w:color="AAAAAA" w:sz="4"/>
              <w:right w:val="single" w:color="AAAAAA" w:sz="4"/>
            </w:tcBorders>
            <w:shd w:fill="F5F8FD" w:val="clear"/>
            <w:tcMar>
              <w:top w:type="dxa" w:w="80"/>
              <w:left w:type="dxa" w:w="120"/>
              <w:bottom w:type="dxa" w:w="80"/>
              <w:right w:type="dxa" w:w="120"/>
            </w:tcMar>
            <w:vAlign w:val="top"/>
          </w:tcPr>
          <w:p>
            <w:r>
              <w:rPr>
                <w:i/>
                <w:iCs/>
                <w:sz w:val="17"/>
                <w:szCs w:val="17"/>
              </w:rPr>
              <w:t xml:space="preserve">Reference to the specific legislation (law, regulation, directive) mandating the processing</w:t>
            </w:r>
          </w:p>
        </w:tc>
        <w:tc>
          <w:tcPr>
            <w:tcW w:type="dxa" w:w="2826"/>
            <w:tcBorders>
              <w:top w:val="single" w:color="AAAAAA" w:sz="4"/>
              <w:left w:val="single" w:color="AAAAAA" w:sz="4"/>
              <w:bottom w:val="single" w:color="AAAAAA" w:sz="4"/>
              <w:right w:val="single" w:color="AAAAAA" w:sz="4"/>
            </w:tcBorders>
            <w:shd w:fill="F5F8FD" w:val="clear"/>
            <w:tcMar>
              <w:top w:type="dxa" w:w="80"/>
              <w:left w:type="dxa" w:w="120"/>
              <w:bottom w:type="dxa" w:w="80"/>
              <w:right w:type="dxa" w:w="120"/>
            </w:tcMar>
            <w:vAlign w:val="top"/>
          </w:tcPr>
          <w:p>
            <w:r>
              <w:rPr>
                <w:sz w:val="17"/>
                <w:szCs w:val="17"/>
              </w:rPr>
              <w:t xml:space="preserve">Legal opinion or internal memo citing statutory requirement</w:t>
            </w:r>
          </w:p>
        </w:tc>
      </w:tr>
      <w:tr>
        <w:tc>
          <w:tcPr>
            <w:tcW w:type="dxa" w:w="3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sz w:val="18"/>
                <w:szCs w:val="18"/>
              </w:rPr>
              <w:t xml:space="preserve">☐  For contract performance (Art. 6(1)(b)): document why processing is necessary for contract</w:t>
            </w:r>
          </w:p>
        </w:tc>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i/>
                <w:iCs/>
                <w:sz w:val="17"/>
                <w:szCs w:val="17"/>
              </w:rPr>
              <w:t xml:space="preserve">Contract reference and necessity analysis</w:t>
            </w:r>
          </w:p>
        </w:tc>
        <w:tc>
          <w:tcPr>
            <w:tcW w:type="dxa" w:w="28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sz w:val="17"/>
                <w:szCs w:val="17"/>
              </w:rPr>
              <w:t xml:space="preserve">Contract document, internal analysis showing processing is necessary (not merely useful)</w:t>
            </w:r>
          </w:p>
        </w:tc>
      </w:tr>
      <w:tr>
        <w:tc>
          <w:tcPr>
            <w:tcW w:type="dxa" w:w="3200"/>
            <w:tcBorders>
              <w:top w:val="single" w:color="AAAAAA" w:sz="4"/>
              <w:left w:val="single" w:color="AAAAAA" w:sz="4"/>
              <w:bottom w:val="single" w:color="AAAAAA" w:sz="4"/>
              <w:right w:val="single" w:color="AAAAAA" w:sz="4"/>
            </w:tcBorders>
            <w:shd w:fill="F5F8FD" w:val="clear"/>
            <w:tcMar>
              <w:top w:type="dxa" w:w="80"/>
              <w:left w:type="dxa" w:w="120"/>
              <w:bottom w:type="dxa" w:w="80"/>
              <w:right w:type="dxa" w:w="120"/>
            </w:tcMar>
            <w:vAlign w:val="top"/>
          </w:tcPr>
          <w:p>
            <w:r>
              <w:rPr>
                <w:sz w:val="18"/>
                <w:szCs w:val="18"/>
              </w:rPr>
              <w:t xml:space="preserve">☐  Special category data (Art. 9): identify and document additional legal basis</w:t>
            </w:r>
          </w:p>
        </w:tc>
        <w:tc>
          <w:tcPr>
            <w:tcW w:type="dxa" w:w="3000"/>
            <w:tcBorders>
              <w:top w:val="single" w:color="AAAAAA" w:sz="4"/>
              <w:left w:val="single" w:color="AAAAAA" w:sz="4"/>
              <w:bottom w:val="single" w:color="AAAAAA" w:sz="4"/>
              <w:right w:val="single" w:color="AAAAAA" w:sz="4"/>
            </w:tcBorders>
            <w:shd w:fill="F5F8FD" w:val="clear"/>
            <w:tcMar>
              <w:top w:type="dxa" w:w="80"/>
              <w:left w:type="dxa" w:w="120"/>
              <w:bottom w:type="dxa" w:w="80"/>
              <w:right w:type="dxa" w:w="120"/>
            </w:tcMar>
            <w:vAlign w:val="top"/>
          </w:tcPr>
          <w:p>
            <w:r>
              <w:rPr>
                <w:i/>
                <w:iCs/>
                <w:sz w:val="17"/>
                <w:szCs w:val="17"/>
              </w:rPr>
              <w:t xml:space="preserve">Art. 9(2) basis identified and documented (e.g., explicit consent, employment law)</w:t>
            </w:r>
          </w:p>
        </w:tc>
        <w:tc>
          <w:tcPr>
            <w:tcW w:type="dxa" w:w="2826"/>
            <w:tcBorders>
              <w:top w:val="single" w:color="AAAAAA" w:sz="4"/>
              <w:left w:val="single" w:color="AAAAAA" w:sz="4"/>
              <w:bottom w:val="single" w:color="AAAAAA" w:sz="4"/>
              <w:right w:val="single" w:color="AAAAAA" w:sz="4"/>
            </w:tcBorders>
            <w:shd w:fill="F5F8FD" w:val="clear"/>
            <w:tcMar>
              <w:top w:type="dxa" w:w="80"/>
              <w:left w:type="dxa" w:w="120"/>
              <w:bottom w:type="dxa" w:w="80"/>
              <w:right w:type="dxa" w:w="120"/>
            </w:tcMar>
            <w:vAlign w:val="top"/>
          </w:tcPr>
          <w:p>
            <w:r>
              <w:rPr>
                <w:sz w:val="17"/>
                <w:szCs w:val="17"/>
              </w:rPr>
              <w:t xml:space="preserve">Explicit consent records or applicable legal basis documentation; DPO sign-off</w:t>
            </w:r>
          </w:p>
        </w:tc>
      </w:tr>
    </w:tbl>
    <w:p>
      <w:pPr>
        <w:spacing w:after="80"/>
      </w:pPr>
    </w:p>
    <w:p>
      <w:pPr>
        <w:spacing w:after="80"/>
      </w:pPr>
    </w:p>
    <w:p>
      <w:pPr>
        <w:pStyle w:val="Heading1"/>
        <w:spacing w:before="360" w:after="120"/>
      </w:pPr>
      <w:r>
        <w:rPr>
          <w:b/>
          <w:bCs/>
          <w:color w:val="2E75B6"/>
          <w:sz w:val="36"/>
          <w:szCs w:val="36"/>
        </w:rPr>
        <w:t xml:space="preserve">Section 2: Record of Processing Activities (RoPA) — Art. 30</w:t>
      </w:r>
    </w:p>
    <w:p>
      <w:pPr>
        <w:pBdr>
          <w:left w:val="thick" w:color="375623" w:sz="12"/>
        </w:pBdr>
        <w:shd w:fill="E2EFDA" w:val="clear"/>
        <w:spacing w:before="120" w:after="120"/>
        <w:ind w:left="360"/>
      </w:pPr>
      <w:r>
        <w:rPr>
          <w:i/>
          <w:iCs/>
          <w:sz w:val="18"/>
          <w:szCs w:val="18"/>
        </w:rPr>
        <w:t xml:space="preserve">Mandatory for organisations with 250+ employees OR processing that is not occasional, involves special category data, or could result in a risk to data subjects. In practice, all organisations with regular processing should maintain a RoPA.</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2826"/>
      </w:tblGrid>
      <w:tr>
        <w:trPr>
          <w:tblHeader/>
        </w:trPr>
        <w:tc>
          <w:tcPr>
            <w:gridSpan w:val="3"/>
            <w:tcBorders>
              <w:top w:val="single" w:color="AAAAAA" w:sz="4"/>
              <w:left w:val="single" w:color="AAAAAA" w:sz="4"/>
              <w:bottom w:val="single" w:color="AAAAAA" w:sz="4"/>
              <w:right w:val="single" w:color="AAAAAA" w:sz="4"/>
            </w:tcBorders>
            <w:shd w:fill="1F3864" w:val="clear"/>
            <w:tcMar>
              <w:top w:type="dxa" w:w="120"/>
              <w:left w:type="dxa" w:w="160"/>
              <w:bottom w:type="dxa" w:w="120"/>
              <w:right w:type="dxa" w:w="160"/>
            </w:tcMar>
          </w:tcPr>
          <w:p>
            <w:r>
              <w:rPr>
                <w:b/>
                <w:bCs/>
                <w:color w:val="FFFFFF"/>
                <w:sz w:val="22"/>
                <w:szCs w:val="22"/>
              </w:rPr>
              <w:t xml:space="preserve">2. Record of Processing Activities (RoPA)</w:t>
            </w:r>
          </w:p>
        </w:tc>
      </w:tr>
      <w:tr>
        <w:trPr>
          <w:tblHeader/>
        </w:trPr>
        <w:tc>
          <w:tcPr>
            <w:tcW w:type="dxa" w:w="3200"/>
            <w:tcBorders>
              <w:top w:val="single" w:color="AAAAAA" w:sz="4"/>
              <w:left w:val="single" w:color="AAAAAA" w:sz="4"/>
              <w:bottom w:val="single" w:color="AAAAAA" w:sz="4"/>
              <w:right w:val="single" w:color="AAAAAA" w:sz="4"/>
            </w:tcBorders>
            <w:shd w:fill="D6E4F7" w:val="clear"/>
            <w:tcMar>
              <w:top w:type="dxa" w:w="80"/>
              <w:left w:type="dxa" w:w="120"/>
              <w:bottom w:type="dxa" w:w="80"/>
              <w:right w:type="dxa" w:w="120"/>
            </w:tcMar>
          </w:tcPr>
          <w:p>
            <w:r>
              <w:rPr>
                <w:b/>
                <w:bCs/>
                <w:color w:val="1F3864"/>
                <w:sz w:val="18"/>
                <w:szCs w:val="18"/>
              </w:rPr>
              <w:t xml:space="preserve">✅ Requirement / Checkpoint</w:t>
            </w:r>
          </w:p>
        </w:tc>
        <w:tc>
          <w:tcPr>
            <w:tcW w:type="dxa" w:w="3000"/>
            <w:tcBorders>
              <w:top w:val="single" w:color="AAAAAA" w:sz="4"/>
              <w:left w:val="single" w:color="AAAAAA" w:sz="4"/>
              <w:bottom w:val="single" w:color="AAAAAA" w:sz="4"/>
              <w:right w:val="single" w:color="AAAAAA" w:sz="4"/>
            </w:tcBorders>
            <w:shd w:fill="D6E4F7" w:val="clear"/>
            <w:tcMar>
              <w:top w:type="dxa" w:w="80"/>
              <w:left w:type="dxa" w:w="120"/>
              <w:bottom w:type="dxa" w:w="80"/>
              <w:right w:type="dxa" w:w="120"/>
            </w:tcMar>
          </w:tcPr>
          <w:p>
            <w:r>
              <w:rPr>
                <w:b/>
                <w:bCs/>
                <w:color w:val="1F3864"/>
                <w:sz w:val="18"/>
                <w:szCs w:val="18"/>
              </w:rPr>
              <w:t xml:space="preserve">📄 Documentation Required</w:t>
            </w:r>
          </w:p>
        </w:tc>
        <w:tc>
          <w:tcPr>
            <w:tcW w:type="dxa" w:w="2826"/>
            <w:tcBorders>
              <w:top w:val="single" w:color="AAAAAA" w:sz="4"/>
              <w:left w:val="single" w:color="AAAAAA" w:sz="4"/>
              <w:bottom w:val="single" w:color="AAAAAA" w:sz="4"/>
              <w:right w:val="single" w:color="AAAAAA" w:sz="4"/>
            </w:tcBorders>
            <w:shd w:fill="D6E4F7" w:val="clear"/>
            <w:tcMar>
              <w:top w:type="dxa" w:w="80"/>
              <w:left w:type="dxa" w:w="120"/>
              <w:bottom w:type="dxa" w:w="80"/>
              <w:right w:type="dxa" w:w="120"/>
            </w:tcMar>
          </w:tcPr>
          <w:p>
            <w:r>
              <w:rPr>
                <w:b/>
                <w:bCs/>
                <w:color w:val="1F3864"/>
                <w:sz w:val="18"/>
                <w:szCs w:val="18"/>
              </w:rPr>
              <w:t xml:space="preserve">🔍 Evidence / Proof</w:t>
            </w:r>
          </w:p>
        </w:tc>
      </w:tr>
      <w:tr>
        <w:tc>
          <w:tcPr>
            <w:tcW w:type="dxa" w:w="3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sz w:val="18"/>
                <w:szCs w:val="18"/>
              </w:rPr>
              <w:t xml:space="preserve">☐  Maintain a Record of Processing Activities (RoPA) — Art. 30</w:t>
            </w:r>
          </w:p>
        </w:tc>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i/>
                <w:iCs/>
                <w:sz w:val="17"/>
                <w:szCs w:val="17"/>
              </w:rPr>
              <w:t xml:space="preserve">Written RoPA covering ALL processing activities (can be in one registry)</w:t>
            </w:r>
          </w:p>
        </w:tc>
        <w:tc>
          <w:tcPr>
            <w:tcW w:type="dxa" w:w="28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sz w:val="17"/>
                <w:szCs w:val="17"/>
              </w:rPr>
              <w:t xml:space="preserve">RoPA document, version history, date of last review, owner signature</w:t>
            </w:r>
          </w:p>
        </w:tc>
      </w:tr>
      <w:tr>
        <w:tc>
          <w:tcPr>
            <w:tcW w:type="dxa" w:w="3200"/>
            <w:tcBorders>
              <w:top w:val="single" w:color="AAAAAA" w:sz="4"/>
              <w:left w:val="single" w:color="AAAAAA" w:sz="4"/>
              <w:bottom w:val="single" w:color="AAAAAA" w:sz="4"/>
              <w:right w:val="single" w:color="AAAAAA" w:sz="4"/>
            </w:tcBorders>
            <w:shd w:fill="F5F8FD" w:val="clear"/>
            <w:tcMar>
              <w:top w:type="dxa" w:w="80"/>
              <w:left w:type="dxa" w:w="120"/>
              <w:bottom w:type="dxa" w:w="80"/>
              <w:right w:type="dxa" w:w="120"/>
            </w:tcMar>
            <w:vAlign w:val="top"/>
          </w:tcPr>
          <w:p>
            <w:r>
              <w:rPr>
                <w:sz w:val="18"/>
                <w:szCs w:val="18"/>
              </w:rPr>
              <w:t xml:space="preserve">☐  RoPA entry: Controller name and contact details</w:t>
            </w:r>
          </w:p>
        </w:tc>
        <w:tc>
          <w:tcPr>
            <w:tcW w:type="dxa" w:w="3000"/>
            <w:tcBorders>
              <w:top w:val="single" w:color="AAAAAA" w:sz="4"/>
              <w:left w:val="single" w:color="AAAAAA" w:sz="4"/>
              <w:bottom w:val="single" w:color="AAAAAA" w:sz="4"/>
              <w:right w:val="single" w:color="AAAAAA" w:sz="4"/>
            </w:tcBorders>
            <w:shd w:fill="F5F8FD" w:val="clear"/>
            <w:tcMar>
              <w:top w:type="dxa" w:w="80"/>
              <w:left w:type="dxa" w:w="120"/>
              <w:bottom w:type="dxa" w:w="80"/>
              <w:right w:type="dxa" w:w="120"/>
            </w:tcMar>
            <w:vAlign w:val="top"/>
          </w:tcPr>
          <w:p>
            <w:r>
              <w:rPr>
                <w:i/>
                <w:iCs/>
                <w:sz w:val="17"/>
                <w:szCs w:val="17"/>
              </w:rPr>
              <w:t xml:space="preserve">Legal entity name, address, registration number, DPO contact (if applicable)</w:t>
            </w:r>
          </w:p>
        </w:tc>
        <w:tc>
          <w:tcPr>
            <w:tcW w:type="dxa" w:w="2826"/>
            <w:tcBorders>
              <w:top w:val="single" w:color="AAAAAA" w:sz="4"/>
              <w:left w:val="single" w:color="AAAAAA" w:sz="4"/>
              <w:bottom w:val="single" w:color="AAAAAA" w:sz="4"/>
              <w:right w:val="single" w:color="AAAAAA" w:sz="4"/>
            </w:tcBorders>
            <w:shd w:fill="F5F8FD" w:val="clear"/>
            <w:tcMar>
              <w:top w:type="dxa" w:w="80"/>
              <w:left w:type="dxa" w:w="120"/>
              <w:bottom w:type="dxa" w:w="80"/>
              <w:right w:type="dxa" w:w="120"/>
            </w:tcMar>
            <w:vAlign w:val="top"/>
          </w:tcPr>
          <w:p>
            <w:r>
              <w:rPr>
                <w:sz w:val="17"/>
                <w:szCs w:val="17"/>
              </w:rPr>
              <w:t xml:space="preserve">Business registration document, DPO appointment letter</w:t>
            </w:r>
          </w:p>
        </w:tc>
      </w:tr>
      <w:tr>
        <w:tc>
          <w:tcPr>
            <w:tcW w:type="dxa" w:w="3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sz w:val="18"/>
                <w:szCs w:val="18"/>
              </w:rPr>
              <w:t xml:space="preserve">☐  RoPA entry: Purpose(s) of processing</w:t>
            </w:r>
          </w:p>
        </w:tc>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i/>
                <w:iCs/>
                <w:sz w:val="17"/>
                <w:szCs w:val="17"/>
              </w:rPr>
              <w:t xml:space="preserve">Clear, specific description of why data is processed (not vague like 'improve services')</w:t>
            </w:r>
          </w:p>
        </w:tc>
        <w:tc>
          <w:tcPr>
            <w:tcW w:type="dxa" w:w="28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sz w:val="17"/>
                <w:szCs w:val="17"/>
              </w:rPr>
              <w:t xml:space="preserve">RoPA entry reviewed and approved by data owner or DPO</w:t>
            </w:r>
          </w:p>
        </w:tc>
      </w:tr>
      <w:tr>
        <w:tc>
          <w:tcPr>
            <w:tcW w:type="dxa" w:w="3200"/>
            <w:tcBorders>
              <w:top w:val="single" w:color="AAAAAA" w:sz="4"/>
              <w:left w:val="single" w:color="AAAAAA" w:sz="4"/>
              <w:bottom w:val="single" w:color="AAAAAA" w:sz="4"/>
              <w:right w:val="single" w:color="AAAAAA" w:sz="4"/>
            </w:tcBorders>
            <w:shd w:fill="F5F8FD" w:val="clear"/>
            <w:tcMar>
              <w:top w:type="dxa" w:w="80"/>
              <w:left w:type="dxa" w:w="120"/>
              <w:bottom w:type="dxa" w:w="80"/>
              <w:right w:type="dxa" w:w="120"/>
            </w:tcMar>
            <w:vAlign w:val="top"/>
          </w:tcPr>
          <w:p>
            <w:r>
              <w:rPr>
                <w:sz w:val="18"/>
                <w:szCs w:val="18"/>
              </w:rPr>
              <w:t xml:space="preserve">☐  RoPA entry: Categories of data subjects</w:t>
            </w:r>
          </w:p>
        </w:tc>
        <w:tc>
          <w:tcPr>
            <w:tcW w:type="dxa" w:w="3000"/>
            <w:tcBorders>
              <w:top w:val="single" w:color="AAAAAA" w:sz="4"/>
              <w:left w:val="single" w:color="AAAAAA" w:sz="4"/>
              <w:bottom w:val="single" w:color="AAAAAA" w:sz="4"/>
              <w:right w:val="single" w:color="AAAAAA" w:sz="4"/>
            </w:tcBorders>
            <w:shd w:fill="F5F8FD" w:val="clear"/>
            <w:tcMar>
              <w:top w:type="dxa" w:w="80"/>
              <w:left w:type="dxa" w:w="120"/>
              <w:bottom w:type="dxa" w:w="80"/>
              <w:right w:type="dxa" w:w="120"/>
            </w:tcMar>
            <w:vAlign w:val="top"/>
          </w:tcPr>
          <w:p>
            <w:r>
              <w:rPr>
                <w:i/>
                <w:iCs/>
                <w:sz w:val="17"/>
                <w:szCs w:val="17"/>
              </w:rPr>
              <w:t xml:space="preserve">E.g., employees, customers, website visitors, minors — with specific description</w:t>
            </w:r>
          </w:p>
        </w:tc>
        <w:tc>
          <w:tcPr>
            <w:tcW w:type="dxa" w:w="2826"/>
            <w:tcBorders>
              <w:top w:val="single" w:color="AAAAAA" w:sz="4"/>
              <w:left w:val="single" w:color="AAAAAA" w:sz="4"/>
              <w:bottom w:val="single" w:color="AAAAAA" w:sz="4"/>
              <w:right w:val="single" w:color="AAAAAA" w:sz="4"/>
            </w:tcBorders>
            <w:shd w:fill="F5F8FD" w:val="clear"/>
            <w:tcMar>
              <w:top w:type="dxa" w:w="80"/>
              <w:left w:type="dxa" w:w="120"/>
              <w:bottom w:type="dxa" w:w="80"/>
              <w:right w:type="dxa" w:w="120"/>
            </w:tcMar>
            <w:vAlign w:val="top"/>
          </w:tcPr>
          <w:p>
            <w:r>
              <w:rPr>
                <w:sz w:val="17"/>
                <w:szCs w:val="17"/>
              </w:rPr>
              <w:t xml:space="preserve">RoPA entry cross-referenced with data inventory/data map</w:t>
            </w:r>
          </w:p>
        </w:tc>
      </w:tr>
      <w:tr>
        <w:tc>
          <w:tcPr>
            <w:tcW w:type="dxa" w:w="3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sz w:val="18"/>
                <w:szCs w:val="18"/>
              </w:rPr>
              <w:t xml:space="preserve">☐  RoPA entry: Categories of personal data</w:t>
            </w:r>
          </w:p>
        </w:tc>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i/>
                <w:iCs/>
                <w:sz w:val="17"/>
                <w:szCs w:val="17"/>
              </w:rPr>
              <w:t xml:space="preserve">Specific data fields listed (name, email, IP, health, biometric, etc.)</w:t>
            </w:r>
          </w:p>
        </w:tc>
        <w:tc>
          <w:tcPr>
            <w:tcW w:type="dxa" w:w="28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sz w:val="17"/>
                <w:szCs w:val="17"/>
              </w:rPr>
              <w:t xml:space="preserve">Data flow diagram or data inventory mapping to RoPA</w:t>
            </w:r>
          </w:p>
        </w:tc>
      </w:tr>
      <w:tr>
        <w:tc>
          <w:tcPr>
            <w:tcW w:type="dxa" w:w="3200"/>
            <w:tcBorders>
              <w:top w:val="single" w:color="AAAAAA" w:sz="4"/>
              <w:left w:val="single" w:color="AAAAAA" w:sz="4"/>
              <w:bottom w:val="single" w:color="AAAAAA" w:sz="4"/>
              <w:right w:val="single" w:color="AAAAAA" w:sz="4"/>
            </w:tcBorders>
            <w:shd w:fill="F5F8FD" w:val="clear"/>
            <w:tcMar>
              <w:top w:type="dxa" w:w="80"/>
              <w:left w:type="dxa" w:w="120"/>
              <w:bottom w:type="dxa" w:w="80"/>
              <w:right w:type="dxa" w:w="120"/>
            </w:tcMar>
            <w:vAlign w:val="top"/>
          </w:tcPr>
          <w:p>
            <w:r>
              <w:rPr>
                <w:sz w:val="18"/>
                <w:szCs w:val="18"/>
              </w:rPr>
              <w:t xml:space="preserve">☐  RoPA entry: Recipients and categories of recipients</w:t>
            </w:r>
          </w:p>
        </w:tc>
        <w:tc>
          <w:tcPr>
            <w:tcW w:type="dxa" w:w="3000"/>
            <w:tcBorders>
              <w:top w:val="single" w:color="AAAAAA" w:sz="4"/>
              <w:left w:val="single" w:color="AAAAAA" w:sz="4"/>
              <w:bottom w:val="single" w:color="AAAAAA" w:sz="4"/>
              <w:right w:val="single" w:color="AAAAAA" w:sz="4"/>
            </w:tcBorders>
            <w:shd w:fill="F5F8FD" w:val="clear"/>
            <w:tcMar>
              <w:top w:type="dxa" w:w="80"/>
              <w:left w:type="dxa" w:w="120"/>
              <w:bottom w:type="dxa" w:w="80"/>
              <w:right w:type="dxa" w:w="120"/>
            </w:tcMar>
            <w:vAlign w:val="top"/>
          </w:tcPr>
          <w:p>
            <w:r>
              <w:rPr>
                <w:i/>
                <w:iCs/>
                <w:sz w:val="17"/>
                <w:szCs w:val="17"/>
              </w:rPr>
              <w:t xml:space="preserve">Internal departments and external third parties who receive the data</w:t>
            </w:r>
          </w:p>
        </w:tc>
        <w:tc>
          <w:tcPr>
            <w:tcW w:type="dxa" w:w="2826"/>
            <w:tcBorders>
              <w:top w:val="single" w:color="AAAAAA" w:sz="4"/>
              <w:left w:val="single" w:color="AAAAAA" w:sz="4"/>
              <w:bottom w:val="single" w:color="AAAAAA" w:sz="4"/>
              <w:right w:val="single" w:color="AAAAAA" w:sz="4"/>
            </w:tcBorders>
            <w:shd w:fill="F5F8FD" w:val="clear"/>
            <w:tcMar>
              <w:top w:type="dxa" w:w="80"/>
              <w:left w:type="dxa" w:w="120"/>
              <w:bottom w:type="dxa" w:w="80"/>
              <w:right w:type="dxa" w:w="120"/>
            </w:tcMar>
            <w:vAlign w:val="top"/>
          </w:tcPr>
          <w:p>
            <w:r>
              <w:rPr>
                <w:sz w:val="17"/>
                <w:szCs w:val="17"/>
              </w:rPr>
              <w:t xml:space="preserve">List of recipients with legal basis for sharing; third-party contracts</w:t>
            </w:r>
          </w:p>
        </w:tc>
      </w:tr>
      <w:tr>
        <w:tc>
          <w:tcPr>
            <w:tcW w:type="dxa" w:w="3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sz w:val="18"/>
                <w:szCs w:val="18"/>
              </w:rPr>
              <w:t xml:space="preserve">☐  RoPA entry: International transfers (if any)</w:t>
            </w:r>
          </w:p>
        </w:tc>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i/>
                <w:iCs/>
                <w:sz w:val="17"/>
                <w:szCs w:val="17"/>
              </w:rPr>
              <w:t xml:space="preserve">Countries/organizations receiving data outside EEA, transfer mechanism</w:t>
            </w:r>
          </w:p>
        </w:tc>
        <w:tc>
          <w:tcPr>
            <w:tcW w:type="dxa" w:w="28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sz w:val="17"/>
                <w:szCs w:val="17"/>
              </w:rPr>
              <w:t xml:space="preserve">SCCs, adequacy decision reference, BCRs, or other transfer mechanism documentation</w:t>
            </w:r>
          </w:p>
        </w:tc>
      </w:tr>
      <w:tr>
        <w:tc>
          <w:tcPr>
            <w:tcW w:type="dxa" w:w="3200"/>
            <w:tcBorders>
              <w:top w:val="single" w:color="AAAAAA" w:sz="4"/>
              <w:left w:val="single" w:color="AAAAAA" w:sz="4"/>
              <w:bottom w:val="single" w:color="AAAAAA" w:sz="4"/>
              <w:right w:val="single" w:color="AAAAAA" w:sz="4"/>
            </w:tcBorders>
            <w:shd w:fill="F5F8FD" w:val="clear"/>
            <w:tcMar>
              <w:top w:type="dxa" w:w="80"/>
              <w:left w:type="dxa" w:w="120"/>
              <w:bottom w:type="dxa" w:w="80"/>
              <w:right w:type="dxa" w:w="120"/>
            </w:tcMar>
            <w:vAlign w:val="top"/>
          </w:tcPr>
          <w:p>
            <w:r>
              <w:rPr>
                <w:sz w:val="18"/>
                <w:szCs w:val="18"/>
              </w:rPr>
              <w:t xml:space="preserve">☐  RoPA entry: Retention periods</w:t>
            </w:r>
          </w:p>
        </w:tc>
        <w:tc>
          <w:tcPr>
            <w:tcW w:type="dxa" w:w="3000"/>
            <w:tcBorders>
              <w:top w:val="single" w:color="AAAAAA" w:sz="4"/>
              <w:left w:val="single" w:color="AAAAAA" w:sz="4"/>
              <w:bottom w:val="single" w:color="AAAAAA" w:sz="4"/>
              <w:right w:val="single" w:color="AAAAAA" w:sz="4"/>
            </w:tcBorders>
            <w:shd w:fill="F5F8FD" w:val="clear"/>
            <w:tcMar>
              <w:top w:type="dxa" w:w="80"/>
              <w:left w:type="dxa" w:w="120"/>
              <w:bottom w:type="dxa" w:w="80"/>
              <w:right w:type="dxa" w:w="120"/>
            </w:tcMar>
            <w:vAlign w:val="top"/>
          </w:tcPr>
          <w:p>
            <w:r>
              <w:rPr>
                <w:i/>
                <w:iCs/>
                <w:sz w:val="17"/>
                <w:szCs w:val="17"/>
              </w:rPr>
              <w:t xml:space="preserve">Specific retention period or criteria to determine it for each data category</w:t>
            </w:r>
          </w:p>
        </w:tc>
        <w:tc>
          <w:tcPr>
            <w:tcW w:type="dxa" w:w="2826"/>
            <w:tcBorders>
              <w:top w:val="single" w:color="AAAAAA" w:sz="4"/>
              <w:left w:val="single" w:color="AAAAAA" w:sz="4"/>
              <w:bottom w:val="single" w:color="AAAAAA" w:sz="4"/>
              <w:right w:val="single" w:color="AAAAAA" w:sz="4"/>
            </w:tcBorders>
            <w:shd w:fill="F5F8FD" w:val="clear"/>
            <w:tcMar>
              <w:top w:type="dxa" w:w="80"/>
              <w:left w:type="dxa" w:w="120"/>
              <w:bottom w:type="dxa" w:w="80"/>
              <w:right w:type="dxa" w:w="120"/>
            </w:tcMar>
            <w:vAlign w:val="top"/>
          </w:tcPr>
          <w:p>
            <w:r>
              <w:rPr>
                <w:sz w:val="17"/>
                <w:szCs w:val="17"/>
              </w:rPr>
              <w:t xml:space="preserve">Retention schedule / deletion policy; automated deletion system configuration records</w:t>
            </w:r>
          </w:p>
        </w:tc>
      </w:tr>
      <w:tr>
        <w:tc>
          <w:tcPr>
            <w:tcW w:type="dxa" w:w="3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sz w:val="18"/>
                <w:szCs w:val="18"/>
              </w:rPr>
              <w:t xml:space="preserve">☐  RoPA entry: Technical and organisational security measures (TOMs)</w:t>
            </w:r>
          </w:p>
        </w:tc>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i/>
                <w:iCs/>
                <w:sz w:val="17"/>
                <w:szCs w:val="17"/>
              </w:rPr>
              <w:t xml:space="preserve">Description of TOMs applied to this processing activity</w:t>
            </w:r>
          </w:p>
        </w:tc>
        <w:tc>
          <w:tcPr>
            <w:tcW w:type="dxa" w:w="28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sz w:val="17"/>
                <w:szCs w:val="17"/>
              </w:rPr>
              <w:t xml:space="preserve">Reference to security policy, ISMS documentation, encryption certificates, pen test results</w:t>
            </w:r>
          </w:p>
        </w:tc>
      </w:tr>
      <w:tr>
        <w:tc>
          <w:tcPr>
            <w:tcW w:type="dxa" w:w="3200"/>
            <w:tcBorders>
              <w:top w:val="single" w:color="AAAAAA" w:sz="4"/>
              <w:left w:val="single" w:color="AAAAAA" w:sz="4"/>
              <w:bottom w:val="single" w:color="AAAAAA" w:sz="4"/>
              <w:right w:val="single" w:color="AAAAAA" w:sz="4"/>
            </w:tcBorders>
            <w:shd w:fill="F5F8FD" w:val="clear"/>
            <w:tcMar>
              <w:top w:type="dxa" w:w="80"/>
              <w:left w:type="dxa" w:w="120"/>
              <w:bottom w:type="dxa" w:w="80"/>
              <w:right w:type="dxa" w:w="120"/>
            </w:tcMar>
            <w:vAlign w:val="top"/>
          </w:tcPr>
          <w:p>
            <w:r>
              <w:rPr>
                <w:sz w:val="18"/>
                <w:szCs w:val="18"/>
              </w:rPr>
              <w:t xml:space="preserve">☐  RoPA reviewed at least annually or upon significant change</w:t>
            </w:r>
          </w:p>
        </w:tc>
        <w:tc>
          <w:tcPr>
            <w:tcW w:type="dxa" w:w="3000"/>
            <w:tcBorders>
              <w:top w:val="single" w:color="AAAAAA" w:sz="4"/>
              <w:left w:val="single" w:color="AAAAAA" w:sz="4"/>
              <w:bottom w:val="single" w:color="AAAAAA" w:sz="4"/>
              <w:right w:val="single" w:color="AAAAAA" w:sz="4"/>
            </w:tcBorders>
            <w:shd w:fill="F5F8FD" w:val="clear"/>
            <w:tcMar>
              <w:top w:type="dxa" w:w="80"/>
              <w:left w:type="dxa" w:w="120"/>
              <w:bottom w:type="dxa" w:w="80"/>
              <w:right w:type="dxa" w:w="120"/>
            </w:tcMar>
            <w:vAlign w:val="top"/>
          </w:tcPr>
          <w:p>
            <w:r>
              <w:rPr>
                <w:i/>
                <w:iCs/>
                <w:sz w:val="17"/>
                <w:szCs w:val="17"/>
              </w:rPr>
              <w:t xml:space="preserve">Review log with date, reviewer name, changes made</w:t>
            </w:r>
          </w:p>
        </w:tc>
        <w:tc>
          <w:tcPr>
            <w:tcW w:type="dxa" w:w="2826"/>
            <w:tcBorders>
              <w:top w:val="single" w:color="AAAAAA" w:sz="4"/>
              <w:left w:val="single" w:color="AAAAAA" w:sz="4"/>
              <w:bottom w:val="single" w:color="AAAAAA" w:sz="4"/>
              <w:right w:val="single" w:color="AAAAAA" w:sz="4"/>
            </w:tcBorders>
            <w:shd w:fill="F5F8FD" w:val="clear"/>
            <w:tcMar>
              <w:top w:type="dxa" w:w="80"/>
              <w:left w:type="dxa" w:w="120"/>
              <w:bottom w:type="dxa" w:w="80"/>
              <w:right w:type="dxa" w:w="120"/>
            </w:tcMar>
            <w:vAlign w:val="top"/>
          </w:tcPr>
          <w:p>
            <w:r>
              <w:rPr>
                <w:sz w:val="17"/>
                <w:szCs w:val="17"/>
              </w:rPr>
              <w:t xml:space="preserve">Version history in RoPA, review meeting minutes, DPO sign-off</w:t>
            </w:r>
          </w:p>
        </w:tc>
      </w:tr>
    </w:tbl>
    <w:p>
      <w:pPr>
        <w:pageBreakBefore/>
      </w:pPr>
    </w:p>
    <w:p>
      <w:pPr>
        <w:pStyle w:val="Heading1"/>
        <w:spacing w:before="360" w:after="120"/>
      </w:pPr>
      <w:r>
        <w:rPr>
          <w:b/>
          <w:bCs/>
          <w:color w:val="2E75B6"/>
          <w:sz w:val="36"/>
          <w:szCs w:val="36"/>
        </w:rPr>
        <w:t xml:space="preserve">Section 3: Transparency &amp; Privacy Notice (Art. 12, 13, 14)</w:t>
      </w:r>
    </w:p>
    <w:p>
      <w:pPr>
        <w:pBdr>
          <w:left w:val="thick" w:color="375623" w:sz="12"/>
        </w:pBdr>
        <w:shd w:fill="E2EFDA" w:val="clear"/>
        <w:spacing w:before="120" w:after="120"/>
        <w:ind w:left="360"/>
      </w:pPr>
      <w:r>
        <w:rPr>
          <w:i/>
          <w:iCs/>
          <w:sz w:val="18"/>
          <w:szCs w:val="18"/>
        </w:rPr>
        <w:t xml:space="preserve">The Privacy Notice must be provided BEFORE or AT THE TIME of data collection. It must be concise, transparent, intelligible, and in plain language.</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2826"/>
      </w:tblGrid>
      <w:tr>
        <w:trPr>
          <w:tblHeader/>
        </w:trPr>
        <w:tc>
          <w:tcPr>
            <w:gridSpan w:val="3"/>
            <w:tcBorders>
              <w:top w:val="single" w:color="AAAAAA" w:sz="4"/>
              <w:left w:val="single" w:color="AAAAAA" w:sz="4"/>
              <w:bottom w:val="single" w:color="AAAAAA" w:sz="4"/>
              <w:right w:val="single" w:color="AAAAAA" w:sz="4"/>
            </w:tcBorders>
            <w:shd w:fill="1F3864" w:val="clear"/>
            <w:tcMar>
              <w:top w:type="dxa" w:w="120"/>
              <w:left w:type="dxa" w:w="160"/>
              <w:bottom w:type="dxa" w:w="120"/>
              <w:right w:type="dxa" w:w="160"/>
            </w:tcMar>
          </w:tcPr>
          <w:p>
            <w:r>
              <w:rPr>
                <w:b/>
                <w:bCs/>
                <w:color w:val="FFFFFF"/>
                <w:sz w:val="22"/>
                <w:szCs w:val="22"/>
              </w:rPr>
              <w:t xml:space="preserve">3. Transparency &amp; Privacy Notice</w:t>
            </w:r>
          </w:p>
        </w:tc>
      </w:tr>
      <w:tr>
        <w:trPr>
          <w:tblHeader/>
        </w:trPr>
        <w:tc>
          <w:tcPr>
            <w:tcW w:type="dxa" w:w="3200"/>
            <w:tcBorders>
              <w:top w:val="single" w:color="AAAAAA" w:sz="4"/>
              <w:left w:val="single" w:color="AAAAAA" w:sz="4"/>
              <w:bottom w:val="single" w:color="AAAAAA" w:sz="4"/>
              <w:right w:val="single" w:color="AAAAAA" w:sz="4"/>
            </w:tcBorders>
            <w:shd w:fill="D6E4F7" w:val="clear"/>
            <w:tcMar>
              <w:top w:type="dxa" w:w="80"/>
              <w:left w:type="dxa" w:w="120"/>
              <w:bottom w:type="dxa" w:w="80"/>
              <w:right w:type="dxa" w:w="120"/>
            </w:tcMar>
          </w:tcPr>
          <w:p>
            <w:r>
              <w:rPr>
                <w:b/>
                <w:bCs/>
                <w:color w:val="1F3864"/>
                <w:sz w:val="18"/>
                <w:szCs w:val="18"/>
              </w:rPr>
              <w:t xml:space="preserve">✅ Requirement / Checkpoint</w:t>
            </w:r>
          </w:p>
        </w:tc>
        <w:tc>
          <w:tcPr>
            <w:tcW w:type="dxa" w:w="3000"/>
            <w:tcBorders>
              <w:top w:val="single" w:color="AAAAAA" w:sz="4"/>
              <w:left w:val="single" w:color="AAAAAA" w:sz="4"/>
              <w:bottom w:val="single" w:color="AAAAAA" w:sz="4"/>
              <w:right w:val="single" w:color="AAAAAA" w:sz="4"/>
            </w:tcBorders>
            <w:shd w:fill="D6E4F7" w:val="clear"/>
            <w:tcMar>
              <w:top w:type="dxa" w:w="80"/>
              <w:left w:type="dxa" w:w="120"/>
              <w:bottom w:type="dxa" w:w="80"/>
              <w:right w:type="dxa" w:w="120"/>
            </w:tcMar>
          </w:tcPr>
          <w:p>
            <w:r>
              <w:rPr>
                <w:b/>
                <w:bCs/>
                <w:color w:val="1F3864"/>
                <w:sz w:val="18"/>
                <w:szCs w:val="18"/>
              </w:rPr>
              <w:t xml:space="preserve">📄 Documentation Required</w:t>
            </w:r>
          </w:p>
        </w:tc>
        <w:tc>
          <w:tcPr>
            <w:tcW w:type="dxa" w:w="2826"/>
            <w:tcBorders>
              <w:top w:val="single" w:color="AAAAAA" w:sz="4"/>
              <w:left w:val="single" w:color="AAAAAA" w:sz="4"/>
              <w:bottom w:val="single" w:color="AAAAAA" w:sz="4"/>
              <w:right w:val="single" w:color="AAAAAA" w:sz="4"/>
            </w:tcBorders>
            <w:shd w:fill="D6E4F7" w:val="clear"/>
            <w:tcMar>
              <w:top w:type="dxa" w:w="80"/>
              <w:left w:type="dxa" w:w="120"/>
              <w:bottom w:type="dxa" w:w="80"/>
              <w:right w:type="dxa" w:w="120"/>
            </w:tcMar>
          </w:tcPr>
          <w:p>
            <w:r>
              <w:rPr>
                <w:b/>
                <w:bCs/>
                <w:color w:val="1F3864"/>
                <w:sz w:val="18"/>
                <w:szCs w:val="18"/>
              </w:rPr>
              <w:t xml:space="preserve">🔍 Evidence / Proof</w:t>
            </w:r>
          </w:p>
        </w:tc>
      </w:tr>
      <w:tr>
        <w:tc>
          <w:tcPr>
            <w:tcW w:type="dxa" w:w="3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sz w:val="18"/>
                <w:szCs w:val="18"/>
              </w:rPr>
              <w:t xml:space="preserve">☐  Provide Privacy Notice to data subjects at point of collection (Art. 13) or within 1 month if not collected directly (Art. 14)</w:t>
            </w:r>
          </w:p>
        </w:tc>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i/>
                <w:iCs/>
                <w:sz w:val="17"/>
                <w:szCs w:val="17"/>
              </w:rPr>
              <w:t xml:space="preserve">Privacy Notice / Privacy Policy covering all Art. 13/14 elements</w:t>
            </w:r>
          </w:p>
        </w:tc>
        <w:tc>
          <w:tcPr>
            <w:tcW w:type="dxa" w:w="28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sz w:val="17"/>
                <w:szCs w:val="17"/>
              </w:rPr>
              <w:t xml:space="preserve">Published Privacy Notice (URL or document), version date, cookie banner screenshot</w:t>
            </w:r>
          </w:p>
        </w:tc>
      </w:tr>
      <w:tr>
        <w:tc>
          <w:tcPr>
            <w:tcW w:type="dxa" w:w="3200"/>
            <w:tcBorders>
              <w:top w:val="single" w:color="AAAAAA" w:sz="4"/>
              <w:left w:val="single" w:color="AAAAAA" w:sz="4"/>
              <w:bottom w:val="single" w:color="AAAAAA" w:sz="4"/>
              <w:right w:val="single" w:color="AAAAAA" w:sz="4"/>
            </w:tcBorders>
            <w:shd w:fill="F5F8FD" w:val="clear"/>
            <w:tcMar>
              <w:top w:type="dxa" w:w="80"/>
              <w:left w:type="dxa" w:w="120"/>
              <w:bottom w:type="dxa" w:w="80"/>
              <w:right w:type="dxa" w:w="120"/>
            </w:tcMar>
            <w:vAlign w:val="top"/>
          </w:tcPr>
          <w:p>
            <w:r>
              <w:rPr>
                <w:sz w:val="18"/>
                <w:szCs w:val="18"/>
              </w:rPr>
              <w:t xml:space="preserve">☐  Privacy Notice contains: identity and contact details of controller</w:t>
            </w:r>
          </w:p>
        </w:tc>
        <w:tc>
          <w:tcPr>
            <w:tcW w:type="dxa" w:w="3000"/>
            <w:tcBorders>
              <w:top w:val="single" w:color="AAAAAA" w:sz="4"/>
              <w:left w:val="single" w:color="AAAAAA" w:sz="4"/>
              <w:bottom w:val="single" w:color="AAAAAA" w:sz="4"/>
              <w:right w:val="single" w:color="AAAAAA" w:sz="4"/>
            </w:tcBorders>
            <w:shd w:fill="F5F8FD" w:val="clear"/>
            <w:tcMar>
              <w:top w:type="dxa" w:w="80"/>
              <w:left w:type="dxa" w:w="120"/>
              <w:bottom w:type="dxa" w:w="80"/>
              <w:right w:type="dxa" w:w="120"/>
            </w:tcMar>
            <w:vAlign w:val="top"/>
          </w:tcPr>
          <w:p>
            <w:r>
              <w:rPr>
                <w:i/>
                <w:iCs/>
                <w:sz w:val="17"/>
                <w:szCs w:val="17"/>
              </w:rPr>
              <w:t xml:space="preserve">Legal name, address, DPO contact (if applicable)</w:t>
            </w:r>
          </w:p>
        </w:tc>
        <w:tc>
          <w:tcPr>
            <w:tcW w:type="dxa" w:w="2826"/>
            <w:tcBorders>
              <w:top w:val="single" w:color="AAAAAA" w:sz="4"/>
              <w:left w:val="single" w:color="AAAAAA" w:sz="4"/>
              <w:bottom w:val="single" w:color="AAAAAA" w:sz="4"/>
              <w:right w:val="single" w:color="AAAAAA" w:sz="4"/>
            </w:tcBorders>
            <w:shd w:fill="F5F8FD" w:val="clear"/>
            <w:tcMar>
              <w:top w:type="dxa" w:w="80"/>
              <w:left w:type="dxa" w:w="120"/>
              <w:bottom w:type="dxa" w:w="80"/>
              <w:right w:type="dxa" w:w="120"/>
            </w:tcMar>
            <w:vAlign w:val="top"/>
          </w:tcPr>
          <w:p>
            <w:r>
              <w:rPr>
                <w:sz w:val="17"/>
                <w:szCs w:val="17"/>
              </w:rPr>
              <w:t xml:space="preserve">Privacy Notice document</w:t>
            </w:r>
          </w:p>
        </w:tc>
      </w:tr>
      <w:tr>
        <w:tc>
          <w:tcPr>
            <w:tcW w:type="dxa" w:w="3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sz w:val="18"/>
                <w:szCs w:val="18"/>
              </w:rPr>
              <w:t xml:space="preserve">☐  Privacy Notice contains: purposes and legal basis for processing</w:t>
            </w:r>
          </w:p>
        </w:tc>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i/>
                <w:iCs/>
                <w:sz w:val="17"/>
                <w:szCs w:val="17"/>
              </w:rPr>
              <w:t xml:space="preserve">Each purpose linked to a specific Art. 6 legal basis (and Art. 9 if applicable)</w:t>
            </w:r>
          </w:p>
        </w:tc>
        <w:tc>
          <w:tcPr>
            <w:tcW w:type="dxa" w:w="28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sz w:val="17"/>
                <w:szCs w:val="17"/>
              </w:rPr>
              <w:t xml:space="preserve">Privacy Notice + RoPA alignment check</w:t>
            </w:r>
          </w:p>
        </w:tc>
      </w:tr>
      <w:tr>
        <w:tc>
          <w:tcPr>
            <w:tcW w:type="dxa" w:w="3200"/>
            <w:tcBorders>
              <w:top w:val="single" w:color="AAAAAA" w:sz="4"/>
              <w:left w:val="single" w:color="AAAAAA" w:sz="4"/>
              <w:bottom w:val="single" w:color="AAAAAA" w:sz="4"/>
              <w:right w:val="single" w:color="AAAAAA" w:sz="4"/>
            </w:tcBorders>
            <w:shd w:fill="F5F8FD" w:val="clear"/>
            <w:tcMar>
              <w:top w:type="dxa" w:w="80"/>
              <w:left w:type="dxa" w:w="120"/>
              <w:bottom w:type="dxa" w:w="80"/>
              <w:right w:type="dxa" w:w="120"/>
            </w:tcMar>
            <w:vAlign w:val="top"/>
          </w:tcPr>
          <w:p>
            <w:r>
              <w:rPr>
                <w:sz w:val="18"/>
                <w:szCs w:val="18"/>
              </w:rPr>
              <w:t xml:space="preserve">☐  Privacy Notice contains: legitimate interests (if relied upon)</w:t>
            </w:r>
          </w:p>
        </w:tc>
        <w:tc>
          <w:tcPr>
            <w:tcW w:type="dxa" w:w="3000"/>
            <w:tcBorders>
              <w:top w:val="single" w:color="AAAAAA" w:sz="4"/>
              <w:left w:val="single" w:color="AAAAAA" w:sz="4"/>
              <w:bottom w:val="single" w:color="AAAAAA" w:sz="4"/>
              <w:right w:val="single" w:color="AAAAAA" w:sz="4"/>
            </w:tcBorders>
            <w:shd w:fill="F5F8FD" w:val="clear"/>
            <w:tcMar>
              <w:top w:type="dxa" w:w="80"/>
              <w:left w:type="dxa" w:w="120"/>
              <w:bottom w:type="dxa" w:w="80"/>
              <w:right w:type="dxa" w:w="120"/>
            </w:tcMar>
            <w:vAlign w:val="top"/>
          </w:tcPr>
          <w:p>
            <w:r>
              <w:rPr>
                <w:i/>
                <w:iCs/>
                <w:sz w:val="17"/>
                <w:szCs w:val="17"/>
              </w:rPr>
              <w:t xml:space="preserve">Description of the legitimate interest pursued</w:t>
            </w:r>
          </w:p>
        </w:tc>
        <w:tc>
          <w:tcPr>
            <w:tcW w:type="dxa" w:w="2826"/>
            <w:tcBorders>
              <w:top w:val="single" w:color="AAAAAA" w:sz="4"/>
              <w:left w:val="single" w:color="AAAAAA" w:sz="4"/>
              <w:bottom w:val="single" w:color="AAAAAA" w:sz="4"/>
              <w:right w:val="single" w:color="AAAAAA" w:sz="4"/>
            </w:tcBorders>
            <w:shd w:fill="F5F8FD" w:val="clear"/>
            <w:tcMar>
              <w:top w:type="dxa" w:w="80"/>
              <w:left w:type="dxa" w:w="120"/>
              <w:bottom w:type="dxa" w:w="80"/>
              <w:right w:type="dxa" w:w="120"/>
            </w:tcMar>
            <w:vAlign w:val="top"/>
          </w:tcPr>
          <w:p>
            <w:r>
              <w:rPr>
                <w:sz w:val="17"/>
                <w:szCs w:val="17"/>
              </w:rPr>
              <w:t xml:space="preserve">Privacy Notice + LIA document</w:t>
            </w:r>
          </w:p>
        </w:tc>
      </w:tr>
      <w:tr>
        <w:tc>
          <w:tcPr>
            <w:tcW w:type="dxa" w:w="3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sz w:val="18"/>
                <w:szCs w:val="18"/>
              </w:rPr>
              <w:t xml:space="preserve">☐  Privacy Notice contains: recipients or categories of recipients</w:t>
            </w:r>
          </w:p>
        </w:tc>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i/>
                <w:iCs/>
                <w:sz w:val="17"/>
                <w:szCs w:val="17"/>
              </w:rPr>
              <w:t xml:space="preserve">Named third parties or categories (e.g., 'payment processors', 'cloud hosting providers')</w:t>
            </w:r>
          </w:p>
        </w:tc>
        <w:tc>
          <w:tcPr>
            <w:tcW w:type="dxa" w:w="28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sz w:val="17"/>
                <w:szCs w:val="17"/>
              </w:rPr>
              <w:t xml:space="preserve">Privacy Notice</w:t>
            </w:r>
          </w:p>
        </w:tc>
      </w:tr>
      <w:tr>
        <w:tc>
          <w:tcPr>
            <w:tcW w:type="dxa" w:w="3200"/>
            <w:tcBorders>
              <w:top w:val="single" w:color="AAAAAA" w:sz="4"/>
              <w:left w:val="single" w:color="AAAAAA" w:sz="4"/>
              <w:bottom w:val="single" w:color="AAAAAA" w:sz="4"/>
              <w:right w:val="single" w:color="AAAAAA" w:sz="4"/>
            </w:tcBorders>
            <w:shd w:fill="F5F8FD" w:val="clear"/>
            <w:tcMar>
              <w:top w:type="dxa" w:w="80"/>
              <w:left w:type="dxa" w:w="120"/>
              <w:bottom w:type="dxa" w:w="80"/>
              <w:right w:type="dxa" w:w="120"/>
            </w:tcMar>
            <w:vAlign w:val="top"/>
          </w:tcPr>
          <w:p>
            <w:r>
              <w:rPr>
                <w:sz w:val="18"/>
                <w:szCs w:val="18"/>
              </w:rPr>
              <w:t xml:space="preserve">☐  Privacy Notice contains: international transfers and safeguards</w:t>
            </w:r>
          </w:p>
        </w:tc>
        <w:tc>
          <w:tcPr>
            <w:tcW w:type="dxa" w:w="3000"/>
            <w:tcBorders>
              <w:top w:val="single" w:color="AAAAAA" w:sz="4"/>
              <w:left w:val="single" w:color="AAAAAA" w:sz="4"/>
              <w:bottom w:val="single" w:color="AAAAAA" w:sz="4"/>
              <w:right w:val="single" w:color="AAAAAA" w:sz="4"/>
            </w:tcBorders>
            <w:shd w:fill="F5F8FD" w:val="clear"/>
            <w:tcMar>
              <w:top w:type="dxa" w:w="80"/>
              <w:left w:type="dxa" w:w="120"/>
              <w:bottom w:type="dxa" w:w="80"/>
              <w:right w:type="dxa" w:w="120"/>
            </w:tcMar>
            <w:vAlign w:val="top"/>
          </w:tcPr>
          <w:p>
            <w:r>
              <w:rPr>
                <w:i/>
                <w:iCs/>
                <w:sz w:val="17"/>
                <w:szCs w:val="17"/>
              </w:rPr>
              <w:t xml:space="preserve">Countries, transfer mechanism, link to safeguards</w:t>
            </w:r>
          </w:p>
        </w:tc>
        <w:tc>
          <w:tcPr>
            <w:tcW w:type="dxa" w:w="2826"/>
            <w:tcBorders>
              <w:top w:val="single" w:color="AAAAAA" w:sz="4"/>
              <w:left w:val="single" w:color="AAAAAA" w:sz="4"/>
              <w:bottom w:val="single" w:color="AAAAAA" w:sz="4"/>
              <w:right w:val="single" w:color="AAAAAA" w:sz="4"/>
            </w:tcBorders>
            <w:shd w:fill="F5F8FD" w:val="clear"/>
            <w:tcMar>
              <w:top w:type="dxa" w:w="80"/>
              <w:left w:type="dxa" w:w="120"/>
              <w:bottom w:type="dxa" w:w="80"/>
              <w:right w:type="dxa" w:w="120"/>
            </w:tcMar>
            <w:vAlign w:val="top"/>
          </w:tcPr>
          <w:p>
            <w:r>
              <w:rPr>
                <w:sz w:val="17"/>
                <w:szCs w:val="17"/>
              </w:rPr>
              <w:t xml:space="preserve">Privacy Notice + SCC/adequacy decision reference</w:t>
            </w:r>
          </w:p>
        </w:tc>
      </w:tr>
      <w:tr>
        <w:tc>
          <w:tcPr>
            <w:tcW w:type="dxa" w:w="3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sz w:val="18"/>
                <w:szCs w:val="18"/>
              </w:rPr>
              <w:t xml:space="preserve">☐  Privacy Notice contains: retention periods</w:t>
            </w:r>
          </w:p>
        </w:tc>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i/>
                <w:iCs/>
                <w:sz w:val="17"/>
                <w:szCs w:val="17"/>
              </w:rPr>
              <w:t xml:space="preserve">Specific periods or criteria for each data category</w:t>
            </w:r>
          </w:p>
        </w:tc>
        <w:tc>
          <w:tcPr>
            <w:tcW w:type="dxa" w:w="28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sz w:val="17"/>
                <w:szCs w:val="17"/>
              </w:rPr>
              <w:t xml:space="preserve">Privacy Notice cross-referenced with retention schedule</w:t>
            </w:r>
          </w:p>
        </w:tc>
      </w:tr>
      <w:tr>
        <w:tc>
          <w:tcPr>
            <w:tcW w:type="dxa" w:w="3200"/>
            <w:tcBorders>
              <w:top w:val="single" w:color="AAAAAA" w:sz="4"/>
              <w:left w:val="single" w:color="AAAAAA" w:sz="4"/>
              <w:bottom w:val="single" w:color="AAAAAA" w:sz="4"/>
              <w:right w:val="single" w:color="AAAAAA" w:sz="4"/>
            </w:tcBorders>
            <w:shd w:fill="F5F8FD" w:val="clear"/>
            <w:tcMar>
              <w:top w:type="dxa" w:w="80"/>
              <w:left w:type="dxa" w:w="120"/>
              <w:bottom w:type="dxa" w:w="80"/>
              <w:right w:type="dxa" w:w="120"/>
            </w:tcMar>
            <w:vAlign w:val="top"/>
          </w:tcPr>
          <w:p>
            <w:r>
              <w:rPr>
                <w:sz w:val="18"/>
                <w:szCs w:val="18"/>
              </w:rPr>
              <w:t xml:space="preserve">☐  Privacy Notice contains: all data subject rights (access, rectification, erasure, restriction, portability, objection)</w:t>
            </w:r>
          </w:p>
        </w:tc>
        <w:tc>
          <w:tcPr>
            <w:tcW w:type="dxa" w:w="3000"/>
            <w:tcBorders>
              <w:top w:val="single" w:color="AAAAAA" w:sz="4"/>
              <w:left w:val="single" w:color="AAAAAA" w:sz="4"/>
              <w:bottom w:val="single" w:color="AAAAAA" w:sz="4"/>
              <w:right w:val="single" w:color="AAAAAA" w:sz="4"/>
            </w:tcBorders>
            <w:shd w:fill="F5F8FD" w:val="clear"/>
            <w:tcMar>
              <w:top w:type="dxa" w:w="80"/>
              <w:left w:type="dxa" w:w="120"/>
              <w:bottom w:type="dxa" w:w="80"/>
              <w:right w:type="dxa" w:w="120"/>
            </w:tcMar>
            <w:vAlign w:val="top"/>
          </w:tcPr>
          <w:p>
            <w:r>
              <w:rPr>
                <w:i/>
                <w:iCs/>
                <w:sz w:val="17"/>
                <w:szCs w:val="17"/>
              </w:rPr>
              <w:t xml:space="preserve">Explanation of each right and how to exercise it</w:t>
            </w:r>
          </w:p>
        </w:tc>
        <w:tc>
          <w:tcPr>
            <w:tcW w:type="dxa" w:w="2826"/>
            <w:tcBorders>
              <w:top w:val="single" w:color="AAAAAA" w:sz="4"/>
              <w:left w:val="single" w:color="AAAAAA" w:sz="4"/>
              <w:bottom w:val="single" w:color="AAAAAA" w:sz="4"/>
              <w:right w:val="single" w:color="AAAAAA" w:sz="4"/>
            </w:tcBorders>
            <w:shd w:fill="F5F8FD" w:val="clear"/>
            <w:tcMar>
              <w:top w:type="dxa" w:w="80"/>
              <w:left w:type="dxa" w:w="120"/>
              <w:bottom w:type="dxa" w:w="80"/>
              <w:right w:type="dxa" w:w="120"/>
            </w:tcMar>
            <w:vAlign w:val="top"/>
          </w:tcPr>
          <w:p>
            <w:r>
              <w:rPr>
                <w:sz w:val="17"/>
                <w:szCs w:val="17"/>
              </w:rPr>
              <w:t xml:space="preserve">Privacy Notice; rights request procedure documentation</w:t>
            </w:r>
          </w:p>
        </w:tc>
      </w:tr>
      <w:tr>
        <w:tc>
          <w:tcPr>
            <w:tcW w:type="dxa" w:w="3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sz w:val="18"/>
                <w:szCs w:val="18"/>
              </w:rPr>
              <w:t xml:space="preserve">☐  Privacy Notice contains: right to withdraw consent (if processing based on consent)</w:t>
            </w:r>
          </w:p>
        </w:tc>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i/>
                <w:iCs/>
                <w:sz w:val="17"/>
                <w:szCs w:val="17"/>
              </w:rPr>
              <w:t xml:space="preserve">How to withdraw consent, with same ease as giving it</w:t>
            </w:r>
          </w:p>
        </w:tc>
        <w:tc>
          <w:tcPr>
            <w:tcW w:type="dxa" w:w="28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sz w:val="17"/>
                <w:szCs w:val="17"/>
              </w:rPr>
              <w:t xml:space="preserve">Privacy Notice; opt-out/unsubscribe mechanism proof</w:t>
            </w:r>
          </w:p>
        </w:tc>
      </w:tr>
      <w:tr>
        <w:tc>
          <w:tcPr>
            <w:tcW w:type="dxa" w:w="3200"/>
            <w:tcBorders>
              <w:top w:val="single" w:color="AAAAAA" w:sz="4"/>
              <w:left w:val="single" w:color="AAAAAA" w:sz="4"/>
              <w:bottom w:val="single" w:color="AAAAAA" w:sz="4"/>
              <w:right w:val="single" w:color="AAAAAA" w:sz="4"/>
            </w:tcBorders>
            <w:shd w:fill="F5F8FD" w:val="clear"/>
            <w:tcMar>
              <w:top w:type="dxa" w:w="80"/>
              <w:left w:type="dxa" w:w="120"/>
              <w:bottom w:type="dxa" w:w="80"/>
              <w:right w:type="dxa" w:w="120"/>
            </w:tcMar>
            <w:vAlign w:val="top"/>
          </w:tcPr>
          <w:p>
            <w:r>
              <w:rPr>
                <w:sz w:val="18"/>
                <w:szCs w:val="18"/>
              </w:rPr>
              <w:t xml:space="preserve">☐  Privacy Notice contains: right to lodge complaint with supervisory authority</w:t>
            </w:r>
          </w:p>
        </w:tc>
        <w:tc>
          <w:tcPr>
            <w:tcW w:type="dxa" w:w="3000"/>
            <w:tcBorders>
              <w:top w:val="single" w:color="AAAAAA" w:sz="4"/>
              <w:left w:val="single" w:color="AAAAAA" w:sz="4"/>
              <w:bottom w:val="single" w:color="AAAAAA" w:sz="4"/>
              <w:right w:val="single" w:color="AAAAAA" w:sz="4"/>
            </w:tcBorders>
            <w:shd w:fill="F5F8FD" w:val="clear"/>
            <w:tcMar>
              <w:top w:type="dxa" w:w="80"/>
              <w:left w:type="dxa" w:w="120"/>
              <w:bottom w:type="dxa" w:w="80"/>
              <w:right w:type="dxa" w:w="120"/>
            </w:tcMar>
            <w:vAlign w:val="top"/>
          </w:tcPr>
          <w:p>
            <w:r>
              <w:rPr>
                <w:i/>
                <w:iCs/>
                <w:sz w:val="17"/>
                <w:szCs w:val="17"/>
              </w:rPr>
              <w:t xml:space="preserve">Name and contact of lead SA (e.g., BfDI for Germany)</w:t>
            </w:r>
          </w:p>
        </w:tc>
        <w:tc>
          <w:tcPr>
            <w:tcW w:type="dxa" w:w="2826"/>
            <w:tcBorders>
              <w:top w:val="single" w:color="AAAAAA" w:sz="4"/>
              <w:left w:val="single" w:color="AAAAAA" w:sz="4"/>
              <w:bottom w:val="single" w:color="AAAAAA" w:sz="4"/>
              <w:right w:val="single" w:color="AAAAAA" w:sz="4"/>
            </w:tcBorders>
            <w:shd w:fill="F5F8FD" w:val="clear"/>
            <w:tcMar>
              <w:top w:type="dxa" w:w="80"/>
              <w:left w:type="dxa" w:w="120"/>
              <w:bottom w:type="dxa" w:w="80"/>
              <w:right w:type="dxa" w:w="120"/>
            </w:tcMar>
            <w:vAlign w:val="top"/>
          </w:tcPr>
          <w:p>
            <w:r>
              <w:rPr>
                <w:sz w:val="17"/>
                <w:szCs w:val="17"/>
              </w:rPr>
              <w:t xml:space="preserve">Privacy Notice</w:t>
            </w:r>
          </w:p>
        </w:tc>
      </w:tr>
      <w:tr>
        <w:tc>
          <w:tcPr>
            <w:tcW w:type="dxa" w:w="3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sz w:val="18"/>
                <w:szCs w:val="18"/>
              </w:rPr>
              <w:t xml:space="preserve">☐  Privacy Notice is written in plain, clear language (Art. 12)</w:t>
            </w:r>
          </w:p>
        </w:tc>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i/>
                <w:iCs/>
                <w:sz w:val="17"/>
                <w:szCs w:val="17"/>
              </w:rPr>
              <w:t xml:space="preserve">Readability test / plain language review</w:t>
            </w:r>
          </w:p>
        </w:tc>
        <w:tc>
          <w:tcPr>
            <w:tcW w:type="dxa" w:w="28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sz w:val="17"/>
                <w:szCs w:val="17"/>
              </w:rPr>
              <w:t xml:space="preserve">Readability score or plain language certification; user testing results (if available)</w:t>
            </w:r>
          </w:p>
        </w:tc>
      </w:tr>
      <w:tr>
        <w:tc>
          <w:tcPr>
            <w:tcW w:type="dxa" w:w="3200"/>
            <w:tcBorders>
              <w:top w:val="single" w:color="AAAAAA" w:sz="4"/>
              <w:left w:val="single" w:color="AAAAAA" w:sz="4"/>
              <w:bottom w:val="single" w:color="AAAAAA" w:sz="4"/>
              <w:right w:val="single" w:color="AAAAAA" w:sz="4"/>
            </w:tcBorders>
            <w:shd w:fill="F5F8FD" w:val="clear"/>
            <w:tcMar>
              <w:top w:type="dxa" w:w="80"/>
              <w:left w:type="dxa" w:w="120"/>
              <w:bottom w:type="dxa" w:w="80"/>
              <w:right w:type="dxa" w:w="120"/>
            </w:tcMar>
            <w:vAlign w:val="top"/>
          </w:tcPr>
          <w:p>
            <w:r>
              <w:rPr>
                <w:sz w:val="18"/>
                <w:szCs w:val="18"/>
              </w:rPr>
              <w:t xml:space="preserve">☐  Privacy Notice is freely accessible (no barriers)</w:t>
            </w:r>
          </w:p>
        </w:tc>
        <w:tc>
          <w:tcPr>
            <w:tcW w:type="dxa" w:w="3000"/>
            <w:tcBorders>
              <w:top w:val="single" w:color="AAAAAA" w:sz="4"/>
              <w:left w:val="single" w:color="AAAAAA" w:sz="4"/>
              <w:bottom w:val="single" w:color="AAAAAA" w:sz="4"/>
              <w:right w:val="single" w:color="AAAAAA" w:sz="4"/>
            </w:tcBorders>
            <w:shd w:fill="F5F8FD" w:val="clear"/>
            <w:tcMar>
              <w:top w:type="dxa" w:w="80"/>
              <w:left w:type="dxa" w:w="120"/>
              <w:bottom w:type="dxa" w:w="80"/>
              <w:right w:type="dxa" w:w="120"/>
            </w:tcMar>
            <w:vAlign w:val="top"/>
          </w:tcPr>
          <w:p>
            <w:r>
              <w:rPr>
                <w:i/>
                <w:iCs/>
                <w:sz w:val="17"/>
                <w:szCs w:val="17"/>
              </w:rPr>
              <w:t xml:space="preserve">Accessible from website footer, app settings, at point of data collection</w:t>
            </w:r>
          </w:p>
        </w:tc>
        <w:tc>
          <w:tcPr>
            <w:tcW w:type="dxa" w:w="2826"/>
            <w:tcBorders>
              <w:top w:val="single" w:color="AAAAAA" w:sz="4"/>
              <w:left w:val="single" w:color="AAAAAA" w:sz="4"/>
              <w:bottom w:val="single" w:color="AAAAAA" w:sz="4"/>
              <w:right w:val="single" w:color="AAAAAA" w:sz="4"/>
            </w:tcBorders>
            <w:shd w:fill="F5F8FD" w:val="clear"/>
            <w:tcMar>
              <w:top w:type="dxa" w:w="80"/>
              <w:left w:type="dxa" w:w="120"/>
              <w:bottom w:type="dxa" w:w="80"/>
              <w:right w:type="dxa" w:w="120"/>
            </w:tcMar>
            <w:vAlign w:val="top"/>
          </w:tcPr>
          <w:p>
            <w:r>
              <w:rPr>
                <w:sz w:val="17"/>
                <w:szCs w:val="17"/>
              </w:rPr>
              <w:t xml:space="preserve">Screenshot of access path; no login required to view</w:t>
            </w:r>
          </w:p>
        </w:tc>
      </w:tr>
    </w:tbl>
    <w:p>
      <w:pPr>
        <w:spacing w:after="80"/>
      </w:pPr>
    </w:p>
    <w:p>
      <w:pPr>
        <w:spacing w:after="80"/>
      </w:pPr>
    </w:p>
    <w:p>
      <w:pPr>
        <w:pStyle w:val="Heading1"/>
        <w:spacing w:before="360" w:after="120"/>
      </w:pPr>
      <w:r>
        <w:rPr>
          <w:b/>
          <w:bCs/>
          <w:color w:val="2E75B6"/>
          <w:sz w:val="36"/>
          <w:szCs w:val="36"/>
        </w:rPr>
        <w:t xml:space="preserve">Section 4: Data Subject Rights (Art. 15–22)</w:t>
      </w:r>
    </w:p>
    <w:p>
      <w:pPr>
        <w:pBdr>
          <w:left w:val="thick" w:color="375623" w:sz="12"/>
        </w:pBdr>
        <w:shd w:fill="E2EFDA" w:val="clear"/>
        <w:spacing w:before="120" w:after="120"/>
        <w:ind w:left="360"/>
      </w:pPr>
      <w:r>
        <w:rPr>
          <w:i/>
          <w:iCs/>
          <w:sz w:val="18"/>
          <w:szCs w:val="18"/>
        </w:rPr>
        <w:t xml:space="preserve">Data subjects must be able to exercise all applicable rights. You must have operational procedures — not just policy statements — to handle these requests within the legal timeframes.</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2826"/>
      </w:tblGrid>
      <w:tr>
        <w:trPr>
          <w:tblHeader/>
        </w:trPr>
        <w:tc>
          <w:tcPr>
            <w:gridSpan w:val="3"/>
            <w:tcBorders>
              <w:top w:val="single" w:color="AAAAAA" w:sz="4"/>
              <w:left w:val="single" w:color="AAAAAA" w:sz="4"/>
              <w:bottom w:val="single" w:color="AAAAAA" w:sz="4"/>
              <w:right w:val="single" w:color="AAAAAA" w:sz="4"/>
            </w:tcBorders>
            <w:shd w:fill="1F3864" w:val="clear"/>
            <w:tcMar>
              <w:top w:type="dxa" w:w="120"/>
              <w:left w:type="dxa" w:w="160"/>
              <w:bottom w:type="dxa" w:w="120"/>
              <w:right w:type="dxa" w:w="160"/>
            </w:tcMar>
          </w:tcPr>
          <w:p>
            <w:r>
              <w:rPr>
                <w:b/>
                <w:bCs/>
                <w:color w:val="FFFFFF"/>
                <w:sz w:val="22"/>
                <w:szCs w:val="22"/>
              </w:rPr>
              <w:t xml:space="preserve">4. Data Subject Rights</w:t>
            </w:r>
          </w:p>
        </w:tc>
      </w:tr>
      <w:tr>
        <w:trPr>
          <w:tblHeader/>
        </w:trPr>
        <w:tc>
          <w:tcPr>
            <w:tcW w:type="dxa" w:w="3200"/>
            <w:tcBorders>
              <w:top w:val="single" w:color="AAAAAA" w:sz="4"/>
              <w:left w:val="single" w:color="AAAAAA" w:sz="4"/>
              <w:bottom w:val="single" w:color="AAAAAA" w:sz="4"/>
              <w:right w:val="single" w:color="AAAAAA" w:sz="4"/>
            </w:tcBorders>
            <w:shd w:fill="D6E4F7" w:val="clear"/>
            <w:tcMar>
              <w:top w:type="dxa" w:w="80"/>
              <w:left w:type="dxa" w:w="120"/>
              <w:bottom w:type="dxa" w:w="80"/>
              <w:right w:type="dxa" w:w="120"/>
            </w:tcMar>
          </w:tcPr>
          <w:p>
            <w:r>
              <w:rPr>
                <w:b/>
                <w:bCs/>
                <w:color w:val="1F3864"/>
                <w:sz w:val="18"/>
                <w:szCs w:val="18"/>
              </w:rPr>
              <w:t xml:space="preserve">✅ Requirement / Checkpoint</w:t>
            </w:r>
          </w:p>
        </w:tc>
        <w:tc>
          <w:tcPr>
            <w:tcW w:type="dxa" w:w="3000"/>
            <w:tcBorders>
              <w:top w:val="single" w:color="AAAAAA" w:sz="4"/>
              <w:left w:val="single" w:color="AAAAAA" w:sz="4"/>
              <w:bottom w:val="single" w:color="AAAAAA" w:sz="4"/>
              <w:right w:val="single" w:color="AAAAAA" w:sz="4"/>
            </w:tcBorders>
            <w:shd w:fill="D6E4F7" w:val="clear"/>
            <w:tcMar>
              <w:top w:type="dxa" w:w="80"/>
              <w:left w:type="dxa" w:w="120"/>
              <w:bottom w:type="dxa" w:w="80"/>
              <w:right w:type="dxa" w:w="120"/>
            </w:tcMar>
          </w:tcPr>
          <w:p>
            <w:r>
              <w:rPr>
                <w:b/>
                <w:bCs/>
                <w:color w:val="1F3864"/>
                <w:sz w:val="18"/>
                <w:szCs w:val="18"/>
              </w:rPr>
              <w:t xml:space="preserve">📄 Documentation Required</w:t>
            </w:r>
          </w:p>
        </w:tc>
        <w:tc>
          <w:tcPr>
            <w:tcW w:type="dxa" w:w="2826"/>
            <w:tcBorders>
              <w:top w:val="single" w:color="AAAAAA" w:sz="4"/>
              <w:left w:val="single" w:color="AAAAAA" w:sz="4"/>
              <w:bottom w:val="single" w:color="AAAAAA" w:sz="4"/>
              <w:right w:val="single" w:color="AAAAAA" w:sz="4"/>
            </w:tcBorders>
            <w:shd w:fill="D6E4F7" w:val="clear"/>
            <w:tcMar>
              <w:top w:type="dxa" w:w="80"/>
              <w:left w:type="dxa" w:w="120"/>
              <w:bottom w:type="dxa" w:w="80"/>
              <w:right w:type="dxa" w:w="120"/>
            </w:tcMar>
          </w:tcPr>
          <w:p>
            <w:r>
              <w:rPr>
                <w:b/>
                <w:bCs/>
                <w:color w:val="1F3864"/>
                <w:sz w:val="18"/>
                <w:szCs w:val="18"/>
              </w:rPr>
              <w:t xml:space="preserve">🔍 Evidence / Proof</w:t>
            </w:r>
          </w:p>
        </w:tc>
      </w:tr>
      <w:tr>
        <w:tc>
          <w:tcPr>
            <w:tcW w:type="dxa" w:w="3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sz w:val="18"/>
                <w:szCs w:val="18"/>
              </w:rPr>
              <w:t xml:space="preserve">☐  Procedure in place to receive and handle Data Subject Requests (DSRs)</w:t>
            </w:r>
          </w:p>
        </w:tc>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i/>
                <w:iCs/>
                <w:sz w:val="17"/>
                <w:szCs w:val="17"/>
              </w:rPr>
              <w:t xml:space="preserve">DSR procedure document defining intake channel, response process, escalation, timelines</w:t>
            </w:r>
          </w:p>
        </w:tc>
        <w:tc>
          <w:tcPr>
            <w:tcW w:type="dxa" w:w="28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sz w:val="17"/>
                <w:szCs w:val="17"/>
              </w:rPr>
              <w:t xml:space="preserve">Written procedure; designated DSR mailbox or portal; responsible person identified</w:t>
            </w:r>
          </w:p>
        </w:tc>
      </w:tr>
      <w:tr>
        <w:tc>
          <w:tcPr>
            <w:tcW w:type="dxa" w:w="3200"/>
            <w:tcBorders>
              <w:top w:val="single" w:color="AAAAAA" w:sz="4"/>
              <w:left w:val="single" w:color="AAAAAA" w:sz="4"/>
              <w:bottom w:val="single" w:color="AAAAAA" w:sz="4"/>
              <w:right w:val="single" w:color="AAAAAA" w:sz="4"/>
            </w:tcBorders>
            <w:shd w:fill="F5F8FD" w:val="clear"/>
            <w:tcMar>
              <w:top w:type="dxa" w:w="80"/>
              <w:left w:type="dxa" w:w="120"/>
              <w:bottom w:type="dxa" w:w="80"/>
              <w:right w:type="dxa" w:w="120"/>
            </w:tcMar>
            <w:vAlign w:val="top"/>
          </w:tcPr>
          <w:p>
            <w:r>
              <w:rPr>
                <w:sz w:val="18"/>
                <w:szCs w:val="18"/>
              </w:rPr>
              <w:t xml:space="preserve">☐  Respond to DSRs within 1 month (extendable by 2 months for complex cases with notification)</w:t>
            </w:r>
          </w:p>
        </w:tc>
        <w:tc>
          <w:tcPr>
            <w:tcW w:type="dxa" w:w="3000"/>
            <w:tcBorders>
              <w:top w:val="single" w:color="AAAAAA" w:sz="4"/>
              <w:left w:val="single" w:color="AAAAAA" w:sz="4"/>
              <w:bottom w:val="single" w:color="AAAAAA" w:sz="4"/>
              <w:right w:val="single" w:color="AAAAAA" w:sz="4"/>
            </w:tcBorders>
            <w:shd w:fill="F5F8FD" w:val="clear"/>
            <w:tcMar>
              <w:top w:type="dxa" w:w="80"/>
              <w:left w:type="dxa" w:w="120"/>
              <w:bottom w:type="dxa" w:w="80"/>
              <w:right w:type="dxa" w:w="120"/>
            </w:tcMar>
            <w:vAlign w:val="top"/>
          </w:tcPr>
          <w:p>
            <w:r>
              <w:rPr>
                <w:i/>
                <w:iCs/>
                <w:sz w:val="17"/>
                <w:szCs w:val="17"/>
              </w:rPr>
              <w:t xml:space="preserve">DSR log/register tracking receipt date, type of request, status, response date</w:t>
            </w:r>
          </w:p>
        </w:tc>
        <w:tc>
          <w:tcPr>
            <w:tcW w:type="dxa" w:w="2826"/>
            <w:tcBorders>
              <w:top w:val="single" w:color="AAAAAA" w:sz="4"/>
              <w:left w:val="single" w:color="AAAAAA" w:sz="4"/>
              <w:bottom w:val="single" w:color="AAAAAA" w:sz="4"/>
              <w:right w:val="single" w:color="AAAAAA" w:sz="4"/>
            </w:tcBorders>
            <w:shd w:fill="F5F8FD" w:val="clear"/>
            <w:tcMar>
              <w:top w:type="dxa" w:w="80"/>
              <w:left w:type="dxa" w:w="120"/>
              <w:bottom w:type="dxa" w:w="80"/>
              <w:right w:type="dxa" w:w="120"/>
            </w:tcMar>
            <w:vAlign w:val="top"/>
          </w:tcPr>
          <w:p>
            <w:r>
              <w:rPr>
                <w:sz w:val="17"/>
                <w:szCs w:val="17"/>
              </w:rPr>
              <w:t xml:space="preserve">DSR log; response letters/emails; calendar reminders or workflow system records</w:t>
            </w:r>
          </w:p>
        </w:tc>
      </w:tr>
      <w:tr>
        <w:tc>
          <w:tcPr>
            <w:tcW w:type="dxa" w:w="3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sz w:val="18"/>
                <w:szCs w:val="18"/>
              </w:rPr>
              <w:t xml:space="preserve">☐  Right of Access (Art. 15): ability to identify and compile all data on a subject</w:t>
            </w:r>
          </w:p>
        </w:tc>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i/>
                <w:iCs/>
                <w:sz w:val="17"/>
                <w:szCs w:val="17"/>
              </w:rPr>
              <w:t xml:space="preserve">Data map/inventory enabling location of all data per subject across systems</w:t>
            </w:r>
          </w:p>
        </w:tc>
        <w:tc>
          <w:tcPr>
            <w:tcW w:type="dxa" w:w="28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sz w:val="17"/>
                <w:szCs w:val="17"/>
              </w:rPr>
              <w:t xml:space="preserve">Data inventory; test access request process results; system search documentation</w:t>
            </w:r>
          </w:p>
        </w:tc>
      </w:tr>
      <w:tr>
        <w:tc>
          <w:tcPr>
            <w:tcW w:type="dxa" w:w="3200"/>
            <w:tcBorders>
              <w:top w:val="single" w:color="AAAAAA" w:sz="4"/>
              <w:left w:val="single" w:color="AAAAAA" w:sz="4"/>
              <w:bottom w:val="single" w:color="AAAAAA" w:sz="4"/>
              <w:right w:val="single" w:color="AAAAAA" w:sz="4"/>
            </w:tcBorders>
            <w:shd w:fill="F5F8FD" w:val="clear"/>
            <w:tcMar>
              <w:top w:type="dxa" w:w="80"/>
              <w:left w:type="dxa" w:w="120"/>
              <w:bottom w:type="dxa" w:w="80"/>
              <w:right w:type="dxa" w:w="120"/>
            </w:tcMar>
            <w:vAlign w:val="top"/>
          </w:tcPr>
          <w:p>
            <w:r>
              <w:rPr>
                <w:sz w:val="18"/>
                <w:szCs w:val="18"/>
              </w:rPr>
              <w:t xml:space="preserve">☐  Right to Rectification (Art. 16): process to correct inaccurate data</w:t>
            </w:r>
          </w:p>
        </w:tc>
        <w:tc>
          <w:tcPr>
            <w:tcW w:type="dxa" w:w="3000"/>
            <w:tcBorders>
              <w:top w:val="single" w:color="AAAAAA" w:sz="4"/>
              <w:left w:val="single" w:color="AAAAAA" w:sz="4"/>
              <w:bottom w:val="single" w:color="AAAAAA" w:sz="4"/>
              <w:right w:val="single" w:color="AAAAAA" w:sz="4"/>
            </w:tcBorders>
            <w:shd w:fill="F5F8FD" w:val="clear"/>
            <w:tcMar>
              <w:top w:type="dxa" w:w="80"/>
              <w:left w:type="dxa" w:w="120"/>
              <w:bottom w:type="dxa" w:w="80"/>
              <w:right w:type="dxa" w:w="120"/>
            </w:tcMar>
            <w:vAlign w:val="top"/>
          </w:tcPr>
          <w:p>
            <w:r>
              <w:rPr>
                <w:i/>
                <w:iCs/>
                <w:sz w:val="17"/>
                <w:szCs w:val="17"/>
              </w:rPr>
              <w:t xml:space="preserve">Procedure for updating data and notifying downstream recipients</w:t>
            </w:r>
          </w:p>
        </w:tc>
        <w:tc>
          <w:tcPr>
            <w:tcW w:type="dxa" w:w="2826"/>
            <w:tcBorders>
              <w:top w:val="single" w:color="AAAAAA" w:sz="4"/>
              <w:left w:val="single" w:color="AAAAAA" w:sz="4"/>
              <w:bottom w:val="single" w:color="AAAAAA" w:sz="4"/>
              <w:right w:val="single" w:color="AAAAAA" w:sz="4"/>
            </w:tcBorders>
            <w:shd w:fill="F5F8FD" w:val="clear"/>
            <w:tcMar>
              <w:top w:type="dxa" w:w="80"/>
              <w:left w:type="dxa" w:w="120"/>
              <w:bottom w:type="dxa" w:w="80"/>
              <w:right w:type="dxa" w:w="120"/>
            </w:tcMar>
            <w:vAlign w:val="top"/>
          </w:tcPr>
          <w:p>
            <w:r>
              <w:rPr>
                <w:sz w:val="17"/>
                <w:szCs w:val="17"/>
              </w:rPr>
              <w:t xml:space="preserve">DSR log; system screenshots showing correction; notification to third parties</w:t>
            </w:r>
          </w:p>
        </w:tc>
      </w:tr>
      <w:tr>
        <w:tc>
          <w:tcPr>
            <w:tcW w:type="dxa" w:w="3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sz w:val="18"/>
                <w:szCs w:val="18"/>
              </w:rPr>
              <w:t xml:space="preserve">☐  Right to Erasure (Art. 17): process to delete data where applicable</w:t>
            </w:r>
          </w:p>
        </w:tc>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i/>
                <w:iCs/>
                <w:sz w:val="17"/>
                <w:szCs w:val="17"/>
              </w:rPr>
              <w:t xml:space="preserve">Erasure procedure including verification of grounds, backup deletion, third-party notification</w:t>
            </w:r>
          </w:p>
        </w:tc>
        <w:tc>
          <w:tcPr>
            <w:tcW w:type="dxa" w:w="28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sz w:val="17"/>
                <w:szCs w:val="17"/>
              </w:rPr>
              <w:t xml:space="preserve">DSR log; system confirmation of deletion; backup deletion policy; notifications sent</w:t>
            </w:r>
          </w:p>
        </w:tc>
      </w:tr>
      <w:tr>
        <w:tc>
          <w:tcPr>
            <w:tcW w:type="dxa" w:w="3200"/>
            <w:tcBorders>
              <w:top w:val="single" w:color="AAAAAA" w:sz="4"/>
              <w:left w:val="single" w:color="AAAAAA" w:sz="4"/>
              <w:bottom w:val="single" w:color="AAAAAA" w:sz="4"/>
              <w:right w:val="single" w:color="AAAAAA" w:sz="4"/>
            </w:tcBorders>
            <w:shd w:fill="F5F8FD" w:val="clear"/>
            <w:tcMar>
              <w:top w:type="dxa" w:w="80"/>
              <w:left w:type="dxa" w:w="120"/>
              <w:bottom w:type="dxa" w:w="80"/>
              <w:right w:type="dxa" w:w="120"/>
            </w:tcMar>
            <w:vAlign w:val="top"/>
          </w:tcPr>
          <w:p>
            <w:r>
              <w:rPr>
                <w:sz w:val="18"/>
                <w:szCs w:val="18"/>
              </w:rPr>
              <w:t xml:space="preserve">☐  Right to Restriction (Art. 18): ability to restrict processing while dispute resolved</w:t>
            </w:r>
          </w:p>
        </w:tc>
        <w:tc>
          <w:tcPr>
            <w:tcW w:type="dxa" w:w="3000"/>
            <w:tcBorders>
              <w:top w:val="single" w:color="AAAAAA" w:sz="4"/>
              <w:left w:val="single" w:color="AAAAAA" w:sz="4"/>
              <w:bottom w:val="single" w:color="AAAAAA" w:sz="4"/>
              <w:right w:val="single" w:color="AAAAAA" w:sz="4"/>
            </w:tcBorders>
            <w:shd w:fill="F5F8FD" w:val="clear"/>
            <w:tcMar>
              <w:top w:type="dxa" w:w="80"/>
              <w:left w:type="dxa" w:w="120"/>
              <w:bottom w:type="dxa" w:w="80"/>
              <w:right w:type="dxa" w:w="120"/>
            </w:tcMar>
            <w:vAlign w:val="top"/>
          </w:tcPr>
          <w:p>
            <w:r>
              <w:rPr>
                <w:i/>
                <w:iCs/>
                <w:sz w:val="17"/>
                <w:szCs w:val="17"/>
              </w:rPr>
              <w:t xml:space="preserve">Technical capability and procedure to flag/restrict processing of specific records</w:t>
            </w:r>
          </w:p>
        </w:tc>
        <w:tc>
          <w:tcPr>
            <w:tcW w:type="dxa" w:w="2826"/>
            <w:tcBorders>
              <w:top w:val="single" w:color="AAAAAA" w:sz="4"/>
              <w:left w:val="single" w:color="AAAAAA" w:sz="4"/>
              <w:bottom w:val="single" w:color="AAAAAA" w:sz="4"/>
              <w:right w:val="single" w:color="AAAAAA" w:sz="4"/>
            </w:tcBorders>
            <w:shd w:fill="F5F8FD" w:val="clear"/>
            <w:tcMar>
              <w:top w:type="dxa" w:w="80"/>
              <w:left w:type="dxa" w:w="120"/>
              <w:bottom w:type="dxa" w:w="80"/>
              <w:right w:type="dxa" w:w="120"/>
            </w:tcMar>
            <w:vAlign w:val="top"/>
          </w:tcPr>
          <w:p>
            <w:r>
              <w:rPr>
                <w:sz w:val="17"/>
                <w:szCs w:val="17"/>
              </w:rPr>
              <w:t xml:space="preserve">System demonstration of restriction flag; DSR log</w:t>
            </w:r>
          </w:p>
        </w:tc>
      </w:tr>
      <w:tr>
        <w:tc>
          <w:tcPr>
            <w:tcW w:type="dxa" w:w="3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sz w:val="18"/>
                <w:szCs w:val="18"/>
              </w:rPr>
              <w:t xml:space="preserve">☐  Right to Portability (Art. 20): provide data in machine-readable format</w:t>
            </w:r>
          </w:p>
        </w:tc>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i/>
                <w:iCs/>
                <w:sz w:val="17"/>
                <w:szCs w:val="17"/>
              </w:rPr>
              <w:t xml:space="preserve">Export capability documented; format specified (JSON, CSV, XML)</w:t>
            </w:r>
          </w:p>
        </w:tc>
        <w:tc>
          <w:tcPr>
            <w:tcW w:type="dxa" w:w="28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sz w:val="17"/>
                <w:szCs w:val="17"/>
              </w:rPr>
              <w:t xml:space="preserve">Sample export file; technical documentation of export feature</w:t>
            </w:r>
          </w:p>
        </w:tc>
      </w:tr>
      <w:tr>
        <w:tc>
          <w:tcPr>
            <w:tcW w:type="dxa" w:w="3200"/>
            <w:tcBorders>
              <w:top w:val="single" w:color="AAAAAA" w:sz="4"/>
              <w:left w:val="single" w:color="AAAAAA" w:sz="4"/>
              <w:bottom w:val="single" w:color="AAAAAA" w:sz="4"/>
              <w:right w:val="single" w:color="AAAAAA" w:sz="4"/>
            </w:tcBorders>
            <w:shd w:fill="F5F8FD" w:val="clear"/>
            <w:tcMar>
              <w:top w:type="dxa" w:w="80"/>
              <w:left w:type="dxa" w:w="120"/>
              <w:bottom w:type="dxa" w:w="80"/>
              <w:right w:type="dxa" w:w="120"/>
            </w:tcMar>
            <w:vAlign w:val="top"/>
          </w:tcPr>
          <w:p>
            <w:r>
              <w:rPr>
                <w:sz w:val="18"/>
                <w:szCs w:val="18"/>
              </w:rPr>
              <w:t xml:space="preserve">☐  Right to Object (Art. 21): process to receive and act on objections</w:t>
            </w:r>
          </w:p>
        </w:tc>
        <w:tc>
          <w:tcPr>
            <w:tcW w:type="dxa" w:w="3000"/>
            <w:tcBorders>
              <w:top w:val="single" w:color="AAAAAA" w:sz="4"/>
              <w:left w:val="single" w:color="AAAAAA" w:sz="4"/>
              <w:bottom w:val="single" w:color="AAAAAA" w:sz="4"/>
              <w:right w:val="single" w:color="AAAAAA" w:sz="4"/>
            </w:tcBorders>
            <w:shd w:fill="F5F8FD" w:val="clear"/>
            <w:tcMar>
              <w:top w:type="dxa" w:w="80"/>
              <w:left w:type="dxa" w:w="120"/>
              <w:bottom w:type="dxa" w:w="80"/>
              <w:right w:type="dxa" w:w="120"/>
            </w:tcMar>
            <w:vAlign w:val="top"/>
          </w:tcPr>
          <w:p>
            <w:r>
              <w:rPr>
                <w:i/>
                <w:iCs/>
                <w:sz w:val="17"/>
                <w:szCs w:val="17"/>
              </w:rPr>
              <w:t xml:space="preserve">Procedure for assessing and responding to objections (especially to direct marketing — absolute right)</w:t>
            </w:r>
          </w:p>
        </w:tc>
        <w:tc>
          <w:tcPr>
            <w:tcW w:type="dxa" w:w="2826"/>
            <w:tcBorders>
              <w:top w:val="single" w:color="AAAAAA" w:sz="4"/>
              <w:left w:val="single" w:color="AAAAAA" w:sz="4"/>
              <w:bottom w:val="single" w:color="AAAAAA" w:sz="4"/>
              <w:right w:val="single" w:color="AAAAAA" w:sz="4"/>
            </w:tcBorders>
            <w:shd w:fill="F5F8FD" w:val="clear"/>
            <w:tcMar>
              <w:top w:type="dxa" w:w="80"/>
              <w:left w:type="dxa" w:w="120"/>
              <w:bottom w:type="dxa" w:w="80"/>
              <w:right w:type="dxa" w:w="120"/>
            </w:tcMar>
            <w:vAlign w:val="top"/>
          </w:tcPr>
          <w:p>
            <w:r>
              <w:rPr>
                <w:sz w:val="17"/>
                <w:szCs w:val="17"/>
              </w:rPr>
              <w:t xml:space="preserve">DSR log; suppression list for direct marketing; system opt-out configuration</w:t>
            </w:r>
          </w:p>
        </w:tc>
      </w:tr>
      <w:tr>
        <w:tc>
          <w:tcPr>
            <w:tcW w:type="dxa" w:w="3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sz w:val="18"/>
                <w:szCs w:val="18"/>
              </w:rPr>
              <w:t xml:space="preserve">☐  Identity verification process for DSRs to prevent unauthorized disclosure</w:t>
            </w:r>
          </w:p>
        </w:tc>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i/>
                <w:iCs/>
                <w:sz w:val="17"/>
                <w:szCs w:val="17"/>
              </w:rPr>
              <w:t xml:space="preserve">Identity verification procedure</w:t>
            </w:r>
          </w:p>
        </w:tc>
        <w:tc>
          <w:tcPr>
            <w:tcW w:type="dxa" w:w="28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sz w:val="17"/>
                <w:szCs w:val="17"/>
              </w:rPr>
              <w:t xml:space="preserve">Procedure document; example of verification process applied</w:t>
            </w:r>
          </w:p>
        </w:tc>
      </w:tr>
    </w:tbl>
    <w:p>
      <w:pPr>
        <w:pageBreakBefore/>
      </w:pPr>
    </w:p>
    <w:p>
      <w:pPr>
        <w:pStyle w:val="Heading1"/>
        <w:spacing w:before="360" w:after="120"/>
      </w:pPr>
      <w:r>
        <w:rPr>
          <w:b/>
          <w:bCs/>
          <w:color w:val="2E75B6"/>
          <w:sz w:val="36"/>
          <w:szCs w:val="36"/>
        </w:rPr>
        <w:t xml:space="preserve">Section 5: Data Protection Impact Assessment (DPIA) — Art. 35, 36</w:t>
      </w:r>
    </w:p>
    <w:p>
      <w:pPr>
        <w:pBdr>
          <w:left w:val="thick" w:color="375623" w:sz="12"/>
        </w:pBdr>
        <w:shd w:fill="E2EFDA" w:val="clear"/>
        <w:spacing w:before="120" w:after="120"/>
        <w:ind w:left="360"/>
      </w:pPr>
      <w:r>
        <w:rPr>
          <w:i/>
          <w:iCs/>
          <w:sz w:val="18"/>
          <w:szCs w:val="18"/>
        </w:rPr>
        <w:t xml:space="preserve">A DPIA is mandatory BEFORE commencing high-risk processing. A pre-screening assessment must be completed for ALL new or significantly changed processing activities.</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2826"/>
      </w:tblGrid>
      <w:tr>
        <w:trPr>
          <w:tblHeader/>
        </w:trPr>
        <w:tc>
          <w:tcPr>
            <w:gridSpan w:val="3"/>
            <w:tcBorders>
              <w:top w:val="single" w:color="AAAAAA" w:sz="4"/>
              <w:left w:val="single" w:color="AAAAAA" w:sz="4"/>
              <w:bottom w:val="single" w:color="AAAAAA" w:sz="4"/>
              <w:right w:val="single" w:color="AAAAAA" w:sz="4"/>
            </w:tcBorders>
            <w:shd w:fill="1F3864" w:val="clear"/>
            <w:tcMar>
              <w:top w:type="dxa" w:w="120"/>
              <w:left w:type="dxa" w:w="160"/>
              <w:bottom w:type="dxa" w:w="120"/>
              <w:right w:type="dxa" w:w="160"/>
            </w:tcMar>
          </w:tcPr>
          <w:p>
            <w:r>
              <w:rPr>
                <w:b/>
                <w:bCs/>
                <w:color w:val="FFFFFF"/>
                <w:sz w:val="22"/>
                <w:szCs w:val="22"/>
              </w:rPr>
              <w:t xml:space="preserve">5. DPIA Requirements</w:t>
            </w:r>
          </w:p>
        </w:tc>
      </w:tr>
      <w:tr>
        <w:trPr>
          <w:tblHeader/>
        </w:trPr>
        <w:tc>
          <w:tcPr>
            <w:tcW w:type="dxa" w:w="3200"/>
            <w:tcBorders>
              <w:top w:val="single" w:color="AAAAAA" w:sz="4"/>
              <w:left w:val="single" w:color="AAAAAA" w:sz="4"/>
              <w:bottom w:val="single" w:color="AAAAAA" w:sz="4"/>
              <w:right w:val="single" w:color="AAAAAA" w:sz="4"/>
            </w:tcBorders>
            <w:shd w:fill="D6E4F7" w:val="clear"/>
            <w:tcMar>
              <w:top w:type="dxa" w:w="80"/>
              <w:left w:type="dxa" w:w="120"/>
              <w:bottom w:type="dxa" w:w="80"/>
              <w:right w:type="dxa" w:w="120"/>
            </w:tcMar>
          </w:tcPr>
          <w:p>
            <w:r>
              <w:rPr>
                <w:b/>
                <w:bCs/>
                <w:color w:val="1F3864"/>
                <w:sz w:val="18"/>
                <w:szCs w:val="18"/>
              </w:rPr>
              <w:t xml:space="preserve">✅ Requirement / Checkpoint</w:t>
            </w:r>
          </w:p>
        </w:tc>
        <w:tc>
          <w:tcPr>
            <w:tcW w:type="dxa" w:w="3000"/>
            <w:tcBorders>
              <w:top w:val="single" w:color="AAAAAA" w:sz="4"/>
              <w:left w:val="single" w:color="AAAAAA" w:sz="4"/>
              <w:bottom w:val="single" w:color="AAAAAA" w:sz="4"/>
              <w:right w:val="single" w:color="AAAAAA" w:sz="4"/>
            </w:tcBorders>
            <w:shd w:fill="D6E4F7" w:val="clear"/>
            <w:tcMar>
              <w:top w:type="dxa" w:w="80"/>
              <w:left w:type="dxa" w:w="120"/>
              <w:bottom w:type="dxa" w:w="80"/>
              <w:right w:type="dxa" w:w="120"/>
            </w:tcMar>
          </w:tcPr>
          <w:p>
            <w:r>
              <w:rPr>
                <w:b/>
                <w:bCs/>
                <w:color w:val="1F3864"/>
                <w:sz w:val="18"/>
                <w:szCs w:val="18"/>
              </w:rPr>
              <w:t xml:space="preserve">📄 Documentation Required</w:t>
            </w:r>
          </w:p>
        </w:tc>
        <w:tc>
          <w:tcPr>
            <w:tcW w:type="dxa" w:w="2826"/>
            <w:tcBorders>
              <w:top w:val="single" w:color="AAAAAA" w:sz="4"/>
              <w:left w:val="single" w:color="AAAAAA" w:sz="4"/>
              <w:bottom w:val="single" w:color="AAAAAA" w:sz="4"/>
              <w:right w:val="single" w:color="AAAAAA" w:sz="4"/>
            </w:tcBorders>
            <w:shd w:fill="D6E4F7" w:val="clear"/>
            <w:tcMar>
              <w:top w:type="dxa" w:w="80"/>
              <w:left w:type="dxa" w:w="120"/>
              <w:bottom w:type="dxa" w:w="80"/>
              <w:right w:type="dxa" w:w="120"/>
            </w:tcMar>
          </w:tcPr>
          <w:p>
            <w:r>
              <w:rPr>
                <w:b/>
                <w:bCs/>
                <w:color w:val="1F3864"/>
                <w:sz w:val="18"/>
                <w:szCs w:val="18"/>
              </w:rPr>
              <w:t xml:space="preserve">🔍 Evidence / Proof</w:t>
            </w:r>
          </w:p>
        </w:tc>
      </w:tr>
      <w:tr>
        <w:tc>
          <w:tcPr>
            <w:tcW w:type="dxa" w:w="3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sz w:val="18"/>
                <w:szCs w:val="18"/>
              </w:rPr>
              <w:t xml:space="preserve">☐  Conduct DPIA for high-risk processing before commencing (Art. 35)</w:t>
            </w:r>
          </w:p>
        </w:tc>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i/>
                <w:iCs/>
                <w:sz w:val="17"/>
                <w:szCs w:val="17"/>
              </w:rPr>
              <w:t xml:space="preserve">DPIA document including: processing description, necessity/proportionality assessment, risk identification, risk mitigation measures, DPO consultation</w:t>
            </w:r>
          </w:p>
        </w:tc>
        <w:tc>
          <w:tcPr>
            <w:tcW w:type="dxa" w:w="28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sz w:val="17"/>
                <w:szCs w:val="17"/>
              </w:rPr>
              <w:t xml:space="preserve">Signed DPIA document; DPO opinion; management approval; date before processing began</w:t>
            </w:r>
          </w:p>
        </w:tc>
      </w:tr>
      <w:tr>
        <w:tc>
          <w:tcPr>
            <w:tcW w:type="dxa" w:w="3200"/>
            <w:tcBorders>
              <w:top w:val="single" w:color="AAAAAA" w:sz="4"/>
              <w:left w:val="single" w:color="AAAAAA" w:sz="4"/>
              <w:bottom w:val="single" w:color="AAAAAA" w:sz="4"/>
              <w:right w:val="single" w:color="AAAAAA" w:sz="4"/>
            </w:tcBorders>
            <w:shd w:fill="F5F8FD" w:val="clear"/>
            <w:tcMar>
              <w:top w:type="dxa" w:w="80"/>
              <w:left w:type="dxa" w:w="120"/>
              <w:bottom w:type="dxa" w:w="80"/>
              <w:right w:type="dxa" w:w="120"/>
            </w:tcMar>
            <w:vAlign w:val="top"/>
          </w:tcPr>
          <w:p>
            <w:r>
              <w:rPr>
                <w:sz w:val="18"/>
                <w:szCs w:val="18"/>
              </w:rPr>
              <w:t xml:space="preserve">☐  DPIA triggers identified: systematic profiling, large-scale special category data, large-scale public monitoring, new technology, automated decision-making</w:t>
            </w:r>
          </w:p>
        </w:tc>
        <w:tc>
          <w:tcPr>
            <w:tcW w:type="dxa" w:w="3000"/>
            <w:tcBorders>
              <w:top w:val="single" w:color="AAAAAA" w:sz="4"/>
              <w:left w:val="single" w:color="AAAAAA" w:sz="4"/>
              <w:bottom w:val="single" w:color="AAAAAA" w:sz="4"/>
              <w:right w:val="single" w:color="AAAAAA" w:sz="4"/>
            </w:tcBorders>
            <w:shd w:fill="F5F8FD" w:val="clear"/>
            <w:tcMar>
              <w:top w:type="dxa" w:w="80"/>
              <w:left w:type="dxa" w:w="120"/>
              <w:bottom w:type="dxa" w:w="80"/>
              <w:right w:type="dxa" w:w="120"/>
            </w:tcMar>
            <w:vAlign w:val="top"/>
          </w:tcPr>
          <w:p>
            <w:r>
              <w:rPr>
                <w:i/>
                <w:iCs/>
                <w:sz w:val="17"/>
                <w:szCs w:val="17"/>
              </w:rPr>
              <w:t xml:space="preserve">Pre-screening / threshold assessment for each new or changed processing activity</w:t>
            </w:r>
          </w:p>
        </w:tc>
        <w:tc>
          <w:tcPr>
            <w:tcW w:type="dxa" w:w="2826"/>
            <w:tcBorders>
              <w:top w:val="single" w:color="AAAAAA" w:sz="4"/>
              <w:left w:val="single" w:color="AAAAAA" w:sz="4"/>
              <w:bottom w:val="single" w:color="AAAAAA" w:sz="4"/>
              <w:right w:val="single" w:color="AAAAAA" w:sz="4"/>
            </w:tcBorders>
            <w:shd w:fill="F5F8FD" w:val="clear"/>
            <w:tcMar>
              <w:top w:type="dxa" w:w="80"/>
              <w:left w:type="dxa" w:w="120"/>
              <w:bottom w:type="dxa" w:w="80"/>
              <w:right w:type="dxa" w:w="120"/>
            </w:tcMar>
            <w:vAlign w:val="top"/>
          </w:tcPr>
          <w:p>
            <w:r>
              <w:rPr>
                <w:sz w:val="17"/>
                <w:szCs w:val="17"/>
              </w:rPr>
              <w:t xml:space="preserve">Screening checklist per processing activity; DPO review of screenings</w:t>
            </w:r>
          </w:p>
        </w:tc>
      </w:tr>
      <w:tr>
        <w:tc>
          <w:tcPr>
            <w:tcW w:type="dxa" w:w="3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sz w:val="18"/>
                <w:szCs w:val="18"/>
              </w:rPr>
              <w:t xml:space="preserve">☐  Where residual risk is high after DPIA, prior consultation with supervisory authority (Art. 36)</w:t>
            </w:r>
          </w:p>
        </w:tc>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i/>
                <w:iCs/>
                <w:sz w:val="17"/>
                <w:szCs w:val="17"/>
              </w:rPr>
              <w:t xml:space="preserve">Prior consultation request to SA and SA response</w:t>
            </w:r>
          </w:p>
        </w:tc>
        <w:tc>
          <w:tcPr>
            <w:tcW w:type="dxa" w:w="28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sz w:val="17"/>
                <w:szCs w:val="17"/>
              </w:rPr>
              <w:t xml:space="preserve">Correspondence with SA; SA opinion; processing not commenced until SA consulted</w:t>
            </w:r>
          </w:p>
        </w:tc>
      </w:tr>
      <w:tr>
        <w:tc>
          <w:tcPr>
            <w:tcW w:type="dxa" w:w="3200"/>
            <w:tcBorders>
              <w:top w:val="single" w:color="AAAAAA" w:sz="4"/>
              <w:left w:val="single" w:color="AAAAAA" w:sz="4"/>
              <w:bottom w:val="single" w:color="AAAAAA" w:sz="4"/>
              <w:right w:val="single" w:color="AAAAAA" w:sz="4"/>
            </w:tcBorders>
            <w:shd w:fill="F5F8FD" w:val="clear"/>
            <w:tcMar>
              <w:top w:type="dxa" w:w="80"/>
              <w:left w:type="dxa" w:w="120"/>
              <w:bottom w:type="dxa" w:w="80"/>
              <w:right w:type="dxa" w:w="120"/>
            </w:tcMar>
            <w:vAlign w:val="top"/>
          </w:tcPr>
          <w:p>
            <w:r>
              <w:rPr>
                <w:sz w:val="18"/>
                <w:szCs w:val="18"/>
              </w:rPr>
              <w:t xml:space="preserve">☐  DPIA reviewed when processing changes materially</w:t>
            </w:r>
          </w:p>
        </w:tc>
        <w:tc>
          <w:tcPr>
            <w:tcW w:type="dxa" w:w="3000"/>
            <w:tcBorders>
              <w:top w:val="single" w:color="AAAAAA" w:sz="4"/>
              <w:left w:val="single" w:color="AAAAAA" w:sz="4"/>
              <w:bottom w:val="single" w:color="AAAAAA" w:sz="4"/>
              <w:right w:val="single" w:color="AAAAAA" w:sz="4"/>
            </w:tcBorders>
            <w:shd w:fill="F5F8FD" w:val="clear"/>
            <w:tcMar>
              <w:top w:type="dxa" w:w="80"/>
              <w:left w:type="dxa" w:w="120"/>
              <w:bottom w:type="dxa" w:w="80"/>
              <w:right w:type="dxa" w:w="120"/>
            </w:tcMar>
            <w:vAlign w:val="top"/>
          </w:tcPr>
          <w:p>
            <w:r>
              <w:rPr>
                <w:i/>
                <w:iCs/>
                <w:sz w:val="17"/>
                <w:szCs w:val="17"/>
              </w:rPr>
              <w:t xml:space="preserve">DPIA review log / version control</w:t>
            </w:r>
          </w:p>
        </w:tc>
        <w:tc>
          <w:tcPr>
            <w:tcW w:type="dxa" w:w="2826"/>
            <w:tcBorders>
              <w:top w:val="single" w:color="AAAAAA" w:sz="4"/>
              <w:left w:val="single" w:color="AAAAAA" w:sz="4"/>
              <w:bottom w:val="single" w:color="AAAAAA" w:sz="4"/>
              <w:right w:val="single" w:color="AAAAAA" w:sz="4"/>
            </w:tcBorders>
            <w:shd w:fill="F5F8FD" w:val="clear"/>
            <w:tcMar>
              <w:top w:type="dxa" w:w="80"/>
              <w:left w:type="dxa" w:w="120"/>
              <w:bottom w:type="dxa" w:w="80"/>
              <w:right w:type="dxa" w:w="120"/>
            </w:tcMar>
            <w:vAlign w:val="top"/>
          </w:tcPr>
          <w:p>
            <w:r>
              <w:rPr>
                <w:sz w:val="17"/>
                <w:szCs w:val="17"/>
              </w:rPr>
              <w:t xml:space="preserve">Version history; review trigger documentation</w:t>
            </w:r>
          </w:p>
        </w:tc>
      </w:tr>
    </w:tbl>
    <w:p>
      <w:pPr>
        <w:spacing w:after="80"/>
      </w:pPr>
    </w:p>
    <w:p>
      <w:pPr>
        <w:spacing w:after="80"/>
      </w:pPr>
    </w:p>
    <w:p>
      <w:pPr>
        <w:pStyle w:val="Heading1"/>
        <w:spacing w:before="360" w:after="120"/>
      </w:pPr>
      <w:r>
        <w:rPr>
          <w:b/>
          <w:bCs/>
          <w:color w:val="2E75B6"/>
          <w:sz w:val="36"/>
          <w:szCs w:val="36"/>
        </w:rPr>
        <w:t xml:space="preserve">Section 6: Security of Processing (Art. 32)</w:t>
      </w:r>
    </w:p>
    <w:p>
      <w:pPr>
        <w:pBdr>
          <w:left w:val="thick" w:color="375623" w:sz="12"/>
        </w:pBdr>
        <w:shd w:fill="E2EFDA" w:val="clear"/>
        <w:spacing w:before="120" w:after="120"/>
        <w:ind w:left="360"/>
      </w:pPr>
      <w:r>
        <w:rPr>
          <w:i/>
          <w:iCs/>
          <w:sz w:val="18"/>
          <w:szCs w:val="18"/>
        </w:rPr>
        <w:t xml:space="preserve">Security measures must be appropriate to the risk — both technical AND organisational. Document the measures in place AND the risk assessment that determined their adequacy.</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2826"/>
      </w:tblGrid>
      <w:tr>
        <w:trPr>
          <w:tblHeader/>
        </w:trPr>
        <w:tc>
          <w:tcPr>
            <w:gridSpan w:val="3"/>
            <w:tcBorders>
              <w:top w:val="single" w:color="AAAAAA" w:sz="4"/>
              <w:left w:val="single" w:color="AAAAAA" w:sz="4"/>
              <w:bottom w:val="single" w:color="AAAAAA" w:sz="4"/>
              <w:right w:val="single" w:color="AAAAAA" w:sz="4"/>
            </w:tcBorders>
            <w:shd w:fill="1F3864" w:val="clear"/>
            <w:tcMar>
              <w:top w:type="dxa" w:w="120"/>
              <w:left w:type="dxa" w:w="160"/>
              <w:bottom w:type="dxa" w:w="120"/>
              <w:right w:type="dxa" w:w="160"/>
            </w:tcMar>
          </w:tcPr>
          <w:p>
            <w:r>
              <w:rPr>
                <w:b/>
                <w:bCs/>
                <w:color w:val="FFFFFF"/>
                <w:sz w:val="22"/>
                <w:szCs w:val="22"/>
              </w:rPr>
              <w:t xml:space="preserve">6. Security of Processing (TOMs)</w:t>
            </w:r>
          </w:p>
        </w:tc>
      </w:tr>
      <w:tr>
        <w:trPr>
          <w:tblHeader/>
        </w:trPr>
        <w:tc>
          <w:tcPr>
            <w:tcW w:type="dxa" w:w="3200"/>
            <w:tcBorders>
              <w:top w:val="single" w:color="AAAAAA" w:sz="4"/>
              <w:left w:val="single" w:color="AAAAAA" w:sz="4"/>
              <w:bottom w:val="single" w:color="AAAAAA" w:sz="4"/>
              <w:right w:val="single" w:color="AAAAAA" w:sz="4"/>
            </w:tcBorders>
            <w:shd w:fill="D6E4F7" w:val="clear"/>
            <w:tcMar>
              <w:top w:type="dxa" w:w="80"/>
              <w:left w:type="dxa" w:w="120"/>
              <w:bottom w:type="dxa" w:w="80"/>
              <w:right w:type="dxa" w:w="120"/>
            </w:tcMar>
          </w:tcPr>
          <w:p>
            <w:r>
              <w:rPr>
                <w:b/>
                <w:bCs/>
                <w:color w:val="1F3864"/>
                <w:sz w:val="18"/>
                <w:szCs w:val="18"/>
              </w:rPr>
              <w:t xml:space="preserve">✅ Requirement / Checkpoint</w:t>
            </w:r>
          </w:p>
        </w:tc>
        <w:tc>
          <w:tcPr>
            <w:tcW w:type="dxa" w:w="3000"/>
            <w:tcBorders>
              <w:top w:val="single" w:color="AAAAAA" w:sz="4"/>
              <w:left w:val="single" w:color="AAAAAA" w:sz="4"/>
              <w:bottom w:val="single" w:color="AAAAAA" w:sz="4"/>
              <w:right w:val="single" w:color="AAAAAA" w:sz="4"/>
            </w:tcBorders>
            <w:shd w:fill="D6E4F7" w:val="clear"/>
            <w:tcMar>
              <w:top w:type="dxa" w:w="80"/>
              <w:left w:type="dxa" w:w="120"/>
              <w:bottom w:type="dxa" w:w="80"/>
              <w:right w:type="dxa" w:w="120"/>
            </w:tcMar>
          </w:tcPr>
          <w:p>
            <w:r>
              <w:rPr>
                <w:b/>
                <w:bCs/>
                <w:color w:val="1F3864"/>
                <w:sz w:val="18"/>
                <w:szCs w:val="18"/>
              </w:rPr>
              <w:t xml:space="preserve">📄 Documentation Required</w:t>
            </w:r>
          </w:p>
        </w:tc>
        <w:tc>
          <w:tcPr>
            <w:tcW w:type="dxa" w:w="2826"/>
            <w:tcBorders>
              <w:top w:val="single" w:color="AAAAAA" w:sz="4"/>
              <w:left w:val="single" w:color="AAAAAA" w:sz="4"/>
              <w:bottom w:val="single" w:color="AAAAAA" w:sz="4"/>
              <w:right w:val="single" w:color="AAAAAA" w:sz="4"/>
            </w:tcBorders>
            <w:shd w:fill="D6E4F7" w:val="clear"/>
            <w:tcMar>
              <w:top w:type="dxa" w:w="80"/>
              <w:left w:type="dxa" w:w="120"/>
              <w:bottom w:type="dxa" w:w="80"/>
              <w:right w:type="dxa" w:w="120"/>
            </w:tcMar>
          </w:tcPr>
          <w:p>
            <w:r>
              <w:rPr>
                <w:b/>
                <w:bCs/>
                <w:color w:val="1F3864"/>
                <w:sz w:val="18"/>
                <w:szCs w:val="18"/>
              </w:rPr>
              <w:t xml:space="preserve">🔍 Evidence / Proof</w:t>
            </w:r>
          </w:p>
        </w:tc>
      </w:tr>
      <w:tr>
        <w:tc>
          <w:tcPr>
            <w:tcW w:type="dxa" w:w="3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sz w:val="18"/>
                <w:szCs w:val="18"/>
              </w:rPr>
              <w:t xml:space="preserve">☐  Implement appropriate TOMs (Art. 32): encryption, pseudonymisation, access control, resilience</w:t>
            </w:r>
          </w:p>
        </w:tc>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i/>
                <w:iCs/>
                <w:sz w:val="17"/>
                <w:szCs w:val="17"/>
              </w:rPr>
              <w:t xml:space="preserve">Security policy / ISMS documentation describing TOMs; mapping to processing activities</w:t>
            </w:r>
          </w:p>
        </w:tc>
        <w:tc>
          <w:tcPr>
            <w:tcW w:type="dxa" w:w="28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sz w:val="17"/>
                <w:szCs w:val="17"/>
              </w:rPr>
              <w:t xml:space="preserve">ISMS policy (ISO 27001 certificate if certified); encryption configuration docs; access control logs</w:t>
            </w:r>
          </w:p>
        </w:tc>
      </w:tr>
      <w:tr>
        <w:tc>
          <w:tcPr>
            <w:tcW w:type="dxa" w:w="3200"/>
            <w:tcBorders>
              <w:top w:val="single" w:color="AAAAAA" w:sz="4"/>
              <w:left w:val="single" w:color="AAAAAA" w:sz="4"/>
              <w:bottom w:val="single" w:color="AAAAAA" w:sz="4"/>
              <w:right w:val="single" w:color="AAAAAA" w:sz="4"/>
            </w:tcBorders>
            <w:shd w:fill="F5F8FD" w:val="clear"/>
            <w:tcMar>
              <w:top w:type="dxa" w:w="80"/>
              <w:left w:type="dxa" w:w="120"/>
              <w:bottom w:type="dxa" w:w="80"/>
              <w:right w:type="dxa" w:w="120"/>
            </w:tcMar>
            <w:vAlign w:val="top"/>
          </w:tcPr>
          <w:p>
            <w:r>
              <w:rPr>
                <w:sz w:val="18"/>
                <w:szCs w:val="18"/>
              </w:rPr>
              <w:t xml:space="preserve">☐  Encryption of personal data at rest and in transit</w:t>
            </w:r>
          </w:p>
        </w:tc>
        <w:tc>
          <w:tcPr>
            <w:tcW w:type="dxa" w:w="3000"/>
            <w:tcBorders>
              <w:top w:val="single" w:color="AAAAAA" w:sz="4"/>
              <w:left w:val="single" w:color="AAAAAA" w:sz="4"/>
              <w:bottom w:val="single" w:color="AAAAAA" w:sz="4"/>
              <w:right w:val="single" w:color="AAAAAA" w:sz="4"/>
            </w:tcBorders>
            <w:shd w:fill="F5F8FD" w:val="clear"/>
            <w:tcMar>
              <w:top w:type="dxa" w:w="80"/>
              <w:left w:type="dxa" w:w="120"/>
              <w:bottom w:type="dxa" w:w="80"/>
              <w:right w:type="dxa" w:w="120"/>
            </w:tcMar>
            <w:vAlign w:val="top"/>
          </w:tcPr>
          <w:p>
            <w:r>
              <w:rPr>
                <w:i/>
                <w:iCs/>
                <w:sz w:val="17"/>
                <w:szCs w:val="17"/>
              </w:rPr>
              <w:t xml:space="preserve">Encryption standard specified (e.g., AES-256, TLS 1.2+)</w:t>
            </w:r>
          </w:p>
        </w:tc>
        <w:tc>
          <w:tcPr>
            <w:tcW w:type="dxa" w:w="2826"/>
            <w:tcBorders>
              <w:top w:val="single" w:color="AAAAAA" w:sz="4"/>
              <w:left w:val="single" w:color="AAAAAA" w:sz="4"/>
              <w:bottom w:val="single" w:color="AAAAAA" w:sz="4"/>
              <w:right w:val="single" w:color="AAAAAA" w:sz="4"/>
            </w:tcBorders>
            <w:shd w:fill="F5F8FD" w:val="clear"/>
            <w:tcMar>
              <w:top w:type="dxa" w:w="80"/>
              <w:left w:type="dxa" w:w="120"/>
              <w:bottom w:type="dxa" w:w="80"/>
              <w:right w:type="dxa" w:w="120"/>
            </w:tcMar>
            <w:vAlign w:val="top"/>
          </w:tcPr>
          <w:p>
            <w:r>
              <w:rPr>
                <w:sz w:val="17"/>
                <w:szCs w:val="17"/>
              </w:rPr>
              <w:t xml:space="preserve">System configuration records; SSL/TLS certificates; storage encryption verification</w:t>
            </w:r>
          </w:p>
        </w:tc>
      </w:tr>
      <w:tr>
        <w:tc>
          <w:tcPr>
            <w:tcW w:type="dxa" w:w="3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sz w:val="18"/>
                <w:szCs w:val="18"/>
              </w:rPr>
              <w:t xml:space="preserve">☐  Access controls: principle of least privilege applied</w:t>
            </w:r>
          </w:p>
        </w:tc>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i/>
                <w:iCs/>
                <w:sz w:val="17"/>
                <w:szCs w:val="17"/>
              </w:rPr>
              <w:t xml:space="preserve">Access control policy; role-based access matrix</w:t>
            </w:r>
          </w:p>
        </w:tc>
        <w:tc>
          <w:tcPr>
            <w:tcW w:type="dxa" w:w="28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sz w:val="17"/>
                <w:szCs w:val="17"/>
              </w:rPr>
              <w:t xml:space="preserve">Access logs; user account audit; quarterly access review records</w:t>
            </w:r>
          </w:p>
        </w:tc>
      </w:tr>
      <w:tr>
        <w:tc>
          <w:tcPr>
            <w:tcW w:type="dxa" w:w="3200"/>
            <w:tcBorders>
              <w:top w:val="single" w:color="AAAAAA" w:sz="4"/>
              <w:left w:val="single" w:color="AAAAAA" w:sz="4"/>
              <w:bottom w:val="single" w:color="AAAAAA" w:sz="4"/>
              <w:right w:val="single" w:color="AAAAAA" w:sz="4"/>
            </w:tcBorders>
            <w:shd w:fill="F5F8FD" w:val="clear"/>
            <w:tcMar>
              <w:top w:type="dxa" w:w="80"/>
              <w:left w:type="dxa" w:w="120"/>
              <w:bottom w:type="dxa" w:w="80"/>
              <w:right w:type="dxa" w:w="120"/>
            </w:tcMar>
            <w:vAlign w:val="top"/>
          </w:tcPr>
          <w:p>
            <w:r>
              <w:rPr>
                <w:sz w:val="18"/>
                <w:szCs w:val="18"/>
              </w:rPr>
              <w:t xml:space="preserve">☐  Regular security testing (vulnerability scans, penetration tests)</w:t>
            </w:r>
          </w:p>
        </w:tc>
        <w:tc>
          <w:tcPr>
            <w:tcW w:type="dxa" w:w="3000"/>
            <w:tcBorders>
              <w:top w:val="single" w:color="AAAAAA" w:sz="4"/>
              <w:left w:val="single" w:color="AAAAAA" w:sz="4"/>
              <w:bottom w:val="single" w:color="AAAAAA" w:sz="4"/>
              <w:right w:val="single" w:color="AAAAAA" w:sz="4"/>
            </w:tcBorders>
            <w:shd w:fill="F5F8FD" w:val="clear"/>
            <w:tcMar>
              <w:top w:type="dxa" w:w="80"/>
              <w:left w:type="dxa" w:w="120"/>
              <w:bottom w:type="dxa" w:w="80"/>
              <w:right w:type="dxa" w:w="120"/>
            </w:tcMar>
            <w:vAlign w:val="top"/>
          </w:tcPr>
          <w:p>
            <w:r>
              <w:rPr>
                <w:i/>
                <w:iCs/>
                <w:sz w:val="17"/>
                <w:szCs w:val="17"/>
              </w:rPr>
              <w:t xml:space="preserve">Testing schedule; scope of tests</w:t>
            </w:r>
          </w:p>
        </w:tc>
        <w:tc>
          <w:tcPr>
            <w:tcW w:type="dxa" w:w="2826"/>
            <w:tcBorders>
              <w:top w:val="single" w:color="AAAAAA" w:sz="4"/>
              <w:left w:val="single" w:color="AAAAAA" w:sz="4"/>
              <w:bottom w:val="single" w:color="AAAAAA" w:sz="4"/>
              <w:right w:val="single" w:color="AAAAAA" w:sz="4"/>
            </w:tcBorders>
            <w:shd w:fill="F5F8FD" w:val="clear"/>
            <w:tcMar>
              <w:top w:type="dxa" w:w="80"/>
              <w:left w:type="dxa" w:w="120"/>
              <w:bottom w:type="dxa" w:w="80"/>
              <w:right w:type="dxa" w:w="120"/>
            </w:tcMar>
            <w:vAlign w:val="top"/>
          </w:tcPr>
          <w:p>
            <w:r>
              <w:rPr>
                <w:sz w:val="17"/>
                <w:szCs w:val="17"/>
              </w:rPr>
              <w:t xml:space="preserve">Test reports with dates; remediation records for findings</w:t>
            </w:r>
          </w:p>
        </w:tc>
      </w:tr>
      <w:tr>
        <w:tc>
          <w:tcPr>
            <w:tcW w:type="dxa" w:w="3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sz w:val="18"/>
                <w:szCs w:val="18"/>
              </w:rPr>
              <w:t xml:space="preserve">☐  Business continuity / disaster recovery ensuring availability and resilience</w:t>
            </w:r>
          </w:p>
        </w:tc>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i/>
                <w:iCs/>
                <w:sz w:val="17"/>
                <w:szCs w:val="17"/>
              </w:rPr>
              <w:t xml:space="preserve">BC/DR policy; RTO/RPO defined per system</w:t>
            </w:r>
          </w:p>
        </w:tc>
        <w:tc>
          <w:tcPr>
            <w:tcW w:type="dxa" w:w="28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sz w:val="17"/>
                <w:szCs w:val="17"/>
              </w:rPr>
              <w:t xml:space="preserve">BC/DR test results; backup verification logs; incident records</w:t>
            </w:r>
          </w:p>
        </w:tc>
      </w:tr>
      <w:tr>
        <w:tc>
          <w:tcPr>
            <w:tcW w:type="dxa" w:w="3200"/>
            <w:tcBorders>
              <w:top w:val="single" w:color="AAAAAA" w:sz="4"/>
              <w:left w:val="single" w:color="AAAAAA" w:sz="4"/>
              <w:bottom w:val="single" w:color="AAAAAA" w:sz="4"/>
              <w:right w:val="single" w:color="AAAAAA" w:sz="4"/>
            </w:tcBorders>
            <w:shd w:fill="F5F8FD" w:val="clear"/>
            <w:tcMar>
              <w:top w:type="dxa" w:w="80"/>
              <w:left w:type="dxa" w:w="120"/>
              <w:bottom w:type="dxa" w:w="80"/>
              <w:right w:type="dxa" w:w="120"/>
            </w:tcMar>
            <w:vAlign w:val="top"/>
          </w:tcPr>
          <w:p>
            <w:r>
              <w:rPr>
                <w:sz w:val="18"/>
                <w:szCs w:val="18"/>
              </w:rPr>
              <w:t xml:space="preserve">☐  Staff security training and awareness</w:t>
            </w:r>
          </w:p>
        </w:tc>
        <w:tc>
          <w:tcPr>
            <w:tcW w:type="dxa" w:w="3000"/>
            <w:tcBorders>
              <w:top w:val="single" w:color="AAAAAA" w:sz="4"/>
              <w:left w:val="single" w:color="AAAAAA" w:sz="4"/>
              <w:bottom w:val="single" w:color="AAAAAA" w:sz="4"/>
              <w:right w:val="single" w:color="AAAAAA" w:sz="4"/>
            </w:tcBorders>
            <w:shd w:fill="F5F8FD" w:val="clear"/>
            <w:tcMar>
              <w:top w:type="dxa" w:w="80"/>
              <w:left w:type="dxa" w:w="120"/>
              <w:bottom w:type="dxa" w:w="80"/>
              <w:right w:type="dxa" w:w="120"/>
            </w:tcMar>
            <w:vAlign w:val="top"/>
          </w:tcPr>
          <w:p>
            <w:r>
              <w:rPr>
                <w:i/>
                <w:iCs/>
                <w:sz w:val="17"/>
                <w:szCs w:val="17"/>
              </w:rPr>
              <w:t xml:space="preserve">Training program / curriculum; frequency</w:t>
            </w:r>
          </w:p>
        </w:tc>
        <w:tc>
          <w:tcPr>
            <w:tcW w:type="dxa" w:w="2826"/>
            <w:tcBorders>
              <w:top w:val="single" w:color="AAAAAA" w:sz="4"/>
              <w:left w:val="single" w:color="AAAAAA" w:sz="4"/>
              <w:bottom w:val="single" w:color="AAAAAA" w:sz="4"/>
              <w:right w:val="single" w:color="AAAAAA" w:sz="4"/>
            </w:tcBorders>
            <w:shd w:fill="F5F8FD" w:val="clear"/>
            <w:tcMar>
              <w:top w:type="dxa" w:w="80"/>
              <w:left w:type="dxa" w:w="120"/>
              <w:bottom w:type="dxa" w:w="80"/>
              <w:right w:type="dxa" w:w="120"/>
            </w:tcMar>
            <w:vAlign w:val="top"/>
          </w:tcPr>
          <w:p>
            <w:r>
              <w:rPr>
                <w:sz w:val="17"/>
                <w:szCs w:val="17"/>
              </w:rPr>
              <w:t xml:space="preserve">Training completion records; training materials; dates and attendees</w:t>
            </w:r>
          </w:p>
        </w:tc>
      </w:tr>
      <w:tr>
        <w:tc>
          <w:tcPr>
            <w:tcW w:type="dxa" w:w="3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sz w:val="18"/>
                <w:szCs w:val="18"/>
              </w:rPr>
              <w:t xml:space="preserve">☐  Pseudonymisation applied where appropriate</w:t>
            </w:r>
          </w:p>
        </w:tc>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i/>
                <w:iCs/>
                <w:sz w:val="17"/>
                <w:szCs w:val="17"/>
              </w:rPr>
              <w:t xml:space="preserve">Description of pseudonymisation technique and key management</w:t>
            </w:r>
          </w:p>
        </w:tc>
        <w:tc>
          <w:tcPr>
            <w:tcW w:type="dxa" w:w="28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sz w:val="17"/>
                <w:szCs w:val="17"/>
              </w:rPr>
              <w:t xml:space="preserve">Technical design documents; key management procedure</w:t>
            </w:r>
          </w:p>
        </w:tc>
      </w:tr>
    </w:tbl>
    <w:p>
      <w:pPr>
        <w:pageBreakBefore/>
      </w:pPr>
    </w:p>
    <w:p>
      <w:pPr>
        <w:pStyle w:val="Heading1"/>
        <w:spacing w:before="360" w:after="120"/>
      </w:pPr>
      <w:r>
        <w:rPr>
          <w:b/>
          <w:bCs/>
          <w:color w:val="2E75B6"/>
          <w:sz w:val="36"/>
          <w:szCs w:val="36"/>
        </w:rPr>
        <w:t xml:space="preserve">Section 7: Personal Data Breach Management (Art. 33, 34)</w:t>
      </w:r>
    </w:p>
    <w:p>
      <w:pPr>
        <w:pBdr>
          <w:left w:val="thick" w:color="375623" w:sz="12"/>
        </w:pBdr>
        <w:shd w:fill="E2EFDA" w:val="clear"/>
        <w:spacing w:before="120" w:after="120"/>
        <w:ind w:left="360"/>
      </w:pPr>
      <w:r>
        <w:rPr>
          <w:i/>
          <w:iCs/>
          <w:sz w:val="18"/>
          <w:szCs w:val="18"/>
        </w:rPr>
        <w:t xml:space="preserve">The 72-hour notification clock starts from when the controller BECOMES AWARE of the breach — not from discovery by a processor. All breaches must be logged, even if below the SA notification threshold.</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2826"/>
      </w:tblGrid>
      <w:tr>
        <w:trPr>
          <w:tblHeader/>
        </w:trPr>
        <w:tc>
          <w:tcPr>
            <w:gridSpan w:val="3"/>
            <w:tcBorders>
              <w:top w:val="single" w:color="AAAAAA" w:sz="4"/>
              <w:left w:val="single" w:color="AAAAAA" w:sz="4"/>
              <w:bottom w:val="single" w:color="AAAAAA" w:sz="4"/>
              <w:right w:val="single" w:color="AAAAAA" w:sz="4"/>
            </w:tcBorders>
            <w:shd w:fill="1F3864" w:val="clear"/>
            <w:tcMar>
              <w:top w:type="dxa" w:w="120"/>
              <w:left w:type="dxa" w:w="160"/>
              <w:bottom w:type="dxa" w:w="120"/>
              <w:right w:type="dxa" w:w="160"/>
            </w:tcMar>
          </w:tcPr>
          <w:p>
            <w:r>
              <w:rPr>
                <w:b/>
                <w:bCs/>
                <w:color w:val="FFFFFF"/>
                <w:sz w:val="22"/>
                <w:szCs w:val="22"/>
              </w:rPr>
              <w:t xml:space="preserve">7. Breach Management</w:t>
            </w:r>
          </w:p>
        </w:tc>
      </w:tr>
      <w:tr>
        <w:trPr>
          <w:tblHeader/>
        </w:trPr>
        <w:tc>
          <w:tcPr>
            <w:tcW w:type="dxa" w:w="3200"/>
            <w:tcBorders>
              <w:top w:val="single" w:color="AAAAAA" w:sz="4"/>
              <w:left w:val="single" w:color="AAAAAA" w:sz="4"/>
              <w:bottom w:val="single" w:color="AAAAAA" w:sz="4"/>
              <w:right w:val="single" w:color="AAAAAA" w:sz="4"/>
            </w:tcBorders>
            <w:shd w:fill="D6E4F7" w:val="clear"/>
            <w:tcMar>
              <w:top w:type="dxa" w:w="80"/>
              <w:left w:type="dxa" w:w="120"/>
              <w:bottom w:type="dxa" w:w="80"/>
              <w:right w:type="dxa" w:w="120"/>
            </w:tcMar>
          </w:tcPr>
          <w:p>
            <w:r>
              <w:rPr>
                <w:b/>
                <w:bCs/>
                <w:color w:val="1F3864"/>
                <w:sz w:val="18"/>
                <w:szCs w:val="18"/>
              </w:rPr>
              <w:t xml:space="preserve">✅ Requirement / Checkpoint</w:t>
            </w:r>
          </w:p>
        </w:tc>
        <w:tc>
          <w:tcPr>
            <w:tcW w:type="dxa" w:w="3000"/>
            <w:tcBorders>
              <w:top w:val="single" w:color="AAAAAA" w:sz="4"/>
              <w:left w:val="single" w:color="AAAAAA" w:sz="4"/>
              <w:bottom w:val="single" w:color="AAAAAA" w:sz="4"/>
              <w:right w:val="single" w:color="AAAAAA" w:sz="4"/>
            </w:tcBorders>
            <w:shd w:fill="D6E4F7" w:val="clear"/>
            <w:tcMar>
              <w:top w:type="dxa" w:w="80"/>
              <w:left w:type="dxa" w:w="120"/>
              <w:bottom w:type="dxa" w:w="80"/>
              <w:right w:type="dxa" w:w="120"/>
            </w:tcMar>
          </w:tcPr>
          <w:p>
            <w:r>
              <w:rPr>
                <w:b/>
                <w:bCs/>
                <w:color w:val="1F3864"/>
                <w:sz w:val="18"/>
                <w:szCs w:val="18"/>
              </w:rPr>
              <w:t xml:space="preserve">📄 Documentation Required</w:t>
            </w:r>
          </w:p>
        </w:tc>
        <w:tc>
          <w:tcPr>
            <w:tcW w:type="dxa" w:w="2826"/>
            <w:tcBorders>
              <w:top w:val="single" w:color="AAAAAA" w:sz="4"/>
              <w:left w:val="single" w:color="AAAAAA" w:sz="4"/>
              <w:bottom w:val="single" w:color="AAAAAA" w:sz="4"/>
              <w:right w:val="single" w:color="AAAAAA" w:sz="4"/>
            </w:tcBorders>
            <w:shd w:fill="D6E4F7" w:val="clear"/>
            <w:tcMar>
              <w:top w:type="dxa" w:w="80"/>
              <w:left w:type="dxa" w:w="120"/>
              <w:bottom w:type="dxa" w:w="80"/>
              <w:right w:type="dxa" w:w="120"/>
            </w:tcMar>
          </w:tcPr>
          <w:p>
            <w:r>
              <w:rPr>
                <w:b/>
                <w:bCs/>
                <w:color w:val="1F3864"/>
                <w:sz w:val="18"/>
                <w:szCs w:val="18"/>
              </w:rPr>
              <w:t xml:space="preserve">🔍 Evidence / Proof</w:t>
            </w:r>
          </w:p>
        </w:tc>
      </w:tr>
      <w:tr>
        <w:tc>
          <w:tcPr>
            <w:tcW w:type="dxa" w:w="3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sz w:val="18"/>
                <w:szCs w:val="18"/>
              </w:rPr>
              <w:t xml:space="preserve">☐  Personal Data Breach procedure in place (Art. 33/34)</w:t>
            </w:r>
          </w:p>
        </w:tc>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i/>
                <w:iCs/>
                <w:sz w:val="17"/>
                <w:szCs w:val="17"/>
              </w:rPr>
              <w:t xml:space="preserve">Breach response procedure covering: detection, assessment, notification to SA within 72h, notification to subjects (if required)</w:t>
            </w:r>
          </w:p>
        </w:tc>
        <w:tc>
          <w:tcPr>
            <w:tcW w:type="dxa" w:w="28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sz w:val="17"/>
                <w:szCs w:val="17"/>
              </w:rPr>
              <w:t xml:space="preserve">Written procedure; responsible persons identified; communication template</w:t>
            </w:r>
          </w:p>
        </w:tc>
      </w:tr>
      <w:tr>
        <w:tc>
          <w:tcPr>
            <w:tcW w:type="dxa" w:w="3200"/>
            <w:tcBorders>
              <w:top w:val="single" w:color="AAAAAA" w:sz="4"/>
              <w:left w:val="single" w:color="AAAAAA" w:sz="4"/>
              <w:bottom w:val="single" w:color="AAAAAA" w:sz="4"/>
              <w:right w:val="single" w:color="AAAAAA" w:sz="4"/>
            </w:tcBorders>
            <w:shd w:fill="F5F8FD" w:val="clear"/>
            <w:tcMar>
              <w:top w:type="dxa" w:w="80"/>
              <w:left w:type="dxa" w:w="120"/>
              <w:bottom w:type="dxa" w:w="80"/>
              <w:right w:type="dxa" w:w="120"/>
            </w:tcMar>
            <w:vAlign w:val="top"/>
          </w:tcPr>
          <w:p>
            <w:r>
              <w:rPr>
                <w:sz w:val="18"/>
                <w:szCs w:val="18"/>
              </w:rPr>
              <w:t xml:space="preserve">☐  Breach register maintained for ALL breaches (even those not requiring SA notification)</w:t>
            </w:r>
          </w:p>
        </w:tc>
        <w:tc>
          <w:tcPr>
            <w:tcW w:type="dxa" w:w="3000"/>
            <w:tcBorders>
              <w:top w:val="single" w:color="AAAAAA" w:sz="4"/>
              <w:left w:val="single" w:color="AAAAAA" w:sz="4"/>
              <w:bottom w:val="single" w:color="AAAAAA" w:sz="4"/>
              <w:right w:val="single" w:color="AAAAAA" w:sz="4"/>
            </w:tcBorders>
            <w:shd w:fill="F5F8FD" w:val="clear"/>
            <w:tcMar>
              <w:top w:type="dxa" w:w="80"/>
              <w:left w:type="dxa" w:w="120"/>
              <w:bottom w:type="dxa" w:w="80"/>
              <w:right w:type="dxa" w:w="120"/>
            </w:tcMar>
            <w:vAlign w:val="top"/>
          </w:tcPr>
          <w:p>
            <w:r>
              <w:rPr>
                <w:i/>
                <w:iCs/>
                <w:sz w:val="17"/>
                <w:szCs w:val="17"/>
              </w:rPr>
              <w:t xml:space="preserve">Breach register template and completed entries</w:t>
            </w:r>
          </w:p>
        </w:tc>
        <w:tc>
          <w:tcPr>
            <w:tcW w:type="dxa" w:w="2826"/>
            <w:tcBorders>
              <w:top w:val="single" w:color="AAAAAA" w:sz="4"/>
              <w:left w:val="single" w:color="AAAAAA" w:sz="4"/>
              <w:bottom w:val="single" w:color="AAAAAA" w:sz="4"/>
              <w:right w:val="single" w:color="AAAAAA" w:sz="4"/>
            </w:tcBorders>
            <w:shd w:fill="F5F8FD" w:val="clear"/>
            <w:tcMar>
              <w:top w:type="dxa" w:w="80"/>
              <w:left w:type="dxa" w:w="120"/>
              <w:bottom w:type="dxa" w:w="80"/>
              <w:right w:type="dxa" w:w="120"/>
            </w:tcMar>
            <w:vAlign w:val="top"/>
          </w:tcPr>
          <w:p>
            <w:r>
              <w:rPr>
                <w:sz w:val="17"/>
                <w:szCs w:val="17"/>
              </w:rPr>
              <w:t xml:space="preserve">Breach register with entries including: date, description, data affected, risk assessment, actions taken, notification decision</w:t>
            </w:r>
          </w:p>
        </w:tc>
      </w:tr>
      <w:tr>
        <w:tc>
          <w:tcPr>
            <w:tcW w:type="dxa" w:w="3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sz w:val="18"/>
                <w:szCs w:val="18"/>
              </w:rPr>
              <w:t xml:space="preserve">☐  Notification to supervisory authority within 72 hours if breach meets threshold (Art. 33)</w:t>
            </w:r>
          </w:p>
        </w:tc>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i/>
                <w:iCs/>
                <w:sz w:val="17"/>
                <w:szCs w:val="17"/>
              </w:rPr>
              <w:t xml:space="preserve">Notification template containing Art. 33(3) required information</w:t>
            </w:r>
          </w:p>
        </w:tc>
        <w:tc>
          <w:tcPr>
            <w:tcW w:type="dxa" w:w="28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sz w:val="17"/>
                <w:szCs w:val="17"/>
              </w:rPr>
              <w:t xml:space="preserve">SA notification correspondence; timestamp; SA reference number received</w:t>
            </w:r>
          </w:p>
        </w:tc>
      </w:tr>
      <w:tr>
        <w:tc>
          <w:tcPr>
            <w:tcW w:type="dxa" w:w="3200"/>
            <w:tcBorders>
              <w:top w:val="single" w:color="AAAAAA" w:sz="4"/>
              <w:left w:val="single" w:color="AAAAAA" w:sz="4"/>
              <w:bottom w:val="single" w:color="AAAAAA" w:sz="4"/>
              <w:right w:val="single" w:color="AAAAAA" w:sz="4"/>
            </w:tcBorders>
            <w:shd w:fill="F5F8FD" w:val="clear"/>
            <w:tcMar>
              <w:top w:type="dxa" w:w="80"/>
              <w:left w:type="dxa" w:w="120"/>
              <w:bottom w:type="dxa" w:w="80"/>
              <w:right w:type="dxa" w:w="120"/>
            </w:tcMar>
            <w:vAlign w:val="top"/>
          </w:tcPr>
          <w:p>
            <w:r>
              <w:rPr>
                <w:sz w:val="18"/>
                <w:szCs w:val="18"/>
              </w:rPr>
              <w:t xml:space="preserve">☐  Notification to affected data subjects without undue delay if high risk (Art. 34)</w:t>
            </w:r>
          </w:p>
        </w:tc>
        <w:tc>
          <w:tcPr>
            <w:tcW w:type="dxa" w:w="3000"/>
            <w:tcBorders>
              <w:top w:val="single" w:color="AAAAAA" w:sz="4"/>
              <w:left w:val="single" w:color="AAAAAA" w:sz="4"/>
              <w:bottom w:val="single" w:color="AAAAAA" w:sz="4"/>
              <w:right w:val="single" w:color="AAAAAA" w:sz="4"/>
            </w:tcBorders>
            <w:shd w:fill="F5F8FD" w:val="clear"/>
            <w:tcMar>
              <w:top w:type="dxa" w:w="80"/>
              <w:left w:type="dxa" w:w="120"/>
              <w:bottom w:type="dxa" w:w="80"/>
              <w:right w:type="dxa" w:w="120"/>
            </w:tcMar>
            <w:vAlign w:val="top"/>
          </w:tcPr>
          <w:p>
            <w:r>
              <w:rPr>
                <w:i/>
                <w:iCs/>
                <w:sz w:val="17"/>
                <w:szCs w:val="17"/>
              </w:rPr>
              <w:t xml:space="preserve">Subject notification template; criteria for determining 'high risk'</w:t>
            </w:r>
          </w:p>
        </w:tc>
        <w:tc>
          <w:tcPr>
            <w:tcW w:type="dxa" w:w="2826"/>
            <w:tcBorders>
              <w:top w:val="single" w:color="AAAAAA" w:sz="4"/>
              <w:left w:val="single" w:color="AAAAAA" w:sz="4"/>
              <w:bottom w:val="single" w:color="AAAAAA" w:sz="4"/>
              <w:right w:val="single" w:color="AAAAAA" w:sz="4"/>
            </w:tcBorders>
            <w:shd w:fill="F5F8FD" w:val="clear"/>
            <w:tcMar>
              <w:top w:type="dxa" w:w="80"/>
              <w:left w:type="dxa" w:w="120"/>
              <w:bottom w:type="dxa" w:w="80"/>
              <w:right w:type="dxa" w:w="120"/>
            </w:tcMar>
            <w:vAlign w:val="top"/>
          </w:tcPr>
          <w:p>
            <w:r>
              <w:rPr>
                <w:sz w:val="17"/>
                <w:szCs w:val="17"/>
              </w:rPr>
              <w:t xml:space="preserve">Copies of notifications sent; delivery records; date sent vs. date breach discovered</w:t>
            </w:r>
          </w:p>
        </w:tc>
      </w:tr>
      <w:tr>
        <w:tc>
          <w:tcPr>
            <w:tcW w:type="dxa" w:w="3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sz w:val="18"/>
                <w:szCs w:val="18"/>
              </w:rPr>
              <w:t xml:space="preserve">☐  Post-breach root cause analysis and remediation</w:t>
            </w:r>
          </w:p>
        </w:tc>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i/>
                <w:iCs/>
                <w:sz w:val="17"/>
                <w:szCs w:val="17"/>
              </w:rPr>
              <w:t xml:space="preserve">Post-incident report</w:t>
            </w:r>
          </w:p>
        </w:tc>
        <w:tc>
          <w:tcPr>
            <w:tcW w:type="dxa" w:w="28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sz w:val="17"/>
                <w:szCs w:val="17"/>
              </w:rPr>
              <w:t xml:space="preserve">Signed post-incident report; evidence of remediation measures implemented</w:t>
            </w:r>
          </w:p>
        </w:tc>
      </w:tr>
    </w:tbl>
    <w:p>
      <w:pPr>
        <w:spacing w:after="80"/>
      </w:pPr>
    </w:p>
    <w:p>
      <w:pPr>
        <w:spacing w:after="80"/>
      </w:pPr>
    </w:p>
    <w:p>
      <w:pPr>
        <w:pStyle w:val="Heading1"/>
        <w:spacing w:before="360" w:after="120"/>
      </w:pPr>
      <w:r>
        <w:rPr>
          <w:b/>
          <w:bCs/>
          <w:color w:val="2E75B6"/>
          <w:sz w:val="36"/>
          <w:szCs w:val="36"/>
        </w:rPr>
        <w:t xml:space="preserve">Section 8a: Processors &amp; Third Parties (Art. 28, 26)</w:t>
      </w:r>
    </w:p>
    <w:p>
      <w:pPr>
        <w:pBdr>
          <w:left w:val="thick" w:color="375623" w:sz="12"/>
        </w:pBdr>
        <w:shd w:fill="E2EFDA" w:val="clear"/>
        <w:spacing w:before="120" w:after="120"/>
        <w:ind w:left="360"/>
      </w:pPr>
      <w:r>
        <w:rPr>
          <w:i/>
          <w:iCs/>
          <w:sz w:val="18"/>
          <w:szCs w:val="18"/>
        </w:rPr>
        <w:t xml:space="preserve">You cannot share personal data with a processor without a valid DPA. The DPA must be in place BEFORE any data is processed by the third party.</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2826"/>
      </w:tblGrid>
      <w:tr>
        <w:trPr>
          <w:tblHeader/>
        </w:trPr>
        <w:tc>
          <w:tcPr>
            <w:gridSpan w:val="3"/>
            <w:tcBorders>
              <w:top w:val="single" w:color="AAAAAA" w:sz="4"/>
              <w:left w:val="single" w:color="AAAAAA" w:sz="4"/>
              <w:bottom w:val="single" w:color="AAAAAA" w:sz="4"/>
              <w:right w:val="single" w:color="AAAAAA" w:sz="4"/>
            </w:tcBorders>
            <w:shd w:fill="1F3864" w:val="clear"/>
            <w:tcMar>
              <w:top w:type="dxa" w:w="120"/>
              <w:left w:type="dxa" w:w="160"/>
              <w:bottom w:type="dxa" w:w="120"/>
              <w:right w:type="dxa" w:w="160"/>
            </w:tcMar>
          </w:tcPr>
          <w:p>
            <w:r>
              <w:rPr>
                <w:b/>
                <w:bCs/>
                <w:color w:val="FFFFFF"/>
                <w:sz w:val="22"/>
                <w:szCs w:val="22"/>
              </w:rPr>
              <w:t xml:space="preserve">8a. Processors &amp; Third-Party Management</w:t>
            </w:r>
          </w:p>
        </w:tc>
      </w:tr>
      <w:tr>
        <w:trPr>
          <w:tblHeader/>
        </w:trPr>
        <w:tc>
          <w:tcPr>
            <w:tcW w:type="dxa" w:w="3200"/>
            <w:tcBorders>
              <w:top w:val="single" w:color="AAAAAA" w:sz="4"/>
              <w:left w:val="single" w:color="AAAAAA" w:sz="4"/>
              <w:bottom w:val="single" w:color="AAAAAA" w:sz="4"/>
              <w:right w:val="single" w:color="AAAAAA" w:sz="4"/>
            </w:tcBorders>
            <w:shd w:fill="D6E4F7" w:val="clear"/>
            <w:tcMar>
              <w:top w:type="dxa" w:w="80"/>
              <w:left w:type="dxa" w:w="120"/>
              <w:bottom w:type="dxa" w:w="80"/>
              <w:right w:type="dxa" w:w="120"/>
            </w:tcMar>
          </w:tcPr>
          <w:p>
            <w:r>
              <w:rPr>
                <w:b/>
                <w:bCs/>
                <w:color w:val="1F3864"/>
                <w:sz w:val="18"/>
                <w:szCs w:val="18"/>
              </w:rPr>
              <w:t xml:space="preserve">✅ Requirement / Checkpoint</w:t>
            </w:r>
          </w:p>
        </w:tc>
        <w:tc>
          <w:tcPr>
            <w:tcW w:type="dxa" w:w="3000"/>
            <w:tcBorders>
              <w:top w:val="single" w:color="AAAAAA" w:sz="4"/>
              <w:left w:val="single" w:color="AAAAAA" w:sz="4"/>
              <w:bottom w:val="single" w:color="AAAAAA" w:sz="4"/>
              <w:right w:val="single" w:color="AAAAAA" w:sz="4"/>
            </w:tcBorders>
            <w:shd w:fill="D6E4F7" w:val="clear"/>
            <w:tcMar>
              <w:top w:type="dxa" w:w="80"/>
              <w:left w:type="dxa" w:w="120"/>
              <w:bottom w:type="dxa" w:w="80"/>
              <w:right w:type="dxa" w:w="120"/>
            </w:tcMar>
          </w:tcPr>
          <w:p>
            <w:r>
              <w:rPr>
                <w:b/>
                <w:bCs/>
                <w:color w:val="1F3864"/>
                <w:sz w:val="18"/>
                <w:szCs w:val="18"/>
              </w:rPr>
              <w:t xml:space="preserve">📄 Documentation Required</w:t>
            </w:r>
          </w:p>
        </w:tc>
        <w:tc>
          <w:tcPr>
            <w:tcW w:type="dxa" w:w="2826"/>
            <w:tcBorders>
              <w:top w:val="single" w:color="AAAAAA" w:sz="4"/>
              <w:left w:val="single" w:color="AAAAAA" w:sz="4"/>
              <w:bottom w:val="single" w:color="AAAAAA" w:sz="4"/>
              <w:right w:val="single" w:color="AAAAAA" w:sz="4"/>
            </w:tcBorders>
            <w:shd w:fill="D6E4F7" w:val="clear"/>
            <w:tcMar>
              <w:top w:type="dxa" w:w="80"/>
              <w:left w:type="dxa" w:w="120"/>
              <w:bottom w:type="dxa" w:w="80"/>
              <w:right w:type="dxa" w:w="120"/>
            </w:tcMar>
          </w:tcPr>
          <w:p>
            <w:r>
              <w:rPr>
                <w:b/>
                <w:bCs/>
                <w:color w:val="1F3864"/>
                <w:sz w:val="18"/>
                <w:szCs w:val="18"/>
              </w:rPr>
              <w:t xml:space="preserve">🔍 Evidence / Proof</w:t>
            </w:r>
          </w:p>
        </w:tc>
      </w:tr>
      <w:tr>
        <w:tc>
          <w:tcPr>
            <w:tcW w:type="dxa" w:w="3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sz w:val="18"/>
                <w:szCs w:val="18"/>
              </w:rPr>
              <w:t xml:space="preserve">☐  Data Processing Agreement (DPA) in place with ALL processors before data shared (Art. 28)</w:t>
            </w:r>
          </w:p>
        </w:tc>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i/>
                <w:iCs/>
                <w:sz w:val="17"/>
                <w:szCs w:val="17"/>
              </w:rPr>
              <w:t xml:space="preserve">Signed DPA for each processor containing Art. 28(3) mandatory clauses</w:t>
            </w:r>
          </w:p>
        </w:tc>
        <w:tc>
          <w:tcPr>
            <w:tcW w:type="dxa" w:w="28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sz w:val="17"/>
                <w:szCs w:val="17"/>
              </w:rPr>
              <w:t xml:space="preserve">Signed DPA documents; processor register; date signed vs. date processing began</w:t>
            </w:r>
          </w:p>
        </w:tc>
      </w:tr>
      <w:tr>
        <w:tc>
          <w:tcPr>
            <w:tcW w:type="dxa" w:w="3200"/>
            <w:tcBorders>
              <w:top w:val="single" w:color="AAAAAA" w:sz="4"/>
              <w:left w:val="single" w:color="AAAAAA" w:sz="4"/>
              <w:bottom w:val="single" w:color="AAAAAA" w:sz="4"/>
              <w:right w:val="single" w:color="AAAAAA" w:sz="4"/>
            </w:tcBorders>
            <w:shd w:fill="F5F8FD" w:val="clear"/>
            <w:tcMar>
              <w:top w:type="dxa" w:w="80"/>
              <w:left w:type="dxa" w:w="120"/>
              <w:bottom w:type="dxa" w:w="80"/>
              <w:right w:type="dxa" w:w="120"/>
            </w:tcMar>
            <w:vAlign w:val="top"/>
          </w:tcPr>
          <w:p>
            <w:r>
              <w:rPr>
                <w:sz w:val="18"/>
                <w:szCs w:val="18"/>
              </w:rPr>
              <w:t xml:space="preserve">☐  Processor register / third-party register maintained</w:t>
            </w:r>
          </w:p>
        </w:tc>
        <w:tc>
          <w:tcPr>
            <w:tcW w:type="dxa" w:w="3000"/>
            <w:tcBorders>
              <w:top w:val="single" w:color="AAAAAA" w:sz="4"/>
              <w:left w:val="single" w:color="AAAAAA" w:sz="4"/>
              <w:bottom w:val="single" w:color="AAAAAA" w:sz="4"/>
              <w:right w:val="single" w:color="AAAAAA" w:sz="4"/>
            </w:tcBorders>
            <w:shd w:fill="F5F8FD" w:val="clear"/>
            <w:tcMar>
              <w:top w:type="dxa" w:w="80"/>
              <w:left w:type="dxa" w:w="120"/>
              <w:bottom w:type="dxa" w:w="80"/>
              <w:right w:type="dxa" w:w="120"/>
            </w:tcMar>
            <w:vAlign w:val="top"/>
          </w:tcPr>
          <w:p>
            <w:r>
              <w:rPr>
                <w:i/>
                <w:iCs/>
                <w:sz w:val="17"/>
                <w:szCs w:val="17"/>
              </w:rPr>
              <w:t xml:space="preserve">List of all processors with: name, country, processing performed, DPA reference</w:t>
            </w:r>
          </w:p>
        </w:tc>
        <w:tc>
          <w:tcPr>
            <w:tcW w:type="dxa" w:w="2826"/>
            <w:tcBorders>
              <w:top w:val="single" w:color="AAAAAA" w:sz="4"/>
              <w:left w:val="single" w:color="AAAAAA" w:sz="4"/>
              <w:bottom w:val="single" w:color="AAAAAA" w:sz="4"/>
              <w:right w:val="single" w:color="AAAAAA" w:sz="4"/>
            </w:tcBorders>
            <w:shd w:fill="F5F8FD" w:val="clear"/>
            <w:tcMar>
              <w:top w:type="dxa" w:w="80"/>
              <w:left w:type="dxa" w:w="120"/>
              <w:bottom w:type="dxa" w:w="80"/>
              <w:right w:type="dxa" w:w="120"/>
            </w:tcMar>
            <w:vAlign w:val="top"/>
          </w:tcPr>
          <w:p>
            <w:r>
              <w:rPr>
                <w:sz w:val="17"/>
                <w:szCs w:val="17"/>
              </w:rPr>
              <w:t xml:space="preserve">Processor register document; DPA filing system</w:t>
            </w:r>
          </w:p>
        </w:tc>
      </w:tr>
      <w:tr>
        <w:tc>
          <w:tcPr>
            <w:tcW w:type="dxa" w:w="3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sz w:val="18"/>
                <w:szCs w:val="18"/>
              </w:rPr>
              <w:t xml:space="preserve">☐  Sub-processor authorisation process in place</w:t>
            </w:r>
          </w:p>
        </w:tc>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i/>
                <w:iCs/>
                <w:sz w:val="17"/>
                <w:szCs w:val="17"/>
              </w:rPr>
              <w:t xml:space="preserve">Procedure for approving sub-processors; processor DPA includes sub-processor clause</w:t>
            </w:r>
          </w:p>
        </w:tc>
        <w:tc>
          <w:tcPr>
            <w:tcW w:type="dxa" w:w="28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sz w:val="17"/>
                <w:szCs w:val="17"/>
              </w:rPr>
              <w:t xml:space="preserve">Sub-processor list from key processors; authorisation records; DPA sub-processor clause</w:t>
            </w:r>
          </w:p>
        </w:tc>
      </w:tr>
      <w:tr>
        <w:tc>
          <w:tcPr>
            <w:tcW w:type="dxa" w:w="3200"/>
            <w:tcBorders>
              <w:top w:val="single" w:color="AAAAAA" w:sz="4"/>
              <w:left w:val="single" w:color="AAAAAA" w:sz="4"/>
              <w:bottom w:val="single" w:color="AAAAAA" w:sz="4"/>
              <w:right w:val="single" w:color="AAAAAA" w:sz="4"/>
            </w:tcBorders>
            <w:shd w:fill="F5F8FD" w:val="clear"/>
            <w:tcMar>
              <w:top w:type="dxa" w:w="80"/>
              <w:left w:type="dxa" w:w="120"/>
              <w:bottom w:type="dxa" w:w="80"/>
              <w:right w:type="dxa" w:w="120"/>
            </w:tcMar>
            <w:vAlign w:val="top"/>
          </w:tcPr>
          <w:p>
            <w:r>
              <w:rPr>
                <w:sz w:val="18"/>
                <w:szCs w:val="18"/>
              </w:rPr>
              <w:t xml:space="preserve">☐  Processor due diligence / audit rights exercised</w:t>
            </w:r>
          </w:p>
        </w:tc>
        <w:tc>
          <w:tcPr>
            <w:tcW w:type="dxa" w:w="3000"/>
            <w:tcBorders>
              <w:top w:val="single" w:color="AAAAAA" w:sz="4"/>
              <w:left w:val="single" w:color="AAAAAA" w:sz="4"/>
              <w:bottom w:val="single" w:color="AAAAAA" w:sz="4"/>
              <w:right w:val="single" w:color="AAAAAA" w:sz="4"/>
            </w:tcBorders>
            <w:shd w:fill="F5F8FD" w:val="clear"/>
            <w:tcMar>
              <w:top w:type="dxa" w:w="80"/>
              <w:left w:type="dxa" w:w="120"/>
              <w:bottom w:type="dxa" w:w="80"/>
              <w:right w:type="dxa" w:w="120"/>
            </w:tcMar>
            <w:vAlign w:val="top"/>
          </w:tcPr>
          <w:p>
            <w:r>
              <w:rPr>
                <w:i/>
                <w:iCs/>
                <w:sz w:val="17"/>
                <w:szCs w:val="17"/>
              </w:rPr>
              <w:t xml:space="preserve">Due diligence questionnaire; audit rights clause in DPA</w:t>
            </w:r>
          </w:p>
        </w:tc>
        <w:tc>
          <w:tcPr>
            <w:tcW w:type="dxa" w:w="2826"/>
            <w:tcBorders>
              <w:top w:val="single" w:color="AAAAAA" w:sz="4"/>
              <w:left w:val="single" w:color="AAAAAA" w:sz="4"/>
              <w:bottom w:val="single" w:color="AAAAAA" w:sz="4"/>
              <w:right w:val="single" w:color="AAAAAA" w:sz="4"/>
            </w:tcBorders>
            <w:shd w:fill="F5F8FD" w:val="clear"/>
            <w:tcMar>
              <w:top w:type="dxa" w:w="80"/>
              <w:left w:type="dxa" w:w="120"/>
              <w:bottom w:type="dxa" w:w="80"/>
              <w:right w:type="dxa" w:w="120"/>
            </w:tcMar>
            <w:vAlign w:val="top"/>
          </w:tcPr>
          <w:p>
            <w:r>
              <w:rPr>
                <w:sz w:val="17"/>
                <w:szCs w:val="17"/>
              </w:rPr>
              <w:t xml:space="preserve">Completed due diligence questionnaires; audit reports or processor certifications (ISO 27001, SOC 2)</w:t>
            </w:r>
          </w:p>
        </w:tc>
      </w:tr>
      <w:tr>
        <w:tc>
          <w:tcPr>
            <w:tcW w:type="dxa" w:w="3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sz w:val="18"/>
                <w:szCs w:val="18"/>
              </w:rPr>
              <w:t xml:space="preserve">☐  For joint controllers: arrangement documented in writing (Art. 26)</w:t>
            </w:r>
          </w:p>
        </w:tc>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i/>
                <w:iCs/>
                <w:sz w:val="17"/>
                <w:szCs w:val="17"/>
              </w:rPr>
              <w:t xml:space="preserve">Joint controller agreement specifying responsibilities of each party</w:t>
            </w:r>
          </w:p>
        </w:tc>
        <w:tc>
          <w:tcPr>
            <w:tcW w:type="dxa" w:w="28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sz w:val="17"/>
                <w:szCs w:val="17"/>
              </w:rPr>
              <w:t xml:space="preserve">Signed joint controller agreement; RoPA reflecting joint controllership</w:t>
            </w:r>
          </w:p>
        </w:tc>
      </w:tr>
    </w:tbl>
    <w:p>
      <w:pPr>
        <w:spacing w:after="80"/>
      </w:pPr>
    </w:p>
    <w:p>
      <w:pPr>
        <w:spacing w:after="80"/>
      </w:pPr>
    </w:p>
    <w:p>
      <w:pPr>
        <w:pStyle w:val="Heading1"/>
        <w:spacing w:before="360" w:after="120"/>
      </w:pPr>
      <w:r>
        <w:rPr>
          <w:b/>
          <w:bCs/>
          <w:color w:val="2E75B6"/>
          <w:sz w:val="36"/>
          <w:szCs w:val="36"/>
        </w:rPr>
        <w:t xml:space="preserve">Section 8b: International Data Transfers (Art. 44–49)</w:t>
      </w:r>
    </w:p>
    <w:p>
      <w:pPr>
        <w:pBdr>
          <w:left w:val="thick" w:color="375623" w:sz="12"/>
        </w:pBdr>
        <w:shd w:fill="E2EFDA" w:val="clear"/>
        <w:spacing w:before="120" w:after="120"/>
        <w:ind w:left="360"/>
      </w:pPr>
      <w:r>
        <w:rPr>
          <w:i/>
          <w:iCs/>
          <w:sz w:val="18"/>
          <w:szCs w:val="18"/>
        </w:rPr>
        <w:t xml:space="preserve">Transfers to countries without an EU adequacy decision require an appropriate safeguard. This includes transfers embedded in SaaS tools, cloud services, and support tickets sent to non-EEA locations.</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2826"/>
      </w:tblGrid>
      <w:tr>
        <w:trPr>
          <w:tblHeader/>
        </w:trPr>
        <w:tc>
          <w:tcPr>
            <w:gridSpan w:val="3"/>
            <w:tcBorders>
              <w:top w:val="single" w:color="AAAAAA" w:sz="4"/>
              <w:left w:val="single" w:color="AAAAAA" w:sz="4"/>
              <w:bottom w:val="single" w:color="AAAAAA" w:sz="4"/>
              <w:right w:val="single" w:color="AAAAAA" w:sz="4"/>
            </w:tcBorders>
            <w:shd w:fill="1F3864" w:val="clear"/>
            <w:tcMar>
              <w:top w:type="dxa" w:w="120"/>
              <w:left w:type="dxa" w:w="160"/>
              <w:bottom w:type="dxa" w:w="120"/>
              <w:right w:type="dxa" w:w="160"/>
            </w:tcMar>
          </w:tcPr>
          <w:p>
            <w:r>
              <w:rPr>
                <w:b/>
                <w:bCs/>
                <w:color w:val="FFFFFF"/>
                <w:sz w:val="22"/>
                <w:szCs w:val="22"/>
              </w:rPr>
              <w:t xml:space="preserve">8b. International Transfers</w:t>
            </w:r>
          </w:p>
        </w:tc>
      </w:tr>
      <w:tr>
        <w:trPr>
          <w:tblHeader/>
        </w:trPr>
        <w:tc>
          <w:tcPr>
            <w:tcW w:type="dxa" w:w="3200"/>
            <w:tcBorders>
              <w:top w:val="single" w:color="AAAAAA" w:sz="4"/>
              <w:left w:val="single" w:color="AAAAAA" w:sz="4"/>
              <w:bottom w:val="single" w:color="AAAAAA" w:sz="4"/>
              <w:right w:val="single" w:color="AAAAAA" w:sz="4"/>
            </w:tcBorders>
            <w:shd w:fill="D6E4F7" w:val="clear"/>
            <w:tcMar>
              <w:top w:type="dxa" w:w="80"/>
              <w:left w:type="dxa" w:w="120"/>
              <w:bottom w:type="dxa" w:w="80"/>
              <w:right w:type="dxa" w:w="120"/>
            </w:tcMar>
          </w:tcPr>
          <w:p>
            <w:r>
              <w:rPr>
                <w:b/>
                <w:bCs/>
                <w:color w:val="1F3864"/>
                <w:sz w:val="18"/>
                <w:szCs w:val="18"/>
              </w:rPr>
              <w:t xml:space="preserve">✅ Requirement / Checkpoint</w:t>
            </w:r>
          </w:p>
        </w:tc>
        <w:tc>
          <w:tcPr>
            <w:tcW w:type="dxa" w:w="3000"/>
            <w:tcBorders>
              <w:top w:val="single" w:color="AAAAAA" w:sz="4"/>
              <w:left w:val="single" w:color="AAAAAA" w:sz="4"/>
              <w:bottom w:val="single" w:color="AAAAAA" w:sz="4"/>
              <w:right w:val="single" w:color="AAAAAA" w:sz="4"/>
            </w:tcBorders>
            <w:shd w:fill="D6E4F7" w:val="clear"/>
            <w:tcMar>
              <w:top w:type="dxa" w:w="80"/>
              <w:left w:type="dxa" w:w="120"/>
              <w:bottom w:type="dxa" w:w="80"/>
              <w:right w:type="dxa" w:w="120"/>
            </w:tcMar>
          </w:tcPr>
          <w:p>
            <w:r>
              <w:rPr>
                <w:b/>
                <w:bCs/>
                <w:color w:val="1F3864"/>
                <w:sz w:val="18"/>
                <w:szCs w:val="18"/>
              </w:rPr>
              <w:t xml:space="preserve">📄 Documentation Required</w:t>
            </w:r>
          </w:p>
        </w:tc>
        <w:tc>
          <w:tcPr>
            <w:tcW w:type="dxa" w:w="2826"/>
            <w:tcBorders>
              <w:top w:val="single" w:color="AAAAAA" w:sz="4"/>
              <w:left w:val="single" w:color="AAAAAA" w:sz="4"/>
              <w:bottom w:val="single" w:color="AAAAAA" w:sz="4"/>
              <w:right w:val="single" w:color="AAAAAA" w:sz="4"/>
            </w:tcBorders>
            <w:shd w:fill="D6E4F7" w:val="clear"/>
            <w:tcMar>
              <w:top w:type="dxa" w:w="80"/>
              <w:left w:type="dxa" w:w="120"/>
              <w:bottom w:type="dxa" w:w="80"/>
              <w:right w:type="dxa" w:w="120"/>
            </w:tcMar>
          </w:tcPr>
          <w:p>
            <w:r>
              <w:rPr>
                <w:b/>
                <w:bCs/>
                <w:color w:val="1F3864"/>
                <w:sz w:val="18"/>
                <w:szCs w:val="18"/>
              </w:rPr>
              <w:t xml:space="preserve">🔍 Evidence / Proof</w:t>
            </w:r>
          </w:p>
        </w:tc>
      </w:tr>
      <w:tr>
        <w:tc>
          <w:tcPr>
            <w:tcW w:type="dxa" w:w="3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sz w:val="18"/>
                <w:szCs w:val="18"/>
              </w:rPr>
              <w:t xml:space="preserve">☐  No personal data transferred outside EEA without adequate safeguard (Art. 44-49)</w:t>
            </w:r>
          </w:p>
        </w:tc>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i/>
                <w:iCs/>
                <w:sz w:val="17"/>
                <w:szCs w:val="17"/>
              </w:rPr>
              <w:t xml:space="preserve">Transfer impact assessment (TIA) and applicable transfer mechanism documented per transfer</w:t>
            </w:r>
          </w:p>
        </w:tc>
        <w:tc>
          <w:tcPr>
            <w:tcW w:type="dxa" w:w="28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sz w:val="17"/>
                <w:szCs w:val="17"/>
              </w:rPr>
              <w:t xml:space="preserve">TIA document; executed SCCs; adequacy decision reference; BCR approval; binding law reference</w:t>
            </w:r>
          </w:p>
        </w:tc>
      </w:tr>
      <w:tr>
        <w:tc>
          <w:tcPr>
            <w:tcW w:type="dxa" w:w="3200"/>
            <w:tcBorders>
              <w:top w:val="single" w:color="AAAAAA" w:sz="4"/>
              <w:left w:val="single" w:color="AAAAAA" w:sz="4"/>
              <w:bottom w:val="single" w:color="AAAAAA" w:sz="4"/>
              <w:right w:val="single" w:color="AAAAAA" w:sz="4"/>
            </w:tcBorders>
            <w:shd w:fill="F5F8FD" w:val="clear"/>
            <w:tcMar>
              <w:top w:type="dxa" w:w="80"/>
              <w:left w:type="dxa" w:w="120"/>
              <w:bottom w:type="dxa" w:w="80"/>
              <w:right w:type="dxa" w:w="120"/>
            </w:tcMar>
            <w:vAlign w:val="top"/>
          </w:tcPr>
          <w:p>
            <w:r>
              <w:rPr>
                <w:sz w:val="18"/>
                <w:szCs w:val="18"/>
              </w:rPr>
              <w:t xml:space="preserve">☐  Standard Contractual Clauses (SCCs) used where no adequacy decision: 2021 EU SCCs executed</w:t>
            </w:r>
          </w:p>
        </w:tc>
        <w:tc>
          <w:tcPr>
            <w:tcW w:type="dxa" w:w="3000"/>
            <w:tcBorders>
              <w:top w:val="single" w:color="AAAAAA" w:sz="4"/>
              <w:left w:val="single" w:color="AAAAAA" w:sz="4"/>
              <w:bottom w:val="single" w:color="AAAAAA" w:sz="4"/>
              <w:right w:val="single" w:color="AAAAAA" w:sz="4"/>
            </w:tcBorders>
            <w:shd w:fill="F5F8FD" w:val="clear"/>
            <w:tcMar>
              <w:top w:type="dxa" w:w="80"/>
              <w:left w:type="dxa" w:w="120"/>
              <w:bottom w:type="dxa" w:w="80"/>
              <w:right w:type="dxa" w:w="120"/>
            </w:tcMar>
            <w:vAlign w:val="top"/>
          </w:tcPr>
          <w:p>
            <w:r>
              <w:rPr>
                <w:i/>
                <w:iCs/>
                <w:sz w:val="17"/>
                <w:szCs w:val="17"/>
              </w:rPr>
              <w:t xml:space="preserve">Executed SCC document with correct module (C2C, C2P, P2C, P2P) and Annexes completed</w:t>
            </w:r>
          </w:p>
        </w:tc>
        <w:tc>
          <w:tcPr>
            <w:tcW w:type="dxa" w:w="2826"/>
            <w:tcBorders>
              <w:top w:val="single" w:color="AAAAAA" w:sz="4"/>
              <w:left w:val="single" w:color="AAAAAA" w:sz="4"/>
              <w:bottom w:val="single" w:color="AAAAAA" w:sz="4"/>
              <w:right w:val="single" w:color="AAAAAA" w:sz="4"/>
            </w:tcBorders>
            <w:shd w:fill="F5F8FD" w:val="clear"/>
            <w:tcMar>
              <w:top w:type="dxa" w:w="80"/>
              <w:left w:type="dxa" w:w="120"/>
              <w:bottom w:type="dxa" w:w="80"/>
              <w:right w:type="dxa" w:w="120"/>
            </w:tcMar>
            <w:vAlign w:val="top"/>
          </w:tcPr>
          <w:p>
            <w:r>
              <w:rPr>
                <w:sz w:val="17"/>
                <w:szCs w:val="17"/>
              </w:rPr>
              <w:t xml:space="preserve">Signed SCC document with completed Annexes I, II, III</w:t>
            </w:r>
          </w:p>
        </w:tc>
      </w:tr>
      <w:tr>
        <w:tc>
          <w:tcPr>
            <w:tcW w:type="dxa" w:w="3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sz w:val="18"/>
                <w:szCs w:val="18"/>
              </w:rPr>
              <w:t xml:space="preserve">☐  Transfer Impact Assessment (TIA) conducted for SCC-based transfers</w:t>
            </w:r>
          </w:p>
        </w:tc>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i/>
                <w:iCs/>
                <w:sz w:val="17"/>
                <w:szCs w:val="17"/>
              </w:rPr>
              <w:t xml:space="preserve">TIA document assessing third country law and practice, supplementary measures if needed</w:t>
            </w:r>
          </w:p>
        </w:tc>
        <w:tc>
          <w:tcPr>
            <w:tcW w:type="dxa" w:w="28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sz w:val="17"/>
                <w:szCs w:val="17"/>
              </w:rPr>
              <w:t xml:space="preserve">Signed TIA document; legal opinion if needed; supplementary measures documentation</w:t>
            </w:r>
          </w:p>
        </w:tc>
      </w:tr>
      <w:tr>
        <w:tc>
          <w:tcPr>
            <w:tcW w:type="dxa" w:w="3200"/>
            <w:tcBorders>
              <w:top w:val="single" w:color="AAAAAA" w:sz="4"/>
              <w:left w:val="single" w:color="AAAAAA" w:sz="4"/>
              <w:bottom w:val="single" w:color="AAAAAA" w:sz="4"/>
              <w:right w:val="single" w:color="AAAAAA" w:sz="4"/>
            </w:tcBorders>
            <w:shd w:fill="F5F8FD" w:val="clear"/>
            <w:tcMar>
              <w:top w:type="dxa" w:w="80"/>
              <w:left w:type="dxa" w:w="120"/>
              <w:bottom w:type="dxa" w:w="80"/>
              <w:right w:type="dxa" w:w="120"/>
            </w:tcMar>
            <w:vAlign w:val="top"/>
          </w:tcPr>
          <w:p>
            <w:r>
              <w:rPr>
                <w:sz w:val="18"/>
                <w:szCs w:val="18"/>
              </w:rPr>
              <w:t xml:space="preserve">☐  Records of all international transfers in RoPA</w:t>
            </w:r>
          </w:p>
        </w:tc>
        <w:tc>
          <w:tcPr>
            <w:tcW w:type="dxa" w:w="3000"/>
            <w:tcBorders>
              <w:top w:val="single" w:color="AAAAAA" w:sz="4"/>
              <w:left w:val="single" w:color="AAAAAA" w:sz="4"/>
              <w:bottom w:val="single" w:color="AAAAAA" w:sz="4"/>
              <w:right w:val="single" w:color="AAAAAA" w:sz="4"/>
            </w:tcBorders>
            <w:shd w:fill="F5F8FD" w:val="clear"/>
            <w:tcMar>
              <w:top w:type="dxa" w:w="80"/>
              <w:left w:type="dxa" w:w="120"/>
              <w:bottom w:type="dxa" w:w="80"/>
              <w:right w:type="dxa" w:w="120"/>
            </w:tcMar>
            <w:vAlign w:val="top"/>
          </w:tcPr>
          <w:p>
            <w:r>
              <w:rPr>
                <w:i/>
                <w:iCs/>
                <w:sz w:val="17"/>
                <w:szCs w:val="17"/>
              </w:rPr>
              <w:t xml:space="preserve">RoPA entry listing third countries and safeguards</w:t>
            </w:r>
          </w:p>
        </w:tc>
        <w:tc>
          <w:tcPr>
            <w:tcW w:type="dxa" w:w="2826"/>
            <w:tcBorders>
              <w:top w:val="single" w:color="AAAAAA" w:sz="4"/>
              <w:left w:val="single" w:color="AAAAAA" w:sz="4"/>
              <w:bottom w:val="single" w:color="AAAAAA" w:sz="4"/>
              <w:right w:val="single" w:color="AAAAAA" w:sz="4"/>
            </w:tcBorders>
            <w:shd w:fill="F5F8FD" w:val="clear"/>
            <w:tcMar>
              <w:top w:type="dxa" w:w="80"/>
              <w:left w:type="dxa" w:w="120"/>
              <w:bottom w:type="dxa" w:w="80"/>
              <w:right w:type="dxa" w:w="120"/>
            </w:tcMar>
            <w:vAlign w:val="top"/>
          </w:tcPr>
          <w:p>
            <w:r>
              <w:rPr>
                <w:sz w:val="17"/>
                <w:szCs w:val="17"/>
              </w:rPr>
              <w:t xml:space="preserve">RoPA entry; cross-reference to TIA and SCC documents</w:t>
            </w:r>
          </w:p>
        </w:tc>
      </w:tr>
    </w:tbl>
    <w:p>
      <w:pPr>
        <w:pageBreakBefore/>
      </w:pPr>
    </w:p>
    <w:p>
      <w:pPr>
        <w:pStyle w:val="Heading1"/>
        <w:spacing w:before="360" w:after="120"/>
      </w:pPr>
      <w:r>
        <w:rPr>
          <w:b/>
          <w:bCs/>
          <w:color w:val="2E75B6"/>
          <w:sz w:val="36"/>
          <w:szCs w:val="36"/>
        </w:rPr>
        <w:t xml:space="preserve">Section 8c: Data Protection Officer (Art. 37–39)</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2826"/>
      </w:tblGrid>
      <w:tr>
        <w:trPr>
          <w:tblHeader/>
        </w:trPr>
        <w:tc>
          <w:tcPr>
            <w:gridSpan w:val="3"/>
            <w:tcBorders>
              <w:top w:val="single" w:color="AAAAAA" w:sz="4"/>
              <w:left w:val="single" w:color="AAAAAA" w:sz="4"/>
              <w:bottom w:val="single" w:color="AAAAAA" w:sz="4"/>
              <w:right w:val="single" w:color="AAAAAA" w:sz="4"/>
            </w:tcBorders>
            <w:shd w:fill="1F3864" w:val="clear"/>
            <w:tcMar>
              <w:top w:type="dxa" w:w="120"/>
              <w:left w:type="dxa" w:w="160"/>
              <w:bottom w:type="dxa" w:w="120"/>
              <w:right w:type="dxa" w:w="160"/>
            </w:tcMar>
          </w:tcPr>
          <w:p>
            <w:r>
              <w:rPr>
                <w:b/>
                <w:bCs/>
                <w:color w:val="FFFFFF"/>
                <w:sz w:val="22"/>
                <w:szCs w:val="22"/>
              </w:rPr>
              <w:t xml:space="preserve">8c. DPO Appointment &amp; Involvement</w:t>
            </w:r>
          </w:p>
        </w:tc>
      </w:tr>
      <w:tr>
        <w:trPr>
          <w:tblHeader/>
        </w:trPr>
        <w:tc>
          <w:tcPr>
            <w:tcW w:type="dxa" w:w="3200"/>
            <w:tcBorders>
              <w:top w:val="single" w:color="AAAAAA" w:sz="4"/>
              <w:left w:val="single" w:color="AAAAAA" w:sz="4"/>
              <w:bottom w:val="single" w:color="AAAAAA" w:sz="4"/>
              <w:right w:val="single" w:color="AAAAAA" w:sz="4"/>
            </w:tcBorders>
            <w:shd w:fill="D6E4F7" w:val="clear"/>
            <w:tcMar>
              <w:top w:type="dxa" w:w="80"/>
              <w:left w:type="dxa" w:w="120"/>
              <w:bottom w:type="dxa" w:w="80"/>
              <w:right w:type="dxa" w:w="120"/>
            </w:tcMar>
          </w:tcPr>
          <w:p>
            <w:r>
              <w:rPr>
                <w:b/>
                <w:bCs/>
                <w:color w:val="1F3864"/>
                <w:sz w:val="18"/>
                <w:szCs w:val="18"/>
              </w:rPr>
              <w:t xml:space="preserve">✅ Requirement / Checkpoint</w:t>
            </w:r>
          </w:p>
        </w:tc>
        <w:tc>
          <w:tcPr>
            <w:tcW w:type="dxa" w:w="3000"/>
            <w:tcBorders>
              <w:top w:val="single" w:color="AAAAAA" w:sz="4"/>
              <w:left w:val="single" w:color="AAAAAA" w:sz="4"/>
              <w:bottom w:val="single" w:color="AAAAAA" w:sz="4"/>
              <w:right w:val="single" w:color="AAAAAA" w:sz="4"/>
            </w:tcBorders>
            <w:shd w:fill="D6E4F7" w:val="clear"/>
            <w:tcMar>
              <w:top w:type="dxa" w:w="80"/>
              <w:left w:type="dxa" w:w="120"/>
              <w:bottom w:type="dxa" w:w="80"/>
              <w:right w:type="dxa" w:w="120"/>
            </w:tcMar>
          </w:tcPr>
          <w:p>
            <w:r>
              <w:rPr>
                <w:b/>
                <w:bCs/>
                <w:color w:val="1F3864"/>
                <w:sz w:val="18"/>
                <w:szCs w:val="18"/>
              </w:rPr>
              <w:t xml:space="preserve">📄 Documentation Required</w:t>
            </w:r>
          </w:p>
        </w:tc>
        <w:tc>
          <w:tcPr>
            <w:tcW w:type="dxa" w:w="2826"/>
            <w:tcBorders>
              <w:top w:val="single" w:color="AAAAAA" w:sz="4"/>
              <w:left w:val="single" w:color="AAAAAA" w:sz="4"/>
              <w:bottom w:val="single" w:color="AAAAAA" w:sz="4"/>
              <w:right w:val="single" w:color="AAAAAA" w:sz="4"/>
            </w:tcBorders>
            <w:shd w:fill="D6E4F7" w:val="clear"/>
            <w:tcMar>
              <w:top w:type="dxa" w:w="80"/>
              <w:left w:type="dxa" w:w="120"/>
              <w:bottom w:type="dxa" w:w="80"/>
              <w:right w:type="dxa" w:w="120"/>
            </w:tcMar>
          </w:tcPr>
          <w:p>
            <w:r>
              <w:rPr>
                <w:b/>
                <w:bCs/>
                <w:color w:val="1F3864"/>
                <w:sz w:val="18"/>
                <w:szCs w:val="18"/>
              </w:rPr>
              <w:t xml:space="preserve">🔍 Evidence / Proof</w:t>
            </w:r>
          </w:p>
        </w:tc>
      </w:tr>
      <w:tr>
        <w:tc>
          <w:tcPr>
            <w:tcW w:type="dxa" w:w="3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sz w:val="18"/>
                <w:szCs w:val="18"/>
              </w:rPr>
              <w:t xml:space="preserve">☐  Assess whether DPO appointment is mandatory (Art. 37) — public authority, large-scale systematic monitoring, or large-scale special category processing</w:t>
            </w:r>
          </w:p>
        </w:tc>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i/>
                <w:iCs/>
                <w:sz w:val="17"/>
                <w:szCs w:val="17"/>
              </w:rPr>
              <w:t xml:space="preserve">Written assessment of DPO requirement with rationale</w:t>
            </w:r>
          </w:p>
        </w:tc>
        <w:tc>
          <w:tcPr>
            <w:tcW w:type="dxa" w:w="28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sz w:val="17"/>
                <w:szCs w:val="17"/>
              </w:rPr>
              <w:t xml:space="preserve">Assessment document; DPO appointment letter if required</w:t>
            </w:r>
          </w:p>
        </w:tc>
      </w:tr>
      <w:tr>
        <w:tc>
          <w:tcPr>
            <w:tcW w:type="dxa" w:w="3200"/>
            <w:tcBorders>
              <w:top w:val="single" w:color="AAAAAA" w:sz="4"/>
              <w:left w:val="single" w:color="AAAAAA" w:sz="4"/>
              <w:bottom w:val="single" w:color="AAAAAA" w:sz="4"/>
              <w:right w:val="single" w:color="AAAAAA" w:sz="4"/>
            </w:tcBorders>
            <w:shd w:fill="F5F8FD" w:val="clear"/>
            <w:tcMar>
              <w:top w:type="dxa" w:w="80"/>
              <w:left w:type="dxa" w:w="120"/>
              <w:bottom w:type="dxa" w:w="80"/>
              <w:right w:type="dxa" w:w="120"/>
            </w:tcMar>
            <w:vAlign w:val="top"/>
          </w:tcPr>
          <w:p>
            <w:r>
              <w:rPr>
                <w:sz w:val="18"/>
                <w:szCs w:val="18"/>
              </w:rPr>
              <w:t xml:space="preserve">☐  If DPO appointed: publish contact details and notify supervisory authority</w:t>
            </w:r>
          </w:p>
        </w:tc>
        <w:tc>
          <w:tcPr>
            <w:tcW w:type="dxa" w:w="3000"/>
            <w:tcBorders>
              <w:top w:val="single" w:color="AAAAAA" w:sz="4"/>
              <w:left w:val="single" w:color="AAAAAA" w:sz="4"/>
              <w:bottom w:val="single" w:color="AAAAAA" w:sz="4"/>
              <w:right w:val="single" w:color="AAAAAA" w:sz="4"/>
            </w:tcBorders>
            <w:shd w:fill="F5F8FD" w:val="clear"/>
            <w:tcMar>
              <w:top w:type="dxa" w:w="80"/>
              <w:left w:type="dxa" w:w="120"/>
              <w:bottom w:type="dxa" w:w="80"/>
              <w:right w:type="dxa" w:w="120"/>
            </w:tcMar>
            <w:vAlign w:val="top"/>
          </w:tcPr>
          <w:p>
            <w:r>
              <w:rPr>
                <w:i/>
                <w:iCs/>
                <w:sz w:val="17"/>
                <w:szCs w:val="17"/>
              </w:rPr>
              <w:t xml:space="preserve">DPO contact published in Privacy Notice; SA notification</w:t>
            </w:r>
          </w:p>
        </w:tc>
        <w:tc>
          <w:tcPr>
            <w:tcW w:type="dxa" w:w="2826"/>
            <w:tcBorders>
              <w:top w:val="single" w:color="AAAAAA" w:sz="4"/>
              <w:left w:val="single" w:color="AAAAAA" w:sz="4"/>
              <w:bottom w:val="single" w:color="AAAAAA" w:sz="4"/>
              <w:right w:val="single" w:color="AAAAAA" w:sz="4"/>
            </w:tcBorders>
            <w:shd w:fill="F5F8FD" w:val="clear"/>
            <w:tcMar>
              <w:top w:type="dxa" w:w="80"/>
              <w:left w:type="dxa" w:w="120"/>
              <w:bottom w:type="dxa" w:w="80"/>
              <w:right w:type="dxa" w:w="120"/>
            </w:tcMar>
            <w:vAlign w:val="top"/>
          </w:tcPr>
          <w:p>
            <w:r>
              <w:rPr>
                <w:sz w:val="17"/>
                <w:szCs w:val="17"/>
              </w:rPr>
              <w:t xml:space="preserve">Privacy Notice (DPO section); SA notification confirmation; DPO contract/appointment letter</w:t>
            </w:r>
          </w:p>
        </w:tc>
      </w:tr>
      <w:tr>
        <w:tc>
          <w:tcPr>
            <w:tcW w:type="dxa" w:w="3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sz w:val="18"/>
                <w:szCs w:val="18"/>
              </w:rPr>
              <w:t xml:space="preserve">☐  DPO involved in all relevant data protection matters (Art. 38)</w:t>
            </w:r>
          </w:p>
        </w:tc>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i/>
                <w:iCs/>
                <w:sz w:val="17"/>
                <w:szCs w:val="17"/>
              </w:rPr>
              <w:t xml:space="preserve">DPO consultation records; DPO involvement in DPIAs</w:t>
            </w:r>
          </w:p>
        </w:tc>
        <w:tc>
          <w:tcPr>
            <w:tcW w:type="dxa" w:w="28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sz w:val="17"/>
                <w:szCs w:val="17"/>
              </w:rPr>
              <w:t xml:space="preserve">DPO consultation logs; DPIA sign-off by DPO; board meeting minutes showing DPO reporting</w:t>
            </w:r>
          </w:p>
        </w:tc>
      </w:tr>
      <w:tr>
        <w:tc>
          <w:tcPr>
            <w:tcW w:type="dxa" w:w="3200"/>
            <w:tcBorders>
              <w:top w:val="single" w:color="AAAAAA" w:sz="4"/>
              <w:left w:val="single" w:color="AAAAAA" w:sz="4"/>
              <w:bottom w:val="single" w:color="AAAAAA" w:sz="4"/>
              <w:right w:val="single" w:color="AAAAAA" w:sz="4"/>
            </w:tcBorders>
            <w:shd w:fill="F5F8FD" w:val="clear"/>
            <w:tcMar>
              <w:top w:type="dxa" w:w="80"/>
              <w:left w:type="dxa" w:w="120"/>
              <w:bottom w:type="dxa" w:w="80"/>
              <w:right w:type="dxa" w:w="120"/>
            </w:tcMar>
            <w:vAlign w:val="top"/>
          </w:tcPr>
          <w:p>
            <w:r>
              <w:rPr>
                <w:sz w:val="18"/>
                <w:szCs w:val="18"/>
              </w:rPr>
              <w:t xml:space="preserve">☐  DPO operates independently with no instructions on tasks</w:t>
            </w:r>
          </w:p>
        </w:tc>
        <w:tc>
          <w:tcPr>
            <w:tcW w:type="dxa" w:w="3000"/>
            <w:tcBorders>
              <w:top w:val="single" w:color="AAAAAA" w:sz="4"/>
              <w:left w:val="single" w:color="AAAAAA" w:sz="4"/>
              <w:bottom w:val="single" w:color="AAAAAA" w:sz="4"/>
              <w:right w:val="single" w:color="AAAAAA" w:sz="4"/>
            </w:tcBorders>
            <w:shd w:fill="F5F8FD" w:val="clear"/>
            <w:tcMar>
              <w:top w:type="dxa" w:w="80"/>
              <w:left w:type="dxa" w:w="120"/>
              <w:bottom w:type="dxa" w:w="80"/>
              <w:right w:type="dxa" w:w="120"/>
            </w:tcMar>
            <w:vAlign w:val="top"/>
          </w:tcPr>
          <w:p>
            <w:r>
              <w:rPr>
                <w:i/>
                <w:iCs/>
                <w:sz w:val="17"/>
                <w:szCs w:val="17"/>
              </w:rPr>
              <w:t xml:space="preserve">DPO position description; organisational chart showing reporting line</w:t>
            </w:r>
          </w:p>
        </w:tc>
        <w:tc>
          <w:tcPr>
            <w:tcW w:type="dxa" w:w="2826"/>
            <w:tcBorders>
              <w:top w:val="single" w:color="AAAAAA" w:sz="4"/>
              <w:left w:val="single" w:color="AAAAAA" w:sz="4"/>
              <w:bottom w:val="single" w:color="AAAAAA" w:sz="4"/>
              <w:right w:val="single" w:color="AAAAAA" w:sz="4"/>
            </w:tcBorders>
            <w:shd w:fill="F5F8FD" w:val="clear"/>
            <w:tcMar>
              <w:top w:type="dxa" w:w="80"/>
              <w:left w:type="dxa" w:w="120"/>
              <w:bottom w:type="dxa" w:w="80"/>
              <w:right w:type="dxa" w:w="120"/>
            </w:tcMar>
            <w:vAlign w:val="top"/>
          </w:tcPr>
          <w:p>
            <w:r>
              <w:rPr>
                <w:sz w:val="17"/>
                <w:szCs w:val="17"/>
              </w:rPr>
              <w:t xml:space="preserve">Employment/service contract; org chart; no conflicts of interest documented</w:t>
            </w:r>
          </w:p>
        </w:tc>
      </w:tr>
    </w:tbl>
    <w:p>
      <w:pPr>
        <w:spacing w:after="80"/>
      </w:pPr>
    </w:p>
    <w:p>
      <w:pPr>
        <w:spacing w:after="80"/>
      </w:pPr>
    </w:p>
    <w:p>
      <w:pPr>
        <w:pStyle w:val="Heading1"/>
        <w:spacing w:before="360" w:after="120"/>
      </w:pPr>
      <w:r>
        <w:rPr>
          <w:b/>
          <w:bCs/>
          <w:color w:val="2E75B6"/>
          <w:sz w:val="36"/>
          <w:szCs w:val="36"/>
        </w:rPr>
        <w:t xml:space="preserve">Section 8d: Children's Data (Art. 8)</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2826"/>
      </w:tblGrid>
      <w:tr>
        <w:trPr>
          <w:tblHeader/>
        </w:trPr>
        <w:tc>
          <w:tcPr>
            <w:gridSpan w:val="3"/>
            <w:tcBorders>
              <w:top w:val="single" w:color="AAAAAA" w:sz="4"/>
              <w:left w:val="single" w:color="AAAAAA" w:sz="4"/>
              <w:bottom w:val="single" w:color="AAAAAA" w:sz="4"/>
              <w:right w:val="single" w:color="AAAAAA" w:sz="4"/>
            </w:tcBorders>
            <w:shd w:fill="1F3864" w:val="clear"/>
            <w:tcMar>
              <w:top w:type="dxa" w:w="120"/>
              <w:left w:type="dxa" w:w="160"/>
              <w:bottom w:type="dxa" w:w="120"/>
              <w:right w:type="dxa" w:w="160"/>
            </w:tcMar>
          </w:tcPr>
          <w:p>
            <w:r>
              <w:rPr>
                <w:b/>
                <w:bCs/>
                <w:color w:val="FFFFFF"/>
                <w:sz w:val="22"/>
                <w:szCs w:val="22"/>
              </w:rPr>
              <w:t xml:space="preserve">8d. Children's Data</w:t>
            </w:r>
          </w:p>
        </w:tc>
      </w:tr>
      <w:tr>
        <w:trPr>
          <w:tblHeader/>
        </w:trPr>
        <w:tc>
          <w:tcPr>
            <w:tcW w:type="dxa" w:w="3200"/>
            <w:tcBorders>
              <w:top w:val="single" w:color="AAAAAA" w:sz="4"/>
              <w:left w:val="single" w:color="AAAAAA" w:sz="4"/>
              <w:bottom w:val="single" w:color="AAAAAA" w:sz="4"/>
              <w:right w:val="single" w:color="AAAAAA" w:sz="4"/>
            </w:tcBorders>
            <w:shd w:fill="D6E4F7" w:val="clear"/>
            <w:tcMar>
              <w:top w:type="dxa" w:w="80"/>
              <w:left w:type="dxa" w:w="120"/>
              <w:bottom w:type="dxa" w:w="80"/>
              <w:right w:type="dxa" w:w="120"/>
            </w:tcMar>
          </w:tcPr>
          <w:p>
            <w:r>
              <w:rPr>
                <w:b/>
                <w:bCs/>
                <w:color w:val="1F3864"/>
                <w:sz w:val="18"/>
                <w:szCs w:val="18"/>
              </w:rPr>
              <w:t xml:space="preserve">✅ Requirement / Checkpoint</w:t>
            </w:r>
          </w:p>
        </w:tc>
        <w:tc>
          <w:tcPr>
            <w:tcW w:type="dxa" w:w="3000"/>
            <w:tcBorders>
              <w:top w:val="single" w:color="AAAAAA" w:sz="4"/>
              <w:left w:val="single" w:color="AAAAAA" w:sz="4"/>
              <w:bottom w:val="single" w:color="AAAAAA" w:sz="4"/>
              <w:right w:val="single" w:color="AAAAAA" w:sz="4"/>
            </w:tcBorders>
            <w:shd w:fill="D6E4F7" w:val="clear"/>
            <w:tcMar>
              <w:top w:type="dxa" w:w="80"/>
              <w:left w:type="dxa" w:w="120"/>
              <w:bottom w:type="dxa" w:w="80"/>
              <w:right w:type="dxa" w:w="120"/>
            </w:tcMar>
          </w:tcPr>
          <w:p>
            <w:r>
              <w:rPr>
                <w:b/>
                <w:bCs/>
                <w:color w:val="1F3864"/>
                <w:sz w:val="18"/>
                <w:szCs w:val="18"/>
              </w:rPr>
              <w:t xml:space="preserve">📄 Documentation Required</w:t>
            </w:r>
          </w:p>
        </w:tc>
        <w:tc>
          <w:tcPr>
            <w:tcW w:type="dxa" w:w="2826"/>
            <w:tcBorders>
              <w:top w:val="single" w:color="AAAAAA" w:sz="4"/>
              <w:left w:val="single" w:color="AAAAAA" w:sz="4"/>
              <w:bottom w:val="single" w:color="AAAAAA" w:sz="4"/>
              <w:right w:val="single" w:color="AAAAAA" w:sz="4"/>
            </w:tcBorders>
            <w:shd w:fill="D6E4F7" w:val="clear"/>
            <w:tcMar>
              <w:top w:type="dxa" w:w="80"/>
              <w:left w:type="dxa" w:w="120"/>
              <w:bottom w:type="dxa" w:w="80"/>
              <w:right w:type="dxa" w:w="120"/>
            </w:tcMar>
          </w:tcPr>
          <w:p>
            <w:r>
              <w:rPr>
                <w:b/>
                <w:bCs/>
                <w:color w:val="1F3864"/>
                <w:sz w:val="18"/>
                <w:szCs w:val="18"/>
              </w:rPr>
              <w:t xml:space="preserve">🔍 Evidence / Proof</w:t>
            </w:r>
          </w:p>
        </w:tc>
      </w:tr>
      <w:tr>
        <w:tc>
          <w:tcPr>
            <w:tcW w:type="dxa" w:w="3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sz w:val="18"/>
                <w:szCs w:val="18"/>
              </w:rPr>
              <w:t xml:space="preserve">☐  Identify whether services are directed to or likely accessed by minors</w:t>
            </w:r>
          </w:p>
        </w:tc>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i/>
                <w:iCs/>
                <w:sz w:val="17"/>
                <w:szCs w:val="17"/>
              </w:rPr>
              <w:t xml:space="preserve">Age assessment / audience analysis</w:t>
            </w:r>
          </w:p>
        </w:tc>
        <w:tc>
          <w:tcPr>
            <w:tcW w:type="dxa" w:w="28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sz w:val="17"/>
                <w:szCs w:val="17"/>
              </w:rPr>
              <w:t xml:space="preserve">Audience analysis document; age verification mechanism description or rationale for none</w:t>
            </w:r>
          </w:p>
        </w:tc>
      </w:tr>
      <w:tr>
        <w:tc>
          <w:tcPr>
            <w:tcW w:type="dxa" w:w="3200"/>
            <w:tcBorders>
              <w:top w:val="single" w:color="AAAAAA" w:sz="4"/>
              <w:left w:val="single" w:color="AAAAAA" w:sz="4"/>
              <w:bottom w:val="single" w:color="AAAAAA" w:sz="4"/>
              <w:right w:val="single" w:color="AAAAAA" w:sz="4"/>
            </w:tcBorders>
            <w:shd w:fill="F5F8FD" w:val="clear"/>
            <w:tcMar>
              <w:top w:type="dxa" w:w="80"/>
              <w:left w:type="dxa" w:w="120"/>
              <w:bottom w:type="dxa" w:w="80"/>
              <w:right w:type="dxa" w:w="120"/>
            </w:tcMar>
            <w:vAlign w:val="top"/>
          </w:tcPr>
          <w:p>
            <w:r>
              <w:rPr>
                <w:sz w:val="18"/>
                <w:szCs w:val="18"/>
              </w:rPr>
              <w:t xml:space="preserve">☐  For ISS (Art. 8): obtain verifiable parental consent for children under 16 (or lower national age)</w:t>
            </w:r>
          </w:p>
        </w:tc>
        <w:tc>
          <w:tcPr>
            <w:tcW w:type="dxa" w:w="3000"/>
            <w:tcBorders>
              <w:top w:val="single" w:color="AAAAAA" w:sz="4"/>
              <w:left w:val="single" w:color="AAAAAA" w:sz="4"/>
              <w:bottom w:val="single" w:color="AAAAAA" w:sz="4"/>
              <w:right w:val="single" w:color="AAAAAA" w:sz="4"/>
            </w:tcBorders>
            <w:shd w:fill="F5F8FD" w:val="clear"/>
            <w:tcMar>
              <w:top w:type="dxa" w:w="80"/>
              <w:left w:type="dxa" w:w="120"/>
              <w:bottom w:type="dxa" w:w="80"/>
              <w:right w:type="dxa" w:w="120"/>
            </w:tcMar>
            <w:vAlign w:val="top"/>
          </w:tcPr>
          <w:p>
            <w:r>
              <w:rPr>
                <w:i/>
                <w:iCs/>
                <w:sz w:val="17"/>
                <w:szCs w:val="17"/>
              </w:rPr>
              <w:t xml:space="preserve">Age verification and parental consent mechanism</w:t>
            </w:r>
          </w:p>
        </w:tc>
        <w:tc>
          <w:tcPr>
            <w:tcW w:type="dxa" w:w="2826"/>
            <w:tcBorders>
              <w:top w:val="single" w:color="AAAAAA" w:sz="4"/>
              <w:left w:val="single" w:color="AAAAAA" w:sz="4"/>
              <w:bottom w:val="single" w:color="AAAAAA" w:sz="4"/>
              <w:right w:val="single" w:color="AAAAAA" w:sz="4"/>
            </w:tcBorders>
            <w:shd w:fill="F5F8FD" w:val="clear"/>
            <w:tcMar>
              <w:top w:type="dxa" w:w="80"/>
              <w:left w:type="dxa" w:w="120"/>
              <w:bottom w:type="dxa" w:w="80"/>
              <w:right w:type="dxa" w:w="120"/>
            </w:tcMar>
            <w:vAlign w:val="top"/>
          </w:tcPr>
          <w:p>
            <w:r>
              <w:rPr>
                <w:sz w:val="17"/>
                <w:szCs w:val="17"/>
              </w:rPr>
              <w:t xml:space="preserve">Technical implementation documentation; consent logs; legal opinion on national age threshold</w:t>
            </w:r>
          </w:p>
        </w:tc>
      </w:tr>
      <w:tr>
        <w:tc>
          <w:tcPr>
            <w:tcW w:type="dxa" w:w="3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sz w:val="18"/>
                <w:szCs w:val="18"/>
              </w:rPr>
              <w:t xml:space="preserve">☐  Privacy Notice / information written in child-appropriate language if children are audience</w:t>
            </w:r>
          </w:p>
        </w:tc>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i/>
                <w:iCs/>
                <w:sz w:val="17"/>
                <w:szCs w:val="17"/>
              </w:rPr>
              <w:t xml:space="preserve">Child-friendly Privacy Notice</w:t>
            </w:r>
          </w:p>
        </w:tc>
        <w:tc>
          <w:tcPr>
            <w:tcW w:type="dxa" w:w="28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sz w:val="17"/>
                <w:szCs w:val="17"/>
              </w:rPr>
              <w:t xml:space="preserve">Child-friendly notice document; usability testing with children (if applicable)</w:t>
            </w:r>
          </w:p>
        </w:tc>
      </w:tr>
    </w:tbl>
    <w:p>
      <w:pPr>
        <w:spacing w:after="80"/>
      </w:pPr>
    </w:p>
    <w:p>
      <w:pPr>
        <w:spacing w:after="80"/>
      </w:pPr>
    </w:p>
    <w:p>
      <w:pPr>
        <w:pStyle w:val="Heading1"/>
        <w:spacing w:before="360" w:after="120"/>
      </w:pPr>
      <w:r>
        <w:rPr>
          <w:b/>
          <w:bCs/>
          <w:color w:val="2E75B6"/>
          <w:sz w:val="36"/>
          <w:szCs w:val="36"/>
        </w:rPr>
        <w:t xml:space="preserve">Section 8e: Accountability &amp; Governance (Art. 5(2), 24, 25)</w:t>
      </w:r>
    </w:p>
    <w:p>
      <w:pPr>
        <w:pBdr>
          <w:left w:val="thick" w:color="375623" w:sz="12"/>
        </w:pBdr>
        <w:shd w:fill="E2EFDA" w:val="clear"/>
        <w:spacing w:before="120" w:after="120"/>
        <w:ind w:left="360"/>
      </w:pPr>
      <w:r>
        <w:rPr>
          <w:i/>
          <w:iCs/>
          <w:sz w:val="18"/>
          <w:szCs w:val="18"/>
        </w:rPr>
        <w:t xml:space="preserve">Accountability is an overarching principle. You must be able to demonstrate compliance — not just assert it. Evidence must be retained, retrievable, and current.</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2826"/>
      </w:tblGrid>
      <w:tr>
        <w:trPr>
          <w:tblHeader/>
        </w:trPr>
        <w:tc>
          <w:tcPr>
            <w:gridSpan w:val="3"/>
            <w:tcBorders>
              <w:top w:val="single" w:color="AAAAAA" w:sz="4"/>
              <w:left w:val="single" w:color="AAAAAA" w:sz="4"/>
              <w:bottom w:val="single" w:color="AAAAAA" w:sz="4"/>
              <w:right w:val="single" w:color="AAAAAA" w:sz="4"/>
            </w:tcBorders>
            <w:shd w:fill="1F3864" w:val="clear"/>
            <w:tcMar>
              <w:top w:type="dxa" w:w="120"/>
              <w:left w:type="dxa" w:w="160"/>
              <w:bottom w:type="dxa" w:w="120"/>
              <w:right w:type="dxa" w:w="160"/>
            </w:tcMar>
          </w:tcPr>
          <w:p>
            <w:r>
              <w:rPr>
                <w:b/>
                <w:bCs/>
                <w:color w:val="FFFFFF"/>
                <w:sz w:val="22"/>
                <w:szCs w:val="22"/>
              </w:rPr>
              <w:t xml:space="preserve">8e. Accountability &amp; Governance</w:t>
            </w:r>
          </w:p>
        </w:tc>
      </w:tr>
      <w:tr>
        <w:trPr>
          <w:tblHeader/>
        </w:trPr>
        <w:tc>
          <w:tcPr>
            <w:tcW w:type="dxa" w:w="3200"/>
            <w:tcBorders>
              <w:top w:val="single" w:color="AAAAAA" w:sz="4"/>
              <w:left w:val="single" w:color="AAAAAA" w:sz="4"/>
              <w:bottom w:val="single" w:color="AAAAAA" w:sz="4"/>
              <w:right w:val="single" w:color="AAAAAA" w:sz="4"/>
            </w:tcBorders>
            <w:shd w:fill="D6E4F7" w:val="clear"/>
            <w:tcMar>
              <w:top w:type="dxa" w:w="80"/>
              <w:left w:type="dxa" w:w="120"/>
              <w:bottom w:type="dxa" w:w="80"/>
              <w:right w:type="dxa" w:w="120"/>
            </w:tcMar>
          </w:tcPr>
          <w:p>
            <w:r>
              <w:rPr>
                <w:b/>
                <w:bCs/>
                <w:color w:val="1F3864"/>
                <w:sz w:val="18"/>
                <w:szCs w:val="18"/>
              </w:rPr>
              <w:t xml:space="preserve">✅ Requirement / Checkpoint</w:t>
            </w:r>
          </w:p>
        </w:tc>
        <w:tc>
          <w:tcPr>
            <w:tcW w:type="dxa" w:w="3000"/>
            <w:tcBorders>
              <w:top w:val="single" w:color="AAAAAA" w:sz="4"/>
              <w:left w:val="single" w:color="AAAAAA" w:sz="4"/>
              <w:bottom w:val="single" w:color="AAAAAA" w:sz="4"/>
              <w:right w:val="single" w:color="AAAAAA" w:sz="4"/>
            </w:tcBorders>
            <w:shd w:fill="D6E4F7" w:val="clear"/>
            <w:tcMar>
              <w:top w:type="dxa" w:w="80"/>
              <w:left w:type="dxa" w:w="120"/>
              <w:bottom w:type="dxa" w:w="80"/>
              <w:right w:type="dxa" w:w="120"/>
            </w:tcMar>
          </w:tcPr>
          <w:p>
            <w:r>
              <w:rPr>
                <w:b/>
                <w:bCs/>
                <w:color w:val="1F3864"/>
                <w:sz w:val="18"/>
                <w:szCs w:val="18"/>
              </w:rPr>
              <w:t xml:space="preserve">📄 Documentation Required</w:t>
            </w:r>
          </w:p>
        </w:tc>
        <w:tc>
          <w:tcPr>
            <w:tcW w:type="dxa" w:w="2826"/>
            <w:tcBorders>
              <w:top w:val="single" w:color="AAAAAA" w:sz="4"/>
              <w:left w:val="single" w:color="AAAAAA" w:sz="4"/>
              <w:bottom w:val="single" w:color="AAAAAA" w:sz="4"/>
              <w:right w:val="single" w:color="AAAAAA" w:sz="4"/>
            </w:tcBorders>
            <w:shd w:fill="D6E4F7" w:val="clear"/>
            <w:tcMar>
              <w:top w:type="dxa" w:w="80"/>
              <w:left w:type="dxa" w:w="120"/>
              <w:bottom w:type="dxa" w:w="80"/>
              <w:right w:type="dxa" w:w="120"/>
            </w:tcMar>
          </w:tcPr>
          <w:p>
            <w:r>
              <w:rPr>
                <w:b/>
                <w:bCs/>
                <w:color w:val="1F3864"/>
                <w:sz w:val="18"/>
                <w:szCs w:val="18"/>
              </w:rPr>
              <w:t xml:space="preserve">🔍 Evidence / Proof</w:t>
            </w:r>
          </w:p>
        </w:tc>
      </w:tr>
      <w:tr>
        <w:tc>
          <w:tcPr>
            <w:tcW w:type="dxa" w:w="3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sz w:val="18"/>
                <w:szCs w:val="18"/>
              </w:rPr>
              <w:t xml:space="preserve">☐  Data protection policies in place and maintained (Art. 24)</w:t>
            </w:r>
          </w:p>
        </w:tc>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i/>
                <w:iCs/>
                <w:sz w:val="17"/>
                <w:szCs w:val="17"/>
              </w:rPr>
              <w:t xml:space="preserve">Set of DP policies (overall DP policy, retention policy, access control policy, breach policy, DSR policy)</w:t>
            </w:r>
          </w:p>
        </w:tc>
        <w:tc>
          <w:tcPr>
            <w:tcW w:type="dxa" w:w="28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sz w:val="17"/>
                <w:szCs w:val="17"/>
              </w:rPr>
              <w:t xml:space="preserve">Policy documents with version dates, owner, review date, management approval</w:t>
            </w:r>
          </w:p>
        </w:tc>
      </w:tr>
      <w:tr>
        <w:tc>
          <w:tcPr>
            <w:tcW w:type="dxa" w:w="3200"/>
            <w:tcBorders>
              <w:top w:val="single" w:color="AAAAAA" w:sz="4"/>
              <w:left w:val="single" w:color="AAAAAA" w:sz="4"/>
              <w:bottom w:val="single" w:color="AAAAAA" w:sz="4"/>
              <w:right w:val="single" w:color="AAAAAA" w:sz="4"/>
            </w:tcBorders>
            <w:shd w:fill="F5F8FD" w:val="clear"/>
            <w:tcMar>
              <w:top w:type="dxa" w:w="80"/>
              <w:left w:type="dxa" w:w="120"/>
              <w:bottom w:type="dxa" w:w="80"/>
              <w:right w:type="dxa" w:w="120"/>
            </w:tcMar>
            <w:vAlign w:val="top"/>
          </w:tcPr>
          <w:p>
            <w:r>
              <w:rPr>
                <w:sz w:val="18"/>
                <w:szCs w:val="18"/>
              </w:rPr>
              <w:t xml:space="preserve">☐  Privacy-by-Design and Privacy-by-Default implemented in projects and systems (Art. 25)</w:t>
            </w:r>
          </w:p>
        </w:tc>
        <w:tc>
          <w:tcPr>
            <w:tcW w:type="dxa" w:w="3000"/>
            <w:tcBorders>
              <w:top w:val="single" w:color="AAAAAA" w:sz="4"/>
              <w:left w:val="single" w:color="AAAAAA" w:sz="4"/>
              <w:bottom w:val="single" w:color="AAAAAA" w:sz="4"/>
              <w:right w:val="single" w:color="AAAAAA" w:sz="4"/>
            </w:tcBorders>
            <w:shd w:fill="F5F8FD" w:val="clear"/>
            <w:tcMar>
              <w:top w:type="dxa" w:w="80"/>
              <w:left w:type="dxa" w:w="120"/>
              <w:bottom w:type="dxa" w:w="80"/>
              <w:right w:type="dxa" w:w="120"/>
            </w:tcMar>
            <w:vAlign w:val="top"/>
          </w:tcPr>
          <w:p>
            <w:r>
              <w:rPr>
                <w:i/>
                <w:iCs/>
                <w:sz w:val="17"/>
                <w:szCs w:val="17"/>
              </w:rPr>
              <w:t xml:space="preserve">PbD/PbDf assessment in project intake process; minimum data collection by default</w:t>
            </w:r>
          </w:p>
        </w:tc>
        <w:tc>
          <w:tcPr>
            <w:tcW w:type="dxa" w:w="2826"/>
            <w:tcBorders>
              <w:top w:val="single" w:color="AAAAAA" w:sz="4"/>
              <w:left w:val="single" w:color="AAAAAA" w:sz="4"/>
              <w:bottom w:val="single" w:color="AAAAAA" w:sz="4"/>
              <w:right w:val="single" w:color="AAAAAA" w:sz="4"/>
            </w:tcBorders>
            <w:shd w:fill="F5F8FD" w:val="clear"/>
            <w:tcMar>
              <w:top w:type="dxa" w:w="80"/>
              <w:left w:type="dxa" w:w="120"/>
              <w:bottom w:type="dxa" w:w="80"/>
              <w:right w:type="dxa" w:w="120"/>
            </w:tcMar>
            <w:vAlign w:val="top"/>
          </w:tcPr>
          <w:p>
            <w:r>
              <w:rPr>
                <w:sz w:val="17"/>
                <w:szCs w:val="17"/>
              </w:rPr>
              <w:t xml:space="preserve">Project documentation showing PbD review; system default settings documentation; DPIA as part of SDLC</w:t>
            </w:r>
          </w:p>
        </w:tc>
      </w:tr>
      <w:tr>
        <w:tc>
          <w:tcPr>
            <w:tcW w:type="dxa" w:w="3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sz w:val="18"/>
                <w:szCs w:val="18"/>
              </w:rPr>
              <w:t xml:space="preserve">☐  Staff training on GDPR and data protection</w:t>
            </w:r>
          </w:p>
        </w:tc>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i/>
                <w:iCs/>
                <w:sz w:val="17"/>
                <w:szCs w:val="17"/>
              </w:rPr>
              <w:t xml:space="preserve">Training plan and curriculum</w:t>
            </w:r>
          </w:p>
        </w:tc>
        <w:tc>
          <w:tcPr>
            <w:tcW w:type="dxa" w:w="28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sz w:val="17"/>
                <w:szCs w:val="17"/>
              </w:rPr>
              <w:t xml:space="preserve">Training completion records; assessment results; frequency of refresher training</w:t>
            </w:r>
          </w:p>
        </w:tc>
      </w:tr>
      <w:tr>
        <w:tc>
          <w:tcPr>
            <w:tcW w:type="dxa" w:w="3200"/>
            <w:tcBorders>
              <w:top w:val="single" w:color="AAAAAA" w:sz="4"/>
              <w:left w:val="single" w:color="AAAAAA" w:sz="4"/>
              <w:bottom w:val="single" w:color="AAAAAA" w:sz="4"/>
              <w:right w:val="single" w:color="AAAAAA" w:sz="4"/>
            </w:tcBorders>
            <w:shd w:fill="F5F8FD" w:val="clear"/>
            <w:tcMar>
              <w:top w:type="dxa" w:w="80"/>
              <w:left w:type="dxa" w:w="120"/>
              <w:bottom w:type="dxa" w:w="80"/>
              <w:right w:type="dxa" w:w="120"/>
            </w:tcMar>
            <w:vAlign w:val="top"/>
          </w:tcPr>
          <w:p>
            <w:r>
              <w:rPr>
                <w:sz w:val="18"/>
                <w:szCs w:val="18"/>
              </w:rPr>
              <w:t xml:space="preserve">☐  Data protection considerations embedded in procurement process</w:t>
            </w:r>
          </w:p>
        </w:tc>
        <w:tc>
          <w:tcPr>
            <w:tcW w:type="dxa" w:w="3000"/>
            <w:tcBorders>
              <w:top w:val="single" w:color="AAAAAA" w:sz="4"/>
              <w:left w:val="single" w:color="AAAAAA" w:sz="4"/>
              <w:bottom w:val="single" w:color="AAAAAA" w:sz="4"/>
              <w:right w:val="single" w:color="AAAAAA" w:sz="4"/>
            </w:tcBorders>
            <w:shd w:fill="F5F8FD" w:val="clear"/>
            <w:tcMar>
              <w:top w:type="dxa" w:w="80"/>
              <w:left w:type="dxa" w:w="120"/>
              <w:bottom w:type="dxa" w:w="80"/>
              <w:right w:type="dxa" w:w="120"/>
            </w:tcMar>
            <w:vAlign w:val="top"/>
          </w:tcPr>
          <w:p>
            <w:r>
              <w:rPr>
                <w:i/>
                <w:iCs/>
                <w:sz w:val="17"/>
                <w:szCs w:val="17"/>
              </w:rPr>
              <w:t xml:space="preserve">Procurement checklist including DP assessment; vendor risk assessment</w:t>
            </w:r>
          </w:p>
        </w:tc>
        <w:tc>
          <w:tcPr>
            <w:tcW w:type="dxa" w:w="2826"/>
            <w:tcBorders>
              <w:top w:val="single" w:color="AAAAAA" w:sz="4"/>
              <w:left w:val="single" w:color="AAAAAA" w:sz="4"/>
              <w:bottom w:val="single" w:color="AAAAAA" w:sz="4"/>
              <w:right w:val="single" w:color="AAAAAA" w:sz="4"/>
            </w:tcBorders>
            <w:shd w:fill="F5F8FD" w:val="clear"/>
            <w:tcMar>
              <w:top w:type="dxa" w:w="80"/>
              <w:left w:type="dxa" w:w="120"/>
              <w:bottom w:type="dxa" w:w="80"/>
              <w:right w:type="dxa" w:w="120"/>
            </w:tcMar>
            <w:vAlign w:val="top"/>
          </w:tcPr>
          <w:p>
            <w:r>
              <w:rPr>
                <w:sz w:val="17"/>
                <w:szCs w:val="17"/>
              </w:rPr>
              <w:t xml:space="preserve">Procurement process documentation; completed vendor DP assessments</w:t>
            </w:r>
          </w:p>
        </w:tc>
      </w:tr>
      <w:tr>
        <w:tc>
          <w:tcPr>
            <w:tcW w:type="dxa" w:w="3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sz w:val="18"/>
                <w:szCs w:val="18"/>
              </w:rPr>
              <w:t xml:space="preserve">☐  Annual (or triggered) GDPR compliance review / audit</w:t>
            </w:r>
          </w:p>
        </w:tc>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i/>
                <w:iCs/>
                <w:sz w:val="17"/>
                <w:szCs w:val="17"/>
              </w:rPr>
              <w:t xml:space="preserve">Audit plan and completed audit reports</w:t>
            </w:r>
          </w:p>
        </w:tc>
        <w:tc>
          <w:tcPr>
            <w:tcW w:type="dxa" w:w="28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sz w:val="17"/>
                <w:szCs w:val="17"/>
              </w:rPr>
              <w:t xml:space="preserve">Audit reports; gap analysis; remediation plans; management sign-off</w:t>
            </w:r>
          </w:p>
        </w:tc>
      </w:tr>
      <w:tr>
        <w:tc>
          <w:tcPr>
            <w:tcW w:type="dxa" w:w="3200"/>
            <w:tcBorders>
              <w:top w:val="single" w:color="AAAAAA" w:sz="4"/>
              <w:left w:val="single" w:color="AAAAAA" w:sz="4"/>
              <w:bottom w:val="single" w:color="AAAAAA" w:sz="4"/>
              <w:right w:val="single" w:color="AAAAAA" w:sz="4"/>
            </w:tcBorders>
            <w:shd w:fill="F5F8FD" w:val="clear"/>
            <w:tcMar>
              <w:top w:type="dxa" w:w="80"/>
              <w:left w:type="dxa" w:w="120"/>
              <w:bottom w:type="dxa" w:w="80"/>
              <w:right w:type="dxa" w:w="120"/>
            </w:tcMar>
            <w:vAlign w:val="top"/>
          </w:tcPr>
          <w:p>
            <w:r>
              <w:rPr>
                <w:sz w:val="18"/>
                <w:szCs w:val="18"/>
              </w:rPr>
              <w:t xml:space="preserve">☐  Evidence of compliance maintained and available for SA inspection (Art. 5(2))</w:t>
            </w:r>
          </w:p>
        </w:tc>
        <w:tc>
          <w:tcPr>
            <w:tcW w:type="dxa" w:w="3000"/>
            <w:tcBorders>
              <w:top w:val="single" w:color="AAAAAA" w:sz="4"/>
              <w:left w:val="single" w:color="AAAAAA" w:sz="4"/>
              <w:bottom w:val="single" w:color="AAAAAA" w:sz="4"/>
              <w:right w:val="single" w:color="AAAAAA" w:sz="4"/>
            </w:tcBorders>
            <w:shd w:fill="F5F8FD" w:val="clear"/>
            <w:tcMar>
              <w:top w:type="dxa" w:w="80"/>
              <w:left w:type="dxa" w:w="120"/>
              <w:bottom w:type="dxa" w:w="80"/>
              <w:right w:type="dxa" w:w="120"/>
            </w:tcMar>
            <w:vAlign w:val="top"/>
          </w:tcPr>
          <w:p>
            <w:r>
              <w:rPr>
                <w:i/>
                <w:iCs/>
                <w:sz w:val="17"/>
                <w:szCs w:val="17"/>
              </w:rPr>
              <w:t xml:space="preserve">Compliance documentation index / evidence register</w:t>
            </w:r>
          </w:p>
        </w:tc>
        <w:tc>
          <w:tcPr>
            <w:tcW w:type="dxa" w:w="2826"/>
            <w:tcBorders>
              <w:top w:val="single" w:color="AAAAAA" w:sz="4"/>
              <w:left w:val="single" w:color="AAAAAA" w:sz="4"/>
              <w:bottom w:val="single" w:color="AAAAAA" w:sz="4"/>
              <w:right w:val="single" w:color="AAAAAA" w:sz="4"/>
            </w:tcBorders>
            <w:shd w:fill="F5F8FD" w:val="clear"/>
            <w:tcMar>
              <w:top w:type="dxa" w:w="80"/>
              <w:left w:type="dxa" w:w="120"/>
              <w:bottom w:type="dxa" w:w="80"/>
              <w:right w:type="dxa" w:w="120"/>
            </w:tcMar>
            <w:vAlign w:val="top"/>
          </w:tcPr>
          <w:p>
            <w:r>
              <w:rPr>
                <w:sz w:val="17"/>
                <w:szCs w:val="17"/>
              </w:rPr>
              <w:t xml:space="preserve">Documented evidence register accessible to DPO and management; document retention for DP records</w:t>
            </w:r>
          </w:p>
        </w:tc>
      </w:tr>
    </w:tbl>
    <w:p>
      <w:pPr>
        <w:pageBreakBefore/>
      </w:pPr>
    </w:p>
    <w:p>
      <w:pPr>
        <w:pStyle w:val="Heading1"/>
        <w:spacing w:before="360" w:after="120"/>
      </w:pPr>
      <w:r>
        <w:rPr>
          <w:b/>
          <w:bCs/>
          <w:color w:val="2E75B6"/>
          <w:sz w:val="36"/>
          <w:szCs w:val="36"/>
        </w:rPr>
        <w:t xml:space="preserve">Section 9: Processing Activity Documentation Template (RoPA Entry)</w:t>
      </w:r>
    </w:p>
    <w:p>
      <w:pPr>
        <w:spacing w:after="120" w:before="0"/>
      </w:pPr>
      <w:r>
        <w:rPr>
          <w:b w:val="false"/>
          <w:bCs w:val="false"/>
          <w:i w:val="false"/>
          <w:iCs w:val="false"/>
          <w:color w:val="000000"/>
          <w:sz w:val="20"/>
          <w:szCs w:val="20"/>
        </w:rPr>
        <w:t xml:space="preserve">Each processing activity must be documented using the structure below. This template defines EXACTLY what information must be captured per activity, how it must be described, and what makes each field sufficient for regulatory review and third-party audit.</w:t>
      </w:r>
    </w:p>
    <w:p>
      <w:pPr>
        <w:spacing w:after="80"/>
      </w:pPr>
    </w:p>
    <w:p>
      <w:pPr>
        <w:pBdr>
          <w:left w:val="thick" w:color="375623" w:sz="12"/>
        </w:pBdr>
        <w:shd w:fill="E2EFDA" w:val="clear"/>
        <w:spacing w:before="120" w:after="120"/>
        <w:ind w:left="360"/>
      </w:pPr>
      <w:r>
        <w:rPr>
          <w:i/>
          <w:iCs/>
          <w:sz w:val="18"/>
          <w:szCs w:val="18"/>
        </w:rPr>
        <w:t xml:space="preserve">Every processing activity that involves personal data of EU/EEA data subjects must have a completed record. This is not optional even for small companies if they regularly and systematically monitor data subjects or process special category data.</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826"/>
        <w:gridCol w:w="3000"/>
      </w:tblGrid>
      <w:tr>
        <w:trPr>
          <w:tblHeader/>
        </w:trPr>
        <w:tc>
          <w:tcPr>
            <w:gridSpan w:val="3"/>
            <w:tcBorders>
              <w:top w:val="single" w:color="AAAAAA" w:sz="4"/>
              <w:left w:val="single" w:color="AAAAAA" w:sz="4"/>
              <w:bottom w:val="single" w:color="AAAAAA" w:sz="4"/>
              <w:right w:val="single" w:color="AAAAAA" w:sz="4"/>
            </w:tcBorders>
            <w:shd w:fill="1F3864" w:val="clear"/>
            <w:tcMar>
              <w:top w:type="dxa" w:w="120"/>
              <w:left w:type="dxa" w:w="160"/>
              <w:bottom w:type="dxa" w:w="120"/>
              <w:right w:type="dxa" w:w="160"/>
            </w:tcMar>
          </w:tcPr>
          <w:p>
            <w:r>
              <w:rPr>
                <w:b/>
                <w:bCs/>
                <w:color w:val="FFFFFF"/>
                <w:sz w:val="22"/>
                <w:szCs w:val="22"/>
              </w:rPr>
              <w:t xml:space="preserve">Processing Activity Record — Required Fields</w:t>
            </w:r>
          </w:p>
        </w:tc>
      </w:tr>
      <w:tr>
        <w:trPr>
          <w:tblHeader/>
        </w:trPr>
        <w:tc>
          <w:tcPr>
            <w:tcW w:type="dxa" w:w="2200"/>
            <w:tcBorders>
              <w:top w:val="single" w:color="AAAAAA" w:sz="4"/>
              <w:left w:val="single" w:color="AAAAAA" w:sz="4"/>
              <w:bottom w:val="single" w:color="AAAAAA" w:sz="4"/>
              <w:right w:val="single" w:color="AAAAAA" w:sz="4"/>
            </w:tcBorders>
            <w:shd w:fill="D6E4F7" w:val="clear"/>
            <w:tcMar>
              <w:top w:type="dxa" w:w="80"/>
              <w:left w:type="dxa" w:w="120"/>
              <w:bottom w:type="dxa" w:w="80"/>
              <w:right w:type="dxa" w:w="120"/>
            </w:tcMar>
          </w:tcPr>
          <w:p>
            <w:r>
              <w:rPr>
                <w:b/>
                <w:bCs/>
                <w:color w:val="1F3864"/>
                <w:sz w:val="18"/>
                <w:szCs w:val="18"/>
              </w:rPr>
              <w:t xml:space="preserve">Field Name</w:t>
            </w:r>
          </w:p>
        </w:tc>
        <w:tc>
          <w:tcPr>
            <w:tcW w:type="dxa" w:w="3826"/>
            <w:tcBorders>
              <w:top w:val="single" w:color="AAAAAA" w:sz="4"/>
              <w:left w:val="single" w:color="AAAAAA" w:sz="4"/>
              <w:bottom w:val="single" w:color="AAAAAA" w:sz="4"/>
              <w:right w:val="single" w:color="AAAAAA" w:sz="4"/>
            </w:tcBorders>
            <w:shd w:fill="D6E4F7" w:val="clear"/>
            <w:tcMar>
              <w:top w:type="dxa" w:w="80"/>
              <w:left w:type="dxa" w:w="120"/>
              <w:bottom w:type="dxa" w:w="80"/>
              <w:right w:type="dxa" w:w="120"/>
            </w:tcMar>
          </w:tcPr>
          <w:p>
            <w:r>
              <w:rPr>
                <w:b/>
                <w:bCs/>
                <w:color w:val="1F3864"/>
                <w:sz w:val="18"/>
                <w:szCs w:val="18"/>
              </w:rPr>
              <w:t xml:space="preserve">What to Document / Guidance</w:t>
            </w:r>
          </w:p>
        </w:tc>
        <w:tc>
          <w:tcPr>
            <w:tcW w:type="dxa" w:w="3000"/>
            <w:tcBorders>
              <w:top w:val="single" w:color="AAAAAA" w:sz="4"/>
              <w:left w:val="single" w:color="AAAAAA" w:sz="4"/>
              <w:bottom w:val="single" w:color="AAAAAA" w:sz="4"/>
              <w:right w:val="single" w:color="AAAAAA" w:sz="4"/>
            </w:tcBorders>
            <w:shd w:fill="D6E4F7" w:val="clear"/>
            <w:tcMar>
              <w:top w:type="dxa" w:w="80"/>
              <w:left w:type="dxa" w:w="120"/>
              <w:bottom w:type="dxa" w:w="80"/>
              <w:right w:type="dxa" w:w="120"/>
            </w:tcMar>
          </w:tcPr>
          <w:p>
            <w:r>
              <w:rPr>
                <w:b/>
                <w:bCs/>
                <w:color w:val="1F3864"/>
                <w:sz w:val="18"/>
                <w:szCs w:val="18"/>
              </w:rPr>
              <w:t xml:space="preserve">Example (Payroll Processing)</w:t>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b/>
                <w:bCs/>
                <w:sz w:val="18"/>
                <w:szCs w:val="18"/>
              </w:rPr>
              <w:t xml:space="preserve">Processing Activity Name</w:t>
            </w:r>
          </w:p>
        </w:tc>
        <w:tc>
          <w:tcPr>
            <w:tcW w:type="dxa" w:w="38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sz w:val="18"/>
                <w:szCs w:val="18"/>
              </w:rPr>
              <w:t xml:space="preserve">Short descriptive name of the processing activity</w:t>
            </w:r>
          </w:p>
        </w:tc>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i/>
                <w:iCs/>
                <w:color w:val="595959"/>
                <w:sz w:val="17"/>
                <w:szCs w:val="17"/>
              </w:rPr>
              <w:t xml:space="preserve">Employee Payroll Processing</w:t>
            </w:r>
          </w:p>
        </w:tc>
      </w:tr>
      <w:tr>
        <w:tc>
          <w:tcPr>
            <w:tcW w:type="dxa" w:w="2200"/>
            <w:tcBorders>
              <w:top w:val="single" w:color="AAAAAA" w:sz="4"/>
              <w:left w:val="single" w:color="AAAAAA" w:sz="4"/>
              <w:bottom w:val="single" w:color="AAAAAA" w:sz="4"/>
              <w:right w:val="single" w:color="AAAAAA" w:sz="4"/>
            </w:tcBorders>
            <w:shd w:fill="F5F8FD" w:val="clear"/>
            <w:tcMar>
              <w:top w:type="dxa" w:w="80"/>
              <w:left w:type="dxa" w:w="120"/>
              <w:bottom w:type="dxa" w:w="80"/>
              <w:right w:type="dxa" w:w="120"/>
            </w:tcMar>
            <w:vAlign w:val="top"/>
          </w:tcPr>
          <w:p>
            <w:r>
              <w:rPr>
                <w:b/>
                <w:bCs/>
                <w:sz w:val="18"/>
                <w:szCs w:val="18"/>
              </w:rPr>
              <w:t xml:space="preserve">Activity ID / Reference</w:t>
            </w:r>
          </w:p>
        </w:tc>
        <w:tc>
          <w:tcPr>
            <w:tcW w:type="dxa" w:w="3826"/>
            <w:tcBorders>
              <w:top w:val="single" w:color="AAAAAA" w:sz="4"/>
              <w:left w:val="single" w:color="AAAAAA" w:sz="4"/>
              <w:bottom w:val="single" w:color="AAAAAA" w:sz="4"/>
              <w:right w:val="single" w:color="AAAAAA" w:sz="4"/>
            </w:tcBorders>
            <w:shd w:fill="F5F8FD" w:val="clear"/>
            <w:tcMar>
              <w:top w:type="dxa" w:w="80"/>
              <w:left w:type="dxa" w:w="120"/>
              <w:bottom w:type="dxa" w:w="80"/>
              <w:right w:type="dxa" w:w="120"/>
            </w:tcMar>
            <w:vAlign w:val="top"/>
          </w:tcPr>
          <w:p>
            <w:r>
              <w:rPr>
                <w:sz w:val="18"/>
                <w:szCs w:val="18"/>
              </w:rPr>
              <w:t xml:space="preserve">Unique identifier for cross-referencing</w:t>
            </w:r>
          </w:p>
        </w:tc>
        <w:tc>
          <w:tcPr>
            <w:tcW w:type="dxa" w:w="3000"/>
            <w:tcBorders>
              <w:top w:val="single" w:color="AAAAAA" w:sz="4"/>
              <w:left w:val="single" w:color="AAAAAA" w:sz="4"/>
              <w:bottom w:val="single" w:color="AAAAAA" w:sz="4"/>
              <w:right w:val="single" w:color="AAAAAA" w:sz="4"/>
            </w:tcBorders>
            <w:shd w:fill="F5F8FD" w:val="clear"/>
            <w:tcMar>
              <w:top w:type="dxa" w:w="80"/>
              <w:left w:type="dxa" w:w="120"/>
              <w:bottom w:type="dxa" w:w="80"/>
              <w:right w:type="dxa" w:w="120"/>
            </w:tcMar>
            <w:vAlign w:val="top"/>
          </w:tcPr>
          <w:p>
            <w:r>
              <w:rPr>
                <w:i/>
                <w:iCs/>
                <w:color w:val="595959"/>
                <w:sz w:val="17"/>
                <w:szCs w:val="17"/>
              </w:rPr>
              <w:t xml:space="preserve">PA-HR-001</w:t>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b/>
                <w:bCs/>
                <w:sz w:val="18"/>
                <w:szCs w:val="18"/>
              </w:rPr>
              <w:t xml:space="preserve">Business Owner</w:t>
            </w:r>
          </w:p>
        </w:tc>
        <w:tc>
          <w:tcPr>
            <w:tcW w:type="dxa" w:w="38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sz w:val="18"/>
                <w:szCs w:val="18"/>
              </w:rPr>
              <w:t xml:space="preserve">Name and role of the person responsible for this activity</w:t>
            </w:r>
          </w:p>
        </w:tc>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i/>
                <w:iCs/>
                <w:color w:val="595959"/>
                <w:sz w:val="17"/>
                <w:szCs w:val="17"/>
              </w:rPr>
              <w:t xml:space="preserve">Head of HR, Jane Müller</w:t>
            </w:r>
          </w:p>
        </w:tc>
      </w:tr>
      <w:tr>
        <w:tc>
          <w:tcPr>
            <w:tcW w:type="dxa" w:w="2200"/>
            <w:tcBorders>
              <w:top w:val="single" w:color="AAAAAA" w:sz="4"/>
              <w:left w:val="single" w:color="AAAAAA" w:sz="4"/>
              <w:bottom w:val="single" w:color="AAAAAA" w:sz="4"/>
              <w:right w:val="single" w:color="AAAAAA" w:sz="4"/>
            </w:tcBorders>
            <w:shd w:fill="F5F8FD" w:val="clear"/>
            <w:tcMar>
              <w:top w:type="dxa" w:w="80"/>
              <w:left w:type="dxa" w:w="120"/>
              <w:bottom w:type="dxa" w:w="80"/>
              <w:right w:type="dxa" w:w="120"/>
            </w:tcMar>
            <w:vAlign w:val="top"/>
          </w:tcPr>
          <w:p>
            <w:r>
              <w:rPr>
                <w:b/>
                <w:bCs/>
                <w:sz w:val="18"/>
                <w:szCs w:val="18"/>
              </w:rPr>
              <w:t xml:space="preserve">Data Controller</w:t>
            </w:r>
          </w:p>
        </w:tc>
        <w:tc>
          <w:tcPr>
            <w:tcW w:type="dxa" w:w="3826"/>
            <w:tcBorders>
              <w:top w:val="single" w:color="AAAAAA" w:sz="4"/>
              <w:left w:val="single" w:color="AAAAAA" w:sz="4"/>
              <w:bottom w:val="single" w:color="AAAAAA" w:sz="4"/>
              <w:right w:val="single" w:color="AAAAAA" w:sz="4"/>
            </w:tcBorders>
            <w:shd w:fill="F5F8FD" w:val="clear"/>
            <w:tcMar>
              <w:top w:type="dxa" w:w="80"/>
              <w:left w:type="dxa" w:w="120"/>
              <w:bottom w:type="dxa" w:w="80"/>
              <w:right w:type="dxa" w:w="120"/>
            </w:tcMar>
            <w:vAlign w:val="top"/>
          </w:tcPr>
          <w:p>
            <w:r>
              <w:rPr>
                <w:sz w:val="18"/>
                <w:szCs w:val="18"/>
              </w:rPr>
              <w:t xml:space="preserve">Legal name of the controller entity</w:t>
            </w:r>
          </w:p>
        </w:tc>
        <w:tc>
          <w:tcPr>
            <w:tcW w:type="dxa" w:w="3000"/>
            <w:tcBorders>
              <w:top w:val="single" w:color="AAAAAA" w:sz="4"/>
              <w:left w:val="single" w:color="AAAAAA" w:sz="4"/>
              <w:bottom w:val="single" w:color="AAAAAA" w:sz="4"/>
              <w:right w:val="single" w:color="AAAAAA" w:sz="4"/>
            </w:tcBorders>
            <w:shd w:fill="F5F8FD" w:val="clear"/>
            <w:tcMar>
              <w:top w:type="dxa" w:w="80"/>
              <w:left w:type="dxa" w:w="120"/>
              <w:bottom w:type="dxa" w:w="80"/>
              <w:right w:type="dxa" w:w="120"/>
            </w:tcMar>
            <w:vAlign w:val="top"/>
          </w:tcPr>
          <w:p>
            <w:r>
              <w:rPr>
                <w:i/>
                <w:iCs/>
                <w:color w:val="595959"/>
                <w:sz w:val="17"/>
                <w:szCs w:val="17"/>
              </w:rPr>
              <w:t xml:space="preserve">Acme GmbH, HRB 12345</w:t>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b/>
                <w:bCs/>
                <w:sz w:val="18"/>
                <w:szCs w:val="18"/>
              </w:rPr>
              <w:t xml:space="preserve">DPO Reviewed</w:t>
            </w:r>
          </w:p>
        </w:tc>
        <w:tc>
          <w:tcPr>
            <w:tcW w:type="dxa" w:w="38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sz w:val="18"/>
                <w:szCs w:val="18"/>
              </w:rPr>
              <w:t xml:space="preserve">DPO name, review date, and sign-off</w:t>
            </w:r>
          </w:p>
        </w:tc>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i/>
                <w:iCs/>
                <w:color w:val="595959"/>
                <w:sz w:val="17"/>
                <w:szCs w:val="17"/>
              </w:rPr>
              <w:t xml:space="preserve">Max Schneider, DPO, 2024-03-15</w:t>
            </w:r>
          </w:p>
        </w:tc>
      </w:tr>
      <w:tr>
        <w:tc>
          <w:tcPr>
            <w:tcW w:type="dxa" w:w="2200"/>
            <w:tcBorders>
              <w:top w:val="single" w:color="AAAAAA" w:sz="4"/>
              <w:left w:val="single" w:color="AAAAAA" w:sz="4"/>
              <w:bottom w:val="single" w:color="AAAAAA" w:sz="4"/>
              <w:right w:val="single" w:color="AAAAAA" w:sz="4"/>
            </w:tcBorders>
            <w:shd w:fill="F5F8FD" w:val="clear"/>
            <w:tcMar>
              <w:top w:type="dxa" w:w="80"/>
              <w:left w:type="dxa" w:w="120"/>
              <w:bottom w:type="dxa" w:w="80"/>
              <w:right w:type="dxa" w:w="120"/>
            </w:tcMar>
            <w:vAlign w:val="top"/>
          </w:tcPr>
          <w:p>
            <w:r>
              <w:rPr>
                <w:b/>
                <w:bCs/>
                <w:sz w:val="18"/>
                <w:szCs w:val="18"/>
              </w:rPr>
              <w:t xml:space="preserve">Processing Purpose</w:t>
            </w:r>
          </w:p>
        </w:tc>
        <w:tc>
          <w:tcPr>
            <w:tcW w:type="dxa" w:w="3826"/>
            <w:tcBorders>
              <w:top w:val="single" w:color="AAAAAA" w:sz="4"/>
              <w:left w:val="single" w:color="AAAAAA" w:sz="4"/>
              <w:bottom w:val="single" w:color="AAAAAA" w:sz="4"/>
              <w:right w:val="single" w:color="AAAAAA" w:sz="4"/>
            </w:tcBorders>
            <w:shd w:fill="F5F8FD" w:val="clear"/>
            <w:tcMar>
              <w:top w:type="dxa" w:w="80"/>
              <w:left w:type="dxa" w:w="120"/>
              <w:bottom w:type="dxa" w:w="80"/>
              <w:right w:type="dxa" w:w="120"/>
            </w:tcMar>
            <w:vAlign w:val="top"/>
          </w:tcPr>
          <w:p>
            <w:r>
              <w:rPr>
                <w:sz w:val="18"/>
                <w:szCs w:val="18"/>
              </w:rPr>
              <w:t xml:space="preserve">Specific purpose — not generic. WHY is this data processed?</w:t>
            </w:r>
          </w:p>
        </w:tc>
        <w:tc>
          <w:tcPr>
            <w:tcW w:type="dxa" w:w="3000"/>
            <w:tcBorders>
              <w:top w:val="single" w:color="AAAAAA" w:sz="4"/>
              <w:left w:val="single" w:color="AAAAAA" w:sz="4"/>
              <w:bottom w:val="single" w:color="AAAAAA" w:sz="4"/>
              <w:right w:val="single" w:color="AAAAAA" w:sz="4"/>
            </w:tcBorders>
            <w:shd w:fill="F5F8FD" w:val="clear"/>
            <w:tcMar>
              <w:top w:type="dxa" w:w="80"/>
              <w:left w:type="dxa" w:w="120"/>
              <w:bottom w:type="dxa" w:w="80"/>
              <w:right w:type="dxa" w:w="120"/>
            </w:tcMar>
            <w:vAlign w:val="top"/>
          </w:tcPr>
          <w:p>
            <w:r>
              <w:rPr>
                <w:i/>
                <w:iCs/>
                <w:color w:val="595959"/>
                <w:sz w:val="17"/>
                <w:szCs w:val="17"/>
              </w:rPr>
              <w:t xml:space="preserve">Calculate and disburse monthly salary and tax deductions per legal employment obligation</w:t>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b/>
                <w:bCs/>
                <w:sz w:val="18"/>
                <w:szCs w:val="18"/>
              </w:rPr>
              <w:t xml:space="preserve">Legal Basis (Art. 6)</w:t>
            </w:r>
          </w:p>
        </w:tc>
        <w:tc>
          <w:tcPr>
            <w:tcW w:type="dxa" w:w="38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sz w:val="18"/>
                <w:szCs w:val="18"/>
              </w:rPr>
              <w:t xml:space="preserve">Specific legal basis chosen</w:t>
            </w:r>
          </w:p>
        </w:tc>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i/>
                <w:iCs/>
                <w:color w:val="595959"/>
                <w:sz w:val="17"/>
                <w:szCs w:val="17"/>
              </w:rPr>
              <w:t xml:space="preserve">Art. 6(1)(c) — Legal obligation (§ 611a BGB, EStG)</w:t>
            </w:r>
          </w:p>
        </w:tc>
      </w:tr>
      <w:tr>
        <w:tc>
          <w:tcPr>
            <w:tcW w:type="dxa" w:w="2200"/>
            <w:tcBorders>
              <w:top w:val="single" w:color="AAAAAA" w:sz="4"/>
              <w:left w:val="single" w:color="AAAAAA" w:sz="4"/>
              <w:bottom w:val="single" w:color="AAAAAA" w:sz="4"/>
              <w:right w:val="single" w:color="AAAAAA" w:sz="4"/>
            </w:tcBorders>
            <w:shd w:fill="F5F8FD" w:val="clear"/>
            <w:tcMar>
              <w:top w:type="dxa" w:w="80"/>
              <w:left w:type="dxa" w:w="120"/>
              <w:bottom w:type="dxa" w:w="80"/>
              <w:right w:type="dxa" w:w="120"/>
            </w:tcMar>
            <w:vAlign w:val="top"/>
          </w:tcPr>
          <w:p>
            <w:r>
              <w:rPr>
                <w:b/>
                <w:bCs/>
                <w:sz w:val="18"/>
                <w:szCs w:val="18"/>
              </w:rPr>
              <w:t xml:space="preserve">Legal Basis (Art. 9) if applicable</w:t>
            </w:r>
          </w:p>
        </w:tc>
        <w:tc>
          <w:tcPr>
            <w:tcW w:type="dxa" w:w="3826"/>
            <w:tcBorders>
              <w:top w:val="single" w:color="AAAAAA" w:sz="4"/>
              <w:left w:val="single" w:color="AAAAAA" w:sz="4"/>
              <w:bottom w:val="single" w:color="AAAAAA" w:sz="4"/>
              <w:right w:val="single" w:color="AAAAAA" w:sz="4"/>
            </w:tcBorders>
            <w:shd w:fill="F5F8FD" w:val="clear"/>
            <w:tcMar>
              <w:top w:type="dxa" w:w="80"/>
              <w:left w:type="dxa" w:w="120"/>
              <w:bottom w:type="dxa" w:w="80"/>
              <w:right w:type="dxa" w:w="120"/>
            </w:tcMar>
            <w:vAlign w:val="top"/>
          </w:tcPr>
          <w:p>
            <w:r>
              <w:rPr>
                <w:sz w:val="18"/>
                <w:szCs w:val="18"/>
              </w:rPr>
              <w:t xml:space="preserve">Additional basis for special category data</w:t>
            </w:r>
          </w:p>
        </w:tc>
        <w:tc>
          <w:tcPr>
            <w:tcW w:type="dxa" w:w="3000"/>
            <w:tcBorders>
              <w:top w:val="single" w:color="AAAAAA" w:sz="4"/>
              <w:left w:val="single" w:color="AAAAAA" w:sz="4"/>
              <w:bottom w:val="single" w:color="AAAAAA" w:sz="4"/>
              <w:right w:val="single" w:color="AAAAAA" w:sz="4"/>
            </w:tcBorders>
            <w:shd w:fill="F5F8FD" w:val="clear"/>
            <w:tcMar>
              <w:top w:type="dxa" w:w="80"/>
              <w:left w:type="dxa" w:w="120"/>
              <w:bottom w:type="dxa" w:w="80"/>
              <w:right w:type="dxa" w:w="120"/>
            </w:tcMar>
            <w:vAlign w:val="top"/>
          </w:tcPr>
          <w:p>
            <w:r>
              <w:rPr>
                <w:i/>
                <w:iCs/>
                <w:color w:val="595959"/>
                <w:sz w:val="17"/>
                <w:szCs w:val="17"/>
              </w:rPr>
              <w:t xml:space="preserve">Art. 9(2)(b) — Employment law (health data for sick pay)</w:t>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b/>
                <w:bCs/>
                <w:sz w:val="18"/>
                <w:szCs w:val="18"/>
              </w:rPr>
              <w:t xml:space="preserve">LIA / Consent Record Ref.</w:t>
            </w:r>
          </w:p>
        </w:tc>
        <w:tc>
          <w:tcPr>
            <w:tcW w:type="dxa" w:w="38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sz w:val="18"/>
                <w:szCs w:val="18"/>
              </w:rPr>
              <w:t xml:space="preserve">Reference to LIA document or consent record if applicable</w:t>
            </w:r>
          </w:p>
        </w:tc>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i/>
                <w:iCs/>
                <w:color w:val="595959"/>
                <w:sz w:val="17"/>
                <w:szCs w:val="17"/>
              </w:rPr>
              <w:t xml:space="preserve">LIA-2024-005 or N/A</w:t>
            </w:r>
          </w:p>
        </w:tc>
      </w:tr>
      <w:tr>
        <w:tc>
          <w:tcPr>
            <w:tcW w:type="dxa" w:w="2200"/>
            <w:tcBorders>
              <w:top w:val="single" w:color="AAAAAA" w:sz="4"/>
              <w:left w:val="single" w:color="AAAAAA" w:sz="4"/>
              <w:bottom w:val="single" w:color="AAAAAA" w:sz="4"/>
              <w:right w:val="single" w:color="AAAAAA" w:sz="4"/>
            </w:tcBorders>
            <w:shd w:fill="F5F8FD" w:val="clear"/>
            <w:tcMar>
              <w:top w:type="dxa" w:w="80"/>
              <w:left w:type="dxa" w:w="120"/>
              <w:bottom w:type="dxa" w:w="80"/>
              <w:right w:type="dxa" w:w="120"/>
            </w:tcMar>
            <w:vAlign w:val="top"/>
          </w:tcPr>
          <w:p>
            <w:r>
              <w:rPr>
                <w:b/>
                <w:bCs/>
                <w:sz w:val="18"/>
                <w:szCs w:val="18"/>
              </w:rPr>
              <w:t xml:space="preserve">Categories of Data Subjects</w:t>
            </w:r>
          </w:p>
        </w:tc>
        <w:tc>
          <w:tcPr>
            <w:tcW w:type="dxa" w:w="3826"/>
            <w:tcBorders>
              <w:top w:val="single" w:color="AAAAAA" w:sz="4"/>
              <w:left w:val="single" w:color="AAAAAA" w:sz="4"/>
              <w:bottom w:val="single" w:color="AAAAAA" w:sz="4"/>
              <w:right w:val="single" w:color="AAAAAA" w:sz="4"/>
            </w:tcBorders>
            <w:shd w:fill="F5F8FD" w:val="clear"/>
            <w:tcMar>
              <w:top w:type="dxa" w:w="80"/>
              <w:left w:type="dxa" w:w="120"/>
              <w:bottom w:type="dxa" w:w="80"/>
              <w:right w:type="dxa" w:w="120"/>
            </w:tcMar>
            <w:vAlign w:val="top"/>
          </w:tcPr>
          <w:p>
            <w:r>
              <w:rPr>
                <w:sz w:val="18"/>
                <w:szCs w:val="18"/>
              </w:rPr>
              <w:t xml:space="preserve">Who the data relates to</w:t>
            </w:r>
          </w:p>
        </w:tc>
        <w:tc>
          <w:tcPr>
            <w:tcW w:type="dxa" w:w="3000"/>
            <w:tcBorders>
              <w:top w:val="single" w:color="AAAAAA" w:sz="4"/>
              <w:left w:val="single" w:color="AAAAAA" w:sz="4"/>
              <w:bottom w:val="single" w:color="AAAAAA" w:sz="4"/>
              <w:right w:val="single" w:color="AAAAAA" w:sz="4"/>
            </w:tcBorders>
            <w:shd w:fill="F5F8FD" w:val="clear"/>
            <w:tcMar>
              <w:top w:type="dxa" w:w="80"/>
              <w:left w:type="dxa" w:w="120"/>
              <w:bottom w:type="dxa" w:w="80"/>
              <w:right w:type="dxa" w:w="120"/>
            </w:tcMar>
            <w:vAlign w:val="top"/>
          </w:tcPr>
          <w:p>
            <w:r>
              <w:rPr>
                <w:i/>
                <w:iCs/>
                <w:color w:val="595959"/>
                <w:sz w:val="17"/>
                <w:szCs w:val="17"/>
              </w:rPr>
              <w:t xml:space="preserve">Employees (permanent, part-time, minors if applicable)</w:t>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b/>
                <w:bCs/>
                <w:sz w:val="18"/>
                <w:szCs w:val="18"/>
              </w:rPr>
              <w:t xml:space="preserve">Categories of Personal Data</w:t>
            </w:r>
          </w:p>
        </w:tc>
        <w:tc>
          <w:tcPr>
            <w:tcW w:type="dxa" w:w="38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sz w:val="18"/>
                <w:szCs w:val="18"/>
              </w:rPr>
              <w:t xml:space="preserve">Specific data fields processed</w:t>
            </w:r>
          </w:p>
        </w:tc>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i/>
                <w:iCs/>
                <w:color w:val="595959"/>
                <w:sz w:val="17"/>
                <w:szCs w:val="17"/>
              </w:rPr>
              <w:t xml:space="preserve">Name, address, IBAN, salary, tax ID, sick-leave records</w:t>
            </w:r>
          </w:p>
        </w:tc>
      </w:tr>
      <w:tr>
        <w:tc>
          <w:tcPr>
            <w:tcW w:type="dxa" w:w="2200"/>
            <w:tcBorders>
              <w:top w:val="single" w:color="AAAAAA" w:sz="4"/>
              <w:left w:val="single" w:color="AAAAAA" w:sz="4"/>
              <w:bottom w:val="single" w:color="AAAAAA" w:sz="4"/>
              <w:right w:val="single" w:color="AAAAAA" w:sz="4"/>
            </w:tcBorders>
            <w:shd w:fill="F5F8FD" w:val="clear"/>
            <w:tcMar>
              <w:top w:type="dxa" w:w="80"/>
              <w:left w:type="dxa" w:w="120"/>
              <w:bottom w:type="dxa" w:w="80"/>
              <w:right w:type="dxa" w:w="120"/>
            </w:tcMar>
            <w:vAlign w:val="top"/>
          </w:tcPr>
          <w:p>
            <w:r>
              <w:rPr>
                <w:b/>
                <w:bCs/>
                <w:sz w:val="18"/>
                <w:szCs w:val="18"/>
              </w:rPr>
              <w:t xml:space="preserve">Special Category Data (Y/N)</w:t>
            </w:r>
          </w:p>
        </w:tc>
        <w:tc>
          <w:tcPr>
            <w:tcW w:type="dxa" w:w="3826"/>
            <w:tcBorders>
              <w:top w:val="single" w:color="AAAAAA" w:sz="4"/>
              <w:left w:val="single" w:color="AAAAAA" w:sz="4"/>
              <w:bottom w:val="single" w:color="AAAAAA" w:sz="4"/>
              <w:right w:val="single" w:color="AAAAAA" w:sz="4"/>
            </w:tcBorders>
            <w:shd w:fill="F5F8FD" w:val="clear"/>
            <w:tcMar>
              <w:top w:type="dxa" w:w="80"/>
              <w:left w:type="dxa" w:w="120"/>
              <w:bottom w:type="dxa" w:w="80"/>
              <w:right w:type="dxa" w:w="120"/>
            </w:tcMar>
            <w:vAlign w:val="top"/>
          </w:tcPr>
          <w:p>
            <w:r>
              <w:rPr>
                <w:sz w:val="18"/>
                <w:szCs w:val="18"/>
              </w:rPr>
              <w:t xml:space="preserve">Whether Art. 9 data is involved and which type</w:t>
            </w:r>
          </w:p>
        </w:tc>
        <w:tc>
          <w:tcPr>
            <w:tcW w:type="dxa" w:w="3000"/>
            <w:tcBorders>
              <w:top w:val="single" w:color="AAAAAA" w:sz="4"/>
              <w:left w:val="single" w:color="AAAAAA" w:sz="4"/>
              <w:bottom w:val="single" w:color="AAAAAA" w:sz="4"/>
              <w:right w:val="single" w:color="AAAAAA" w:sz="4"/>
            </w:tcBorders>
            <w:shd w:fill="F5F8FD" w:val="clear"/>
            <w:tcMar>
              <w:top w:type="dxa" w:w="80"/>
              <w:left w:type="dxa" w:w="120"/>
              <w:bottom w:type="dxa" w:w="80"/>
              <w:right w:type="dxa" w:w="120"/>
            </w:tcMar>
            <w:vAlign w:val="top"/>
          </w:tcPr>
          <w:p>
            <w:r>
              <w:rPr>
                <w:i/>
                <w:iCs/>
                <w:color w:val="595959"/>
                <w:sz w:val="17"/>
                <w:szCs w:val="17"/>
              </w:rPr>
              <w:t xml:space="preserve">Yes — health data (sick leave duration)</w:t>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b/>
                <w:bCs/>
                <w:sz w:val="18"/>
                <w:szCs w:val="18"/>
              </w:rPr>
              <w:t xml:space="preserve">Source of Data</w:t>
            </w:r>
          </w:p>
        </w:tc>
        <w:tc>
          <w:tcPr>
            <w:tcW w:type="dxa" w:w="38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sz w:val="18"/>
                <w:szCs w:val="18"/>
              </w:rPr>
              <w:t xml:space="preserve">How/where data is collected</w:t>
            </w:r>
          </w:p>
        </w:tc>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i/>
                <w:iCs/>
                <w:color w:val="595959"/>
                <w:sz w:val="17"/>
                <w:szCs w:val="17"/>
              </w:rPr>
              <w:t xml:space="preserve">Employee contract, HR system, self-service portal</w:t>
            </w:r>
          </w:p>
        </w:tc>
      </w:tr>
      <w:tr>
        <w:tc>
          <w:tcPr>
            <w:tcW w:type="dxa" w:w="2200"/>
            <w:tcBorders>
              <w:top w:val="single" w:color="AAAAAA" w:sz="4"/>
              <w:left w:val="single" w:color="AAAAAA" w:sz="4"/>
              <w:bottom w:val="single" w:color="AAAAAA" w:sz="4"/>
              <w:right w:val="single" w:color="AAAAAA" w:sz="4"/>
            </w:tcBorders>
            <w:shd w:fill="F5F8FD" w:val="clear"/>
            <w:tcMar>
              <w:top w:type="dxa" w:w="80"/>
              <w:left w:type="dxa" w:w="120"/>
              <w:bottom w:type="dxa" w:w="80"/>
              <w:right w:type="dxa" w:w="120"/>
            </w:tcMar>
            <w:vAlign w:val="top"/>
          </w:tcPr>
          <w:p>
            <w:r>
              <w:rPr>
                <w:b/>
                <w:bCs/>
                <w:sz w:val="18"/>
                <w:szCs w:val="18"/>
              </w:rPr>
              <w:t xml:space="preserve">Volume / Scale</w:t>
            </w:r>
          </w:p>
        </w:tc>
        <w:tc>
          <w:tcPr>
            <w:tcW w:type="dxa" w:w="3826"/>
            <w:tcBorders>
              <w:top w:val="single" w:color="AAAAAA" w:sz="4"/>
              <w:left w:val="single" w:color="AAAAAA" w:sz="4"/>
              <w:bottom w:val="single" w:color="AAAAAA" w:sz="4"/>
              <w:right w:val="single" w:color="AAAAAA" w:sz="4"/>
            </w:tcBorders>
            <w:shd w:fill="F5F8FD" w:val="clear"/>
            <w:tcMar>
              <w:top w:type="dxa" w:w="80"/>
              <w:left w:type="dxa" w:w="120"/>
              <w:bottom w:type="dxa" w:w="80"/>
              <w:right w:type="dxa" w:w="120"/>
            </w:tcMar>
            <w:vAlign w:val="top"/>
          </w:tcPr>
          <w:p>
            <w:r>
              <w:rPr>
                <w:sz w:val="18"/>
                <w:szCs w:val="18"/>
              </w:rPr>
              <w:t xml:space="preserve">Approximate number of data subjects and records</w:t>
            </w:r>
          </w:p>
        </w:tc>
        <w:tc>
          <w:tcPr>
            <w:tcW w:type="dxa" w:w="3000"/>
            <w:tcBorders>
              <w:top w:val="single" w:color="AAAAAA" w:sz="4"/>
              <w:left w:val="single" w:color="AAAAAA" w:sz="4"/>
              <w:bottom w:val="single" w:color="AAAAAA" w:sz="4"/>
              <w:right w:val="single" w:color="AAAAAA" w:sz="4"/>
            </w:tcBorders>
            <w:shd w:fill="F5F8FD" w:val="clear"/>
            <w:tcMar>
              <w:top w:type="dxa" w:w="80"/>
              <w:left w:type="dxa" w:w="120"/>
              <w:bottom w:type="dxa" w:w="80"/>
              <w:right w:type="dxa" w:w="120"/>
            </w:tcMar>
            <w:vAlign w:val="top"/>
          </w:tcPr>
          <w:p>
            <w:r>
              <w:rPr>
                <w:i/>
                <w:iCs/>
                <w:color w:val="595959"/>
                <w:sz w:val="17"/>
                <w:szCs w:val="17"/>
              </w:rPr>
              <w:t xml:space="preserve">~500 employees; monthly processing</w:t>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b/>
                <w:bCs/>
                <w:sz w:val="18"/>
                <w:szCs w:val="18"/>
              </w:rPr>
              <w:t xml:space="preserve">Systems Used</w:t>
            </w:r>
          </w:p>
        </w:tc>
        <w:tc>
          <w:tcPr>
            <w:tcW w:type="dxa" w:w="38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sz w:val="18"/>
                <w:szCs w:val="18"/>
              </w:rPr>
              <w:t xml:space="preserve">IT systems, applications, databases involved</w:t>
            </w:r>
          </w:p>
        </w:tc>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i/>
                <w:iCs/>
                <w:color w:val="595959"/>
                <w:sz w:val="17"/>
                <w:szCs w:val="17"/>
              </w:rPr>
              <w:t xml:space="preserve">SAP HCM, Payroll Module, DATEV</w:t>
            </w:r>
          </w:p>
        </w:tc>
      </w:tr>
      <w:tr>
        <w:tc>
          <w:tcPr>
            <w:tcW w:type="dxa" w:w="2200"/>
            <w:tcBorders>
              <w:top w:val="single" w:color="AAAAAA" w:sz="4"/>
              <w:left w:val="single" w:color="AAAAAA" w:sz="4"/>
              <w:bottom w:val="single" w:color="AAAAAA" w:sz="4"/>
              <w:right w:val="single" w:color="AAAAAA" w:sz="4"/>
            </w:tcBorders>
            <w:shd w:fill="F5F8FD" w:val="clear"/>
            <w:tcMar>
              <w:top w:type="dxa" w:w="80"/>
              <w:left w:type="dxa" w:w="120"/>
              <w:bottom w:type="dxa" w:w="80"/>
              <w:right w:type="dxa" w:w="120"/>
            </w:tcMar>
            <w:vAlign w:val="top"/>
          </w:tcPr>
          <w:p>
            <w:r>
              <w:rPr>
                <w:b/>
                <w:bCs/>
                <w:sz w:val="18"/>
                <w:szCs w:val="18"/>
              </w:rPr>
              <w:t xml:space="preserve">Internal Recipients</w:t>
            </w:r>
          </w:p>
        </w:tc>
        <w:tc>
          <w:tcPr>
            <w:tcW w:type="dxa" w:w="3826"/>
            <w:tcBorders>
              <w:top w:val="single" w:color="AAAAAA" w:sz="4"/>
              <w:left w:val="single" w:color="AAAAAA" w:sz="4"/>
              <w:bottom w:val="single" w:color="AAAAAA" w:sz="4"/>
              <w:right w:val="single" w:color="AAAAAA" w:sz="4"/>
            </w:tcBorders>
            <w:shd w:fill="F5F8FD" w:val="clear"/>
            <w:tcMar>
              <w:top w:type="dxa" w:w="80"/>
              <w:left w:type="dxa" w:w="120"/>
              <w:bottom w:type="dxa" w:w="80"/>
              <w:right w:type="dxa" w:w="120"/>
            </w:tcMar>
            <w:vAlign w:val="top"/>
          </w:tcPr>
          <w:p>
            <w:r>
              <w:rPr>
                <w:sz w:val="18"/>
                <w:szCs w:val="18"/>
              </w:rPr>
              <w:t xml:space="preserve">Departments/roles with access</w:t>
            </w:r>
          </w:p>
        </w:tc>
        <w:tc>
          <w:tcPr>
            <w:tcW w:type="dxa" w:w="3000"/>
            <w:tcBorders>
              <w:top w:val="single" w:color="AAAAAA" w:sz="4"/>
              <w:left w:val="single" w:color="AAAAAA" w:sz="4"/>
              <w:bottom w:val="single" w:color="AAAAAA" w:sz="4"/>
              <w:right w:val="single" w:color="AAAAAA" w:sz="4"/>
            </w:tcBorders>
            <w:shd w:fill="F5F8FD" w:val="clear"/>
            <w:tcMar>
              <w:top w:type="dxa" w:w="80"/>
              <w:left w:type="dxa" w:w="120"/>
              <w:bottom w:type="dxa" w:w="80"/>
              <w:right w:type="dxa" w:w="120"/>
            </w:tcMar>
            <w:vAlign w:val="top"/>
          </w:tcPr>
          <w:p>
            <w:r>
              <w:rPr>
                <w:i/>
                <w:iCs/>
                <w:color w:val="595959"/>
                <w:sz w:val="17"/>
                <w:szCs w:val="17"/>
              </w:rPr>
              <w:t xml:space="preserve">HR, Finance/Accounting, Management (anonymised aggregates only)</w:t>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b/>
                <w:bCs/>
                <w:sz w:val="18"/>
                <w:szCs w:val="18"/>
              </w:rPr>
              <w:t xml:space="preserve">External Recipients</w:t>
            </w:r>
          </w:p>
        </w:tc>
        <w:tc>
          <w:tcPr>
            <w:tcW w:type="dxa" w:w="38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sz w:val="18"/>
                <w:szCs w:val="18"/>
              </w:rPr>
              <w:t xml:space="preserve">Third parties receiving data (name, role, country)</w:t>
            </w:r>
          </w:p>
        </w:tc>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i/>
                <w:iCs/>
                <w:color w:val="595959"/>
                <w:sz w:val="17"/>
                <w:szCs w:val="17"/>
              </w:rPr>
              <w:t xml:space="preserve">DATEV Steuerberatung AG (payroll bureau, DE); Finanzamt (tax authority, DE)</w:t>
            </w:r>
          </w:p>
        </w:tc>
      </w:tr>
      <w:tr>
        <w:tc>
          <w:tcPr>
            <w:tcW w:type="dxa" w:w="2200"/>
            <w:tcBorders>
              <w:top w:val="single" w:color="AAAAAA" w:sz="4"/>
              <w:left w:val="single" w:color="AAAAAA" w:sz="4"/>
              <w:bottom w:val="single" w:color="AAAAAA" w:sz="4"/>
              <w:right w:val="single" w:color="AAAAAA" w:sz="4"/>
            </w:tcBorders>
            <w:shd w:fill="F5F8FD" w:val="clear"/>
            <w:tcMar>
              <w:top w:type="dxa" w:w="80"/>
              <w:left w:type="dxa" w:w="120"/>
              <w:bottom w:type="dxa" w:w="80"/>
              <w:right w:type="dxa" w:w="120"/>
            </w:tcMar>
            <w:vAlign w:val="top"/>
          </w:tcPr>
          <w:p>
            <w:r>
              <w:rPr>
                <w:b/>
                <w:bCs/>
                <w:sz w:val="18"/>
                <w:szCs w:val="18"/>
              </w:rPr>
              <w:t xml:space="preserve">International Transfers</w:t>
            </w:r>
          </w:p>
        </w:tc>
        <w:tc>
          <w:tcPr>
            <w:tcW w:type="dxa" w:w="3826"/>
            <w:tcBorders>
              <w:top w:val="single" w:color="AAAAAA" w:sz="4"/>
              <w:left w:val="single" w:color="AAAAAA" w:sz="4"/>
              <w:bottom w:val="single" w:color="AAAAAA" w:sz="4"/>
              <w:right w:val="single" w:color="AAAAAA" w:sz="4"/>
            </w:tcBorders>
            <w:shd w:fill="F5F8FD" w:val="clear"/>
            <w:tcMar>
              <w:top w:type="dxa" w:w="80"/>
              <w:left w:type="dxa" w:w="120"/>
              <w:bottom w:type="dxa" w:w="80"/>
              <w:right w:type="dxa" w:w="120"/>
            </w:tcMar>
            <w:vAlign w:val="top"/>
          </w:tcPr>
          <w:p>
            <w:r>
              <w:rPr>
                <w:sz w:val="18"/>
                <w:szCs w:val="18"/>
              </w:rPr>
              <w:t xml:space="preserve">Whether data leaves EEA and to where</w:t>
            </w:r>
          </w:p>
        </w:tc>
        <w:tc>
          <w:tcPr>
            <w:tcW w:type="dxa" w:w="3000"/>
            <w:tcBorders>
              <w:top w:val="single" w:color="AAAAAA" w:sz="4"/>
              <w:left w:val="single" w:color="AAAAAA" w:sz="4"/>
              <w:bottom w:val="single" w:color="AAAAAA" w:sz="4"/>
              <w:right w:val="single" w:color="AAAAAA" w:sz="4"/>
            </w:tcBorders>
            <w:shd w:fill="F5F8FD" w:val="clear"/>
            <w:tcMar>
              <w:top w:type="dxa" w:w="80"/>
              <w:left w:type="dxa" w:w="120"/>
              <w:bottom w:type="dxa" w:w="80"/>
              <w:right w:type="dxa" w:w="120"/>
            </w:tcMar>
            <w:vAlign w:val="top"/>
          </w:tcPr>
          <w:p>
            <w:r>
              <w:rPr>
                <w:i/>
                <w:iCs/>
                <w:color w:val="595959"/>
                <w:sz w:val="17"/>
                <w:szCs w:val="17"/>
              </w:rPr>
              <w:t xml:space="preserve">No transfer outside EEA</w:t>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b/>
                <w:bCs/>
                <w:sz w:val="18"/>
                <w:szCs w:val="18"/>
              </w:rPr>
              <w:t xml:space="preserve">Transfer Mechanism (if applicable)</w:t>
            </w:r>
          </w:p>
        </w:tc>
        <w:tc>
          <w:tcPr>
            <w:tcW w:type="dxa" w:w="38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sz w:val="18"/>
                <w:szCs w:val="18"/>
              </w:rPr>
              <w:t xml:space="preserve">SCC, adequacy, BCR, etc.</w:t>
            </w:r>
          </w:p>
        </w:tc>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i/>
                <w:iCs/>
                <w:color w:val="595959"/>
                <w:sz w:val="17"/>
                <w:szCs w:val="17"/>
              </w:rPr>
              <w:t xml:space="preserve">N/A</w:t>
            </w:r>
          </w:p>
        </w:tc>
      </w:tr>
      <w:tr>
        <w:tc>
          <w:tcPr>
            <w:tcW w:type="dxa" w:w="2200"/>
            <w:tcBorders>
              <w:top w:val="single" w:color="AAAAAA" w:sz="4"/>
              <w:left w:val="single" w:color="AAAAAA" w:sz="4"/>
              <w:bottom w:val="single" w:color="AAAAAA" w:sz="4"/>
              <w:right w:val="single" w:color="AAAAAA" w:sz="4"/>
            </w:tcBorders>
            <w:shd w:fill="F5F8FD" w:val="clear"/>
            <w:tcMar>
              <w:top w:type="dxa" w:w="80"/>
              <w:left w:type="dxa" w:w="120"/>
              <w:bottom w:type="dxa" w:w="80"/>
              <w:right w:type="dxa" w:w="120"/>
            </w:tcMar>
            <w:vAlign w:val="top"/>
          </w:tcPr>
          <w:p>
            <w:r>
              <w:rPr>
                <w:b/>
                <w:bCs/>
                <w:sz w:val="18"/>
                <w:szCs w:val="18"/>
              </w:rPr>
              <w:t xml:space="preserve">TIA Reference (if applicable)</w:t>
            </w:r>
          </w:p>
        </w:tc>
        <w:tc>
          <w:tcPr>
            <w:tcW w:type="dxa" w:w="3826"/>
            <w:tcBorders>
              <w:top w:val="single" w:color="AAAAAA" w:sz="4"/>
              <w:left w:val="single" w:color="AAAAAA" w:sz="4"/>
              <w:bottom w:val="single" w:color="AAAAAA" w:sz="4"/>
              <w:right w:val="single" w:color="AAAAAA" w:sz="4"/>
            </w:tcBorders>
            <w:shd w:fill="F5F8FD" w:val="clear"/>
            <w:tcMar>
              <w:top w:type="dxa" w:w="80"/>
              <w:left w:type="dxa" w:w="120"/>
              <w:bottom w:type="dxa" w:w="80"/>
              <w:right w:type="dxa" w:w="120"/>
            </w:tcMar>
            <w:vAlign w:val="top"/>
          </w:tcPr>
          <w:p>
            <w:r>
              <w:rPr>
                <w:sz w:val="18"/>
                <w:szCs w:val="18"/>
              </w:rPr>
              <w:t xml:space="preserve">Link to Transfer Impact Assessment</w:t>
            </w:r>
          </w:p>
        </w:tc>
        <w:tc>
          <w:tcPr>
            <w:tcW w:type="dxa" w:w="3000"/>
            <w:tcBorders>
              <w:top w:val="single" w:color="AAAAAA" w:sz="4"/>
              <w:left w:val="single" w:color="AAAAAA" w:sz="4"/>
              <w:bottom w:val="single" w:color="AAAAAA" w:sz="4"/>
              <w:right w:val="single" w:color="AAAAAA" w:sz="4"/>
            </w:tcBorders>
            <w:shd w:fill="F5F8FD" w:val="clear"/>
            <w:tcMar>
              <w:top w:type="dxa" w:w="80"/>
              <w:left w:type="dxa" w:w="120"/>
              <w:bottom w:type="dxa" w:w="80"/>
              <w:right w:type="dxa" w:w="120"/>
            </w:tcMar>
            <w:vAlign w:val="top"/>
          </w:tcPr>
          <w:p>
            <w:r>
              <w:rPr>
                <w:i/>
                <w:iCs/>
                <w:color w:val="595959"/>
                <w:sz w:val="17"/>
                <w:szCs w:val="17"/>
              </w:rPr>
              <w:t xml:space="preserve">N/A</w:t>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b/>
                <w:bCs/>
                <w:sz w:val="18"/>
                <w:szCs w:val="18"/>
              </w:rPr>
              <w:t xml:space="preserve">Retention Period</w:t>
            </w:r>
          </w:p>
        </w:tc>
        <w:tc>
          <w:tcPr>
            <w:tcW w:type="dxa" w:w="38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sz w:val="18"/>
                <w:szCs w:val="18"/>
              </w:rPr>
              <w:t xml:space="preserve">How long data is kept and legal basis for retention period</w:t>
            </w:r>
          </w:p>
        </w:tc>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i/>
                <w:iCs/>
                <w:color w:val="595959"/>
                <w:sz w:val="17"/>
                <w:szCs w:val="17"/>
              </w:rPr>
              <w:t xml:space="preserve">10 years — per § 147 AO (German Tax Code)</w:t>
            </w:r>
          </w:p>
        </w:tc>
      </w:tr>
      <w:tr>
        <w:tc>
          <w:tcPr>
            <w:tcW w:type="dxa" w:w="2200"/>
            <w:tcBorders>
              <w:top w:val="single" w:color="AAAAAA" w:sz="4"/>
              <w:left w:val="single" w:color="AAAAAA" w:sz="4"/>
              <w:bottom w:val="single" w:color="AAAAAA" w:sz="4"/>
              <w:right w:val="single" w:color="AAAAAA" w:sz="4"/>
            </w:tcBorders>
            <w:shd w:fill="F5F8FD" w:val="clear"/>
            <w:tcMar>
              <w:top w:type="dxa" w:w="80"/>
              <w:left w:type="dxa" w:w="120"/>
              <w:bottom w:type="dxa" w:w="80"/>
              <w:right w:type="dxa" w:w="120"/>
            </w:tcMar>
            <w:vAlign w:val="top"/>
          </w:tcPr>
          <w:p>
            <w:r>
              <w:rPr>
                <w:b/>
                <w:bCs/>
                <w:sz w:val="18"/>
                <w:szCs w:val="18"/>
              </w:rPr>
              <w:t xml:space="preserve">Deletion / Anonymisation Process</w:t>
            </w:r>
          </w:p>
        </w:tc>
        <w:tc>
          <w:tcPr>
            <w:tcW w:type="dxa" w:w="3826"/>
            <w:tcBorders>
              <w:top w:val="single" w:color="AAAAAA" w:sz="4"/>
              <w:left w:val="single" w:color="AAAAAA" w:sz="4"/>
              <w:bottom w:val="single" w:color="AAAAAA" w:sz="4"/>
              <w:right w:val="single" w:color="AAAAAA" w:sz="4"/>
            </w:tcBorders>
            <w:shd w:fill="F5F8FD" w:val="clear"/>
            <w:tcMar>
              <w:top w:type="dxa" w:w="80"/>
              <w:left w:type="dxa" w:w="120"/>
              <w:bottom w:type="dxa" w:w="80"/>
              <w:right w:type="dxa" w:w="120"/>
            </w:tcMar>
            <w:vAlign w:val="top"/>
          </w:tcPr>
          <w:p>
            <w:r>
              <w:rPr>
                <w:sz w:val="18"/>
                <w:szCs w:val="18"/>
              </w:rPr>
              <w:t xml:space="preserve">How and when data is deleted</w:t>
            </w:r>
          </w:p>
        </w:tc>
        <w:tc>
          <w:tcPr>
            <w:tcW w:type="dxa" w:w="3000"/>
            <w:tcBorders>
              <w:top w:val="single" w:color="AAAAAA" w:sz="4"/>
              <w:left w:val="single" w:color="AAAAAA" w:sz="4"/>
              <w:bottom w:val="single" w:color="AAAAAA" w:sz="4"/>
              <w:right w:val="single" w:color="AAAAAA" w:sz="4"/>
            </w:tcBorders>
            <w:shd w:fill="F5F8FD" w:val="clear"/>
            <w:tcMar>
              <w:top w:type="dxa" w:w="80"/>
              <w:left w:type="dxa" w:w="120"/>
              <w:bottom w:type="dxa" w:w="80"/>
              <w:right w:type="dxa" w:w="120"/>
            </w:tcMar>
            <w:vAlign w:val="top"/>
          </w:tcPr>
          <w:p>
            <w:r>
              <w:rPr>
                <w:i/>
                <w:iCs/>
                <w:color w:val="595959"/>
                <w:sz w:val="17"/>
                <w:szCs w:val="17"/>
              </w:rPr>
              <w:t xml:space="preserve">Automated deletion in SAP after retention period + 6-month grace; verified quarterly</w:t>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b/>
                <w:bCs/>
                <w:sz w:val="18"/>
                <w:szCs w:val="18"/>
              </w:rPr>
              <w:t xml:space="preserve">Technical Security Measures</w:t>
            </w:r>
          </w:p>
        </w:tc>
        <w:tc>
          <w:tcPr>
            <w:tcW w:type="dxa" w:w="38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sz w:val="18"/>
                <w:szCs w:val="18"/>
              </w:rPr>
              <w:t xml:space="preserve">Encryption, access controls, etc.</w:t>
            </w:r>
          </w:p>
        </w:tc>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i/>
                <w:iCs/>
                <w:color w:val="595959"/>
                <w:sz w:val="17"/>
                <w:szCs w:val="17"/>
              </w:rPr>
              <w:t xml:space="preserve">AES-256 encryption at rest; TLS 1.3 in transit; role-based access; MFA required</w:t>
            </w:r>
          </w:p>
        </w:tc>
      </w:tr>
      <w:tr>
        <w:tc>
          <w:tcPr>
            <w:tcW w:type="dxa" w:w="2200"/>
            <w:tcBorders>
              <w:top w:val="single" w:color="AAAAAA" w:sz="4"/>
              <w:left w:val="single" w:color="AAAAAA" w:sz="4"/>
              <w:bottom w:val="single" w:color="AAAAAA" w:sz="4"/>
              <w:right w:val="single" w:color="AAAAAA" w:sz="4"/>
            </w:tcBorders>
            <w:shd w:fill="F5F8FD" w:val="clear"/>
            <w:tcMar>
              <w:top w:type="dxa" w:w="80"/>
              <w:left w:type="dxa" w:w="120"/>
              <w:bottom w:type="dxa" w:w="80"/>
              <w:right w:type="dxa" w:w="120"/>
            </w:tcMar>
            <w:vAlign w:val="top"/>
          </w:tcPr>
          <w:p>
            <w:r>
              <w:rPr>
                <w:b/>
                <w:bCs/>
                <w:sz w:val="18"/>
                <w:szCs w:val="18"/>
              </w:rPr>
              <w:t xml:space="preserve">Organisational Security Measures</w:t>
            </w:r>
          </w:p>
        </w:tc>
        <w:tc>
          <w:tcPr>
            <w:tcW w:type="dxa" w:w="3826"/>
            <w:tcBorders>
              <w:top w:val="single" w:color="AAAAAA" w:sz="4"/>
              <w:left w:val="single" w:color="AAAAAA" w:sz="4"/>
              <w:bottom w:val="single" w:color="AAAAAA" w:sz="4"/>
              <w:right w:val="single" w:color="AAAAAA" w:sz="4"/>
            </w:tcBorders>
            <w:shd w:fill="F5F8FD" w:val="clear"/>
            <w:tcMar>
              <w:top w:type="dxa" w:w="80"/>
              <w:left w:type="dxa" w:w="120"/>
              <w:bottom w:type="dxa" w:w="80"/>
              <w:right w:type="dxa" w:w="120"/>
            </w:tcMar>
            <w:vAlign w:val="top"/>
          </w:tcPr>
          <w:p>
            <w:r>
              <w:rPr>
                <w:sz w:val="18"/>
                <w:szCs w:val="18"/>
              </w:rPr>
              <w:t xml:space="preserve">Policies, training, audits</w:t>
            </w:r>
          </w:p>
        </w:tc>
        <w:tc>
          <w:tcPr>
            <w:tcW w:type="dxa" w:w="3000"/>
            <w:tcBorders>
              <w:top w:val="single" w:color="AAAAAA" w:sz="4"/>
              <w:left w:val="single" w:color="AAAAAA" w:sz="4"/>
              <w:bottom w:val="single" w:color="AAAAAA" w:sz="4"/>
              <w:right w:val="single" w:color="AAAAAA" w:sz="4"/>
            </w:tcBorders>
            <w:shd w:fill="F5F8FD" w:val="clear"/>
            <w:tcMar>
              <w:top w:type="dxa" w:w="80"/>
              <w:left w:type="dxa" w:w="120"/>
              <w:bottom w:type="dxa" w:w="80"/>
              <w:right w:type="dxa" w:w="120"/>
            </w:tcMar>
            <w:vAlign w:val="top"/>
          </w:tcPr>
          <w:p>
            <w:r>
              <w:rPr>
                <w:i/>
                <w:iCs/>
                <w:color w:val="595959"/>
                <w:sz w:val="17"/>
                <w:szCs w:val="17"/>
              </w:rPr>
              <w:t xml:space="preserve">Annual privacy training; HR confidentiality agreements; quarterly access review</w:t>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b/>
                <w:bCs/>
                <w:sz w:val="18"/>
                <w:szCs w:val="18"/>
              </w:rPr>
              <w:t xml:space="preserve">Sub-processors</w:t>
            </w:r>
          </w:p>
        </w:tc>
        <w:tc>
          <w:tcPr>
            <w:tcW w:type="dxa" w:w="38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sz w:val="18"/>
                <w:szCs w:val="18"/>
              </w:rPr>
              <w:t xml:space="preserve">If external processor used, list their sub-processors</w:t>
            </w:r>
          </w:p>
        </w:tc>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i/>
                <w:iCs/>
                <w:color w:val="595959"/>
                <w:sz w:val="17"/>
                <w:szCs w:val="17"/>
              </w:rPr>
              <w:t xml:space="preserve">DATEV sub-processors: listed in DATEV DPA Annex (version 2023-Q4)</w:t>
            </w:r>
          </w:p>
        </w:tc>
      </w:tr>
      <w:tr>
        <w:tc>
          <w:tcPr>
            <w:tcW w:type="dxa" w:w="2200"/>
            <w:tcBorders>
              <w:top w:val="single" w:color="AAAAAA" w:sz="4"/>
              <w:left w:val="single" w:color="AAAAAA" w:sz="4"/>
              <w:bottom w:val="single" w:color="AAAAAA" w:sz="4"/>
              <w:right w:val="single" w:color="AAAAAA" w:sz="4"/>
            </w:tcBorders>
            <w:shd w:fill="F5F8FD" w:val="clear"/>
            <w:tcMar>
              <w:top w:type="dxa" w:w="80"/>
              <w:left w:type="dxa" w:w="120"/>
              <w:bottom w:type="dxa" w:w="80"/>
              <w:right w:type="dxa" w:w="120"/>
            </w:tcMar>
            <w:vAlign w:val="top"/>
          </w:tcPr>
          <w:p>
            <w:r>
              <w:rPr>
                <w:b/>
                <w:bCs/>
                <w:sz w:val="18"/>
                <w:szCs w:val="18"/>
              </w:rPr>
              <w:t xml:space="preserve">DPA Reference</w:t>
            </w:r>
          </w:p>
        </w:tc>
        <w:tc>
          <w:tcPr>
            <w:tcW w:type="dxa" w:w="3826"/>
            <w:tcBorders>
              <w:top w:val="single" w:color="AAAAAA" w:sz="4"/>
              <w:left w:val="single" w:color="AAAAAA" w:sz="4"/>
              <w:bottom w:val="single" w:color="AAAAAA" w:sz="4"/>
              <w:right w:val="single" w:color="AAAAAA" w:sz="4"/>
            </w:tcBorders>
            <w:shd w:fill="F5F8FD" w:val="clear"/>
            <w:tcMar>
              <w:top w:type="dxa" w:w="80"/>
              <w:left w:type="dxa" w:w="120"/>
              <w:bottom w:type="dxa" w:w="80"/>
              <w:right w:type="dxa" w:w="120"/>
            </w:tcMar>
            <w:vAlign w:val="top"/>
          </w:tcPr>
          <w:p>
            <w:r>
              <w:rPr>
                <w:sz w:val="18"/>
                <w:szCs w:val="18"/>
              </w:rPr>
              <w:t xml:space="preserve">Reference to signed DPA with each processor</w:t>
            </w:r>
          </w:p>
        </w:tc>
        <w:tc>
          <w:tcPr>
            <w:tcW w:type="dxa" w:w="3000"/>
            <w:tcBorders>
              <w:top w:val="single" w:color="AAAAAA" w:sz="4"/>
              <w:left w:val="single" w:color="AAAAAA" w:sz="4"/>
              <w:bottom w:val="single" w:color="AAAAAA" w:sz="4"/>
              <w:right w:val="single" w:color="AAAAAA" w:sz="4"/>
            </w:tcBorders>
            <w:shd w:fill="F5F8FD" w:val="clear"/>
            <w:tcMar>
              <w:top w:type="dxa" w:w="80"/>
              <w:left w:type="dxa" w:w="120"/>
              <w:bottom w:type="dxa" w:w="80"/>
              <w:right w:type="dxa" w:w="120"/>
            </w:tcMar>
            <w:vAlign w:val="top"/>
          </w:tcPr>
          <w:p>
            <w:r>
              <w:rPr>
                <w:i/>
                <w:iCs/>
                <w:color w:val="595959"/>
                <w:sz w:val="17"/>
                <w:szCs w:val="17"/>
              </w:rPr>
              <w:t xml:space="preserve">DPA-DATEV-2023-001</w:t>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b/>
                <w:bCs/>
                <w:sz w:val="18"/>
                <w:szCs w:val="18"/>
              </w:rPr>
              <w:t xml:space="preserve">DPIA Required (Y/N)</w:t>
            </w:r>
          </w:p>
        </w:tc>
        <w:tc>
          <w:tcPr>
            <w:tcW w:type="dxa" w:w="38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sz w:val="18"/>
                <w:szCs w:val="18"/>
              </w:rPr>
              <w:t xml:space="preserve">Whether DPIA was conducted</w:t>
            </w:r>
          </w:p>
        </w:tc>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i/>
                <w:iCs/>
                <w:color w:val="595959"/>
                <w:sz w:val="17"/>
                <w:szCs w:val="17"/>
              </w:rPr>
              <w:t xml:space="preserve">No — standard payroll processing; DPIA screening completed PA-HR-001-DPIA-Screen</w:t>
            </w:r>
          </w:p>
        </w:tc>
      </w:tr>
      <w:tr>
        <w:tc>
          <w:tcPr>
            <w:tcW w:type="dxa" w:w="2200"/>
            <w:tcBorders>
              <w:top w:val="single" w:color="AAAAAA" w:sz="4"/>
              <w:left w:val="single" w:color="AAAAAA" w:sz="4"/>
              <w:bottom w:val="single" w:color="AAAAAA" w:sz="4"/>
              <w:right w:val="single" w:color="AAAAAA" w:sz="4"/>
            </w:tcBorders>
            <w:shd w:fill="F5F8FD" w:val="clear"/>
            <w:tcMar>
              <w:top w:type="dxa" w:w="80"/>
              <w:left w:type="dxa" w:w="120"/>
              <w:bottom w:type="dxa" w:w="80"/>
              <w:right w:type="dxa" w:w="120"/>
            </w:tcMar>
            <w:vAlign w:val="top"/>
          </w:tcPr>
          <w:p>
            <w:r>
              <w:rPr>
                <w:b/>
                <w:bCs/>
                <w:sz w:val="18"/>
                <w:szCs w:val="18"/>
              </w:rPr>
              <w:t xml:space="preserve">DPIA Reference (if applicable)</w:t>
            </w:r>
          </w:p>
        </w:tc>
        <w:tc>
          <w:tcPr>
            <w:tcW w:type="dxa" w:w="3826"/>
            <w:tcBorders>
              <w:top w:val="single" w:color="AAAAAA" w:sz="4"/>
              <w:left w:val="single" w:color="AAAAAA" w:sz="4"/>
              <w:bottom w:val="single" w:color="AAAAAA" w:sz="4"/>
              <w:right w:val="single" w:color="AAAAAA" w:sz="4"/>
            </w:tcBorders>
            <w:shd w:fill="F5F8FD" w:val="clear"/>
            <w:tcMar>
              <w:top w:type="dxa" w:w="80"/>
              <w:left w:type="dxa" w:w="120"/>
              <w:bottom w:type="dxa" w:w="80"/>
              <w:right w:type="dxa" w:w="120"/>
            </w:tcMar>
            <w:vAlign w:val="top"/>
          </w:tcPr>
          <w:p>
            <w:r>
              <w:rPr>
                <w:sz w:val="18"/>
                <w:szCs w:val="18"/>
              </w:rPr>
              <w:t xml:space="preserve">Reference to DPIA document</w:t>
            </w:r>
          </w:p>
        </w:tc>
        <w:tc>
          <w:tcPr>
            <w:tcW w:type="dxa" w:w="3000"/>
            <w:tcBorders>
              <w:top w:val="single" w:color="AAAAAA" w:sz="4"/>
              <w:left w:val="single" w:color="AAAAAA" w:sz="4"/>
              <w:bottom w:val="single" w:color="AAAAAA" w:sz="4"/>
              <w:right w:val="single" w:color="AAAAAA" w:sz="4"/>
            </w:tcBorders>
            <w:shd w:fill="F5F8FD" w:val="clear"/>
            <w:tcMar>
              <w:top w:type="dxa" w:w="80"/>
              <w:left w:type="dxa" w:w="120"/>
              <w:bottom w:type="dxa" w:w="80"/>
              <w:right w:type="dxa" w:w="120"/>
            </w:tcMar>
            <w:vAlign w:val="top"/>
          </w:tcPr>
          <w:p>
            <w:r>
              <w:rPr>
                <w:i/>
                <w:iCs/>
                <w:color w:val="595959"/>
                <w:sz w:val="17"/>
                <w:szCs w:val="17"/>
              </w:rPr>
              <w:t xml:space="preserve">N/A</w:t>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b/>
                <w:bCs/>
                <w:sz w:val="18"/>
                <w:szCs w:val="18"/>
              </w:rPr>
              <w:t xml:space="preserve">Known Risks / Open Issues</w:t>
            </w:r>
          </w:p>
        </w:tc>
        <w:tc>
          <w:tcPr>
            <w:tcW w:type="dxa" w:w="38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sz w:val="18"/>
                <w:szCs w:val="18"/>
              </w:rPr>
              <w:t xml:space="preserve">Any residual risks or open compliance issues</w:t>
            </w:r>
          </w:p>
        </w:tc>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i/>
                <w:iCs/>
                <w:color w:val="595959"/>
                <w:sz w:val="17"/>
                <w:szCs w:val="17"/>
              </w:rPr>
              <w:t xml:space="preserve">None identified as of last review</w:t>
            </w:r>
          </w:p>
        </w:tc>
      </w:tr>
      <w:tr>
        <w:tc>
          <w:tcPr>
            <w:tcW w:type="dxa" w:w="2200"/>
            <w:tcBorders>
              <w:top w:val="single" w:color="AAAAAA" w:sz="4"/>
              <w:left w:val="single" w:color="AAAAAA" w:sz="4"/>
              <w:bottom w:val="single" w:color="AAAAAA" w:sz="4"/>
              <w:right w:val="single" w:color="AAAAAA" w:sz="4"/>
            </w:tcBorders>
            <w:shd w:fill="F5F8FD" w:val="clear"/>
            <w:tcMar>
              <w:top w:type="dxa" w:w="80"/>
              <w:left w:type="dxa" w:w="120"/>
              <w:bottom w:type="dxa" w:w="80"/>
              <w:right w:type="dxa" w:w="120"/>
            </w:tcMar>
            <w:vAlign w:val="top"/>
          </w:tcPr>
          <w:p>
            <w:r>
              <w:rPr>
                <w:b/>
                <w:bCs/>
                <w:sz w:val="18"/>
                <w:szCs w:val="18"/>
              </w:rPr>
              <w:t xml:space="preserve">Date Created</w:t>
            </w:r>
          </w:p>
        </w:tc>
        <w:tc>
          <w:tcPr>
            <w:tcW w:type="dxa" w:w="3826"/>
            <w:tcBorders>
              <w:top w:val="single" w:color="AAAAAA" w:sz="4"/>
              <w:left w:val="single" w:color="AAAAAA" w:sz="4"/>
              <w:bottom w:val="single" w:color="AAAAAA" w:sz="4"/>
              <w:right w:val="single" w:color="AAAAAA" w:sz="4"/>
            </w:tcBorders>
            <w:shd w:fill="F5F8FD" w:val="clear"/>
            <w:tcMar>
              <w:top w:type="dxa" w:w="80"/>
              <w:left w:type="dxa" w:w="120"/>
              <w:bottom w:type="dxa" w:w="80"/>
              <w:right w:type="dxa" w:w="120"/>
            </w:tcMar>
            <w:vAlign w:val="top"/>
          </w:tcPr>
          <w:p>
            <w:r>
              <w:rPr>
                <w:sz w:val="18"/>
                <w:szCs w:val="18"/>
              </w:rPr>
              <w:t xml:space="preserve">Date this record was first created</w:t>
            </w:r>
          </w:p>
        </w:tc>
        <w:tc>
          <w:tcPr>
            <w:tcW w:type="dxa" w:w="3000"/>
            <w:tcBorders>
              <w:top w:val="single" w:color="AAAAAA" w:sz="4"/>
              <w:left w:val="single" w:color="AAAAAA" w:sz="4"/>
              <w:bottom w:val="single" w:color="AAAAAA" w:sz="4"/>
              <w:right w:val="single" w:color="AAAAAA" w:sz="4"/>
            </w:tcBorders>
            <w:shd w:fill="F5F8FD" w:val="clear"/>
            <w:tcMar>
              <w:top w:type="dxa" w:w="80"/>
              <w:left w:type="dxa" w:w="120"/>
              <w:bottom w:type="dxa" w:w="80"/>
              <w:right w:type="dxa" w:w="120"/>
            </w:tcMar>
            <w:vAlign w:val="top"/>
          </w:tcPr>
          <w:p>
            <w:r>
              <w:rPr>
                <w:i/>
                <w:iCs/>
                <w:color w:val="595959"/>
                <w:sz w:val="17"/>
                <w:szCs w:val="17"/>
              </w:rPr>
              <w:t xml:space="preserve">2022-01-15</w:t>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b/>
                <w:bCs/>
                <w:sz w:val="18"/>
                <w:szCs w:val="18"/>
              </w:rPr>
              <w:t xml:space="preserve">Last Reviewed</w:t>
            </w:r>
          </w:p>
        </w:tc>
        <w:tc>
          <w:tcPr>
            <w:tcW w:type="dxa" w:w="38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sz w:val="18"/>
                <w:szCs w:val="18"/>
              </w:rPr>
              <w:t xml:space="preserve">Date of most recent review</w:t>
            </w:r>
          </w:p>
        </w:tc>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i/>
                <w:iCs/>
                <w:color w:val="595959"/>
                <w:sz w:val="17"/>
                <w:szCs w:val="17"/>
              </w:rPr>
              <w:t xml:space="preserve">2024-03-15</w:t>
            </w:r>
          </w:p>
        </w:tc>
      </w:tr>
      <w:tr>
        <w:tc>
          <w:tcPr>
            <w:tcW w:type="dxa" w:w="2200"/>
            <w:tcBorders>
              <w:top w:val="single" w:color="AAAAAA" w:sz="4"/>
              <w:left w:val="single" w:color="AAAAAA" w:sz="4"/>
              <w:bottom w:val="single" w:color="AAAAAA" w:sz="4"/>
              <w:right w:val="single" w:color="AAAAAA" w:sz="4"/>
            </w:tcBorders>
            <w:shd w:fill="F5F8FD" w:val="clear"/>
            <w:tcMar>
              <w:top w:type="dxa" w:w="80"/>
              <w:left w:type="dxa" w:w="120"/>
              <w:bottom w:type="dxa" w:w="80"/>
              <w:right w:type="dxa" w:w="120"/>
            </w:tcMar>
            <w:vAlign w:val="top"/>
          </w:tcPr>
          <w:p>
            <w:r>
              <w:rPr>
                <w:b/>
                <w:bCs/>
                <w:sz w:val="18"/>
                <w:szCs w:val="18"/>
              </w:rPr>
              <w:t xml:space="preserve">Next Review Date</w:t>
            </w:r>
          </w:p>
        </w:tc>
        <w:tc>
          <w:tcPr>
            <w:tcW w:type="dxa" w:w="3826"/>
            <w:tcBorders>
              <w:top w:val="single" w:color="AAAAAA" w:sz="4"/>
              <w:left w:val="single" w:color="AAAAAA" w:sz="4"/>
              <w:bottom w:val="single" w:color="AAAAAA" w:sz="4"/>
              <w:right w:val="single" w:color="AAAAAA" w:sz="4"/>
            </w:tcBorders>
            <w:shd w:fill="F5F8FD" w:val="clear"/>
            <w:tcMar>
              <w:top w:type="dxa" w:w="80"/>
              <w:left w:type="dxa" w:w="120"/>
              <w:bottom w:type="dxa" w:w="80"/>
              <w:right w:type="dxa" w:w="120"/>
            </w:tcMar>
            <w:vAlign w:val="top"/>
          </w:tcPr>
          <w:p>
            <w:r>
              <w:rPr>
                <w:sz w:val="18"/>
                <w:szCs w:val="18"/>
              </w:rPr>
              <w:t xml:space="preserve">Scheduled next review</w:t>
            </w:r>
          </w:p>
        </w:tc>
        <w:tc>
          <w:tcPr>
            <w:tcW w:type="dxa" w:w="3000"/>
            <w:tcBorders>
              <w:top w:val="single" w:color="AAAAAA" w:sz="4"/>
              <w:left w:val="single" w:color="AAAAAA" w:sz="4"/>
              <w:bottom w:val="single" w:color="AAAAAA" w:sz="4"/>
              <w:right w:val="single" w:color="AAAAAA" w:sz="4"/>
            </w:tcBorders>
            <w:shd w:fill="F5F8FD" w:val="clear"/>
            <w:tcMar>
              <w:top w:type="dxa" w:w="80"/>
              <w:left w:type="dxa" w:w="120"/>
              <w:bottom w:type="dxa" w:w="80"/>
              <w:right w:type="dxa" w:w="120"/>
            </w:tcMar>
            <w:vAlign w:val="top"/>
          </w:tcPr>
          <w:p>
            <w:r>
              <w:rPr>
                <w:i/>
                <w:iCs/>
                <w:color w:val="595959"/>
                <w:sz w:val="17"/>
                <w:szCs w:val="17"/>
              </w:rPr>
              <w:t xml:space="preserve">2025-03-15</w:t>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b/>
                <w:bCs/>
                <w:sz w:val="18"/>
                <w:szCs w:val="18"/>
              </w:rPr>
              <w:t xml:space="preserve">Change Log</w:t>
            </w:r>
          </w:p>
        </w:tc>
        <w:tc>
          <w:tcPr>
            <w:tcW w:type="dxa" w:w="38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sz w:val="18"/>
                <w:szCs w:val="18"/>
              </w:rPr>
              <w:t xml:space="preserve">Summary of material changes since last version</w:t>
            </w:r>
          </w:p>
        </w:tc>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i/>
                <w:iCs/>
                <w:color w:val="595959"/>
                <w:sz w:val="17"/>
                <w:szCs w:val="17"/>
              </w:rPr>
              <w:t xml:space="preserve">2024-03-15: Updated retention period reference to § 147 AO; added MFA requirement</w:t>
            </w:r>
          </w:p>
        </w:tc>
      </w:tr>
    </w:tbl>
    <w:p>
      <w:pPr>
        <w:pageBreakBefore/>
      </w:pPr>
    </w:p>
    <w:p>
      <w:pPr>
        <w:pStyle w:val="Heading1"/>
        <w:spacing w:before="360" w:after="120"/>
      </w:pPr>
      <w:r>
        <w:rPr>
          <w:b/>
          <w:bCs/>
          <w:color w:val="2E75B6"/>
          <w:sz w:val="36"/>
          <w:szCs w:val="36"/>
        </w:rPr>
        <w:t xml:space="preserve">Section 10: Third-Party / Independent Audit Verification Guide</w:t>
      </w:r>
    </w:p>
    <w:p>
      <w:pPr>
        <w:spacing w:after="120" w:before="0"/>
      </w:pPr>
      <w:r>
        <w:rPr>
          <w:b w:val="false"/>
          <w:bCs w:val="false"/>
          <w:i w:val="false"/>
          <w:iCs w:val="false"/>
          <w:color w:val="000000"/>
          <w:sz w:val="20"/>
          <w:szCs w:val="20"/>
        </w:rPr>
        <w:t xml:space="preserve">This section defines what an independent auditor, DPA inspector, or human-in-the-loop reviewer can expect to find, examine, and verify for each compliance domain. All evidence listed below must be independently accessible without requiring explanation from the auditee.</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426"/>
        <w:gridCol w:w="3600"/>
      </w:tblGrid>
      <w:tr>
        <w:trPr>
          <w:tblHeader/>
        </w:trPr>
        <w:tc>
          <w:tcPr>
            <w:gridSpan w:val="3"/>
            <w:tcBorders>
              <w:top w:val="single" w:color="AAAAAA" w:sz="4"/>
              <w:left w:val="single" w:color="AAAAAA" w:sz="4"/>
              <w:bottom w:val="single" w:color="AAAAAA" w:sz="4"/>
              <w:right w:val="single" w:color="AAAAAA" w:sz="4"/>
            </w:tcBorders>
            <w:shd w:fill="1F3864" w:val="clear"/>
            <w:tcMar>
              <w:top w:type="dxa" w:w="120"/>
              <w:left w:type="dxa" w:w="160"/>
              <w:bottom w:type="dxa" w:w="120"/>
              <w:right w:type="dxa" w:w="160"/>
            </w:tcMar>
          </w:tcPr>
          <w:p>
            <w:r>
              <w:rPr>
                <w:b/>
                <w:bCs/>
                <w:color w:val="FFFFFF"/>
                <w:sz w:val="22"/>
                <w:szCs w:val="22"/>
              </w:rPr>
              <w:t xml:space="preserve">Independent Verification Guide — What Auditors Check</w:t>
            </w:r>
          </w:p>
        </w:tc>
      </w:tr>
      <w:tr>
        <w:trPr>
          <w:tblHeader/>
        </w:trPr>
        <w:tc>
          <w:tcPr>
            <w:tcW w:type="dxa" w:w="2000"/>
            <w:tcBorders>
              <w:top w:val="single" w:color="AAAAAA" w:sz="4"/>
              <w:left w:val="single" w:color="AAAAAA" w:sz="4"/>
              <w:bottom w:val="single" w:color="AAAAAA" w:sz="4"/>
              <w:right w:val="single" w:color="AAAAAA" w:sz="4"/>
            </w:tcBorders>
            <w:shd w:fill="D6E4F7" w:val="clear"/>
            <w:tcMar>
              <w:top w:type="dxa" w:w="80"/>
              <w:left w:type="dxa" w:w="120"/>
              <w:bottom w:type="dxa" w:w="80"/>
              <w:right w:type="dxa" w:w="120"/>
            </w:tcMar>
          </w:tcPr>
          <w:p>
            <w:r>
              <w:rPr>
                <w:b/>
                <w:bCs/>
                <w:color w:val="1F3864"/>
                <w:sz w:val="18"/>
                <w:szCs w:val="18"/>
              </w:rPr>
              <w:t xml:space="preserve">Compliance Domain</w:t>
            </w:r>
          </w:p>
        </w:tc>
        <w:tc>
          <w:tcPr>
            <w:tcW w:type="dxa" w:w="3426"/>
            <w:tcBorders>
              <w:top w:val="single" w:color="AAAAAA" w:sz="4"/>
              <w:left w:val="single" w:color="AAAAAA" w:sz="4"/>
              <w:bottom w:val="single" w:color="AAAAAA" w:sz="4"/>
              <w:right w:val="single" w:color="AAAAAA" w:sz="4"/>
            </w:tcBorders>
            <w:shd w:fill="D6E4F7" w:val="clear"/>
            <w:tcMar>
              <w:top w:type="dxa" w:w="80"/>
              <w:left w:type="dxa" w:w="120"/>
              <w:bottom w:type="dxa" w:w="80"/>
              <w:right w:type="dxa" w:w="120"/>
            </w:tcMar>
          </w:tcPr>
          <w:p>
            <w:r>
              <w:rPr>
                <w:b/>
                <w:bCs/>
                <w:color w:val="1F3864"/>
                <w:sz w:val="18"/>
                <w:szCs w:val="18"/>
              </w:rPr>
              <w:t xml:space="preserve">What Auditor Examines</w:t>
            </w:r>
          </w:p>
        </w:tc>
        <w:tc>
          <w:tcPr>
            <w:tcW w:type="dxa" w:w="3600"/>
            <w:tcBorders>
              <w:top w:val="single" w:color="AAAAAA" w:sz="4"/>
              <w:left w:val="single" w:color="AAAAAA" w:sz="4"/>
              <w:bottom w:val="single" w:color="AAAAAA" w:sz="4"/>
              <w:right w:val="single" w:color="AAAAAA" w:sz="4"/>
            </w:tcBorders>
            <w:shd w:fill="D6E4F7" w:val="clear"/>
            <w:tcMar>
              <w:top w:type="dxa" w:w="80"/>
              <w:left w:type="dxa" w:w="120"/>
              <w:bottom w:type="dxa" w:w="80"/>
              <w:right w:type="dxa" w:w="120"/>
            </w:tcMar>
          </w:tcPr>
          <w:p>
            <w:r>
              <w:rPr>
                <w:b/>
                <w:bCs/>
                <w:color w:val="1F3864"/>
                <w:sz w:val="18"/>
                <w:szCs w:val="18"/>
              </w:rPr>
              <w:t xml:space="preserve">Red Flags / Insufficient Evidence</w:t>
            </w:r>
          </w:p>
        </w:tc>
      </w:tr>
      <w:tr>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b/>
                <w:bCs/>
                <w:sz w:val="18"/>
                <w:szCs w:val="18"/>
              </w:rPr>
              <w:t xml:space="preserve">Legal Basis</w:t>
            </w:r>
          </w:p>
        </w:tc>
        <w:tc>
          <w:tcPr>
            <w:tcW w:type="dxa" w:w="34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sz w:val="18"/>
                <w:szCs w:val="18"/>
              </w:rPr>
              <w:t xml:space="preserve">RoPA entries show specific Art. 6 basis; consent records are timestamped; LIA documents are signed and dated; no 'catch-all' legal bases</w:t>
            </w:r>
          </w:p>
        </w:tc>
        <w:tc>
          <w:tcPr>
            <w:tcW w:type="dxa" w:w="3600"/>
            <w:tcBorders>
              <w:top w:val="single" w:color="AAAAAA" w:sz="4"/>
              <w:left w:val="single" w:color="AAAAAA" w:sz="4"/>
              <w:bottom w:val="single" w:color="AAAAAA" w:sz="4"/>
              <w:right w:val="single" w:color="AAAAAA" w:sz="4"/>
            </w:tcBorders>
            <w:shd w:fill="FCE4D6" w:val="clear"/>
            <w:tcMar>
              <w:top w:type="dxa" w:w="80"/>
              <w:left w:type="dxa" w:w="120"/>
              <w:bottom w:type="dxa" w:w="80"/>
              <w:right w:type="dxa" w:w="120"/>
            </w:tcMar>
            <w:vAlign w:val="top"/>
          </w:tcPr>
          <w:p>
            <w:r>
              <w:rPr>
                <w:color w:val="833C00"/>
                <w:sz w:val="17"/>
                <w:szCs w:val="17"/>
              </w:rPr>
              <w:t xml:space="preserve">Vague purpose descriptions; 'legitimate interest' used without LIA; consent bundles multiple purposes; no documentation of when basis was assessed</w:t>
            </w:r>
          </w:p>
        </w:tc>
      </w:tr>
      <w:tr>
        <w:tc>
          <w:tcPr>
            <w:tcW w:type="dxa" w:w="2000"/>
            <w:tcBorders>
              <w:top w:val="single" w:color="AAAAAA" w:sz="4"/>
              <w:left w:val="single" w:color="AAAAAA" w:sz="4"/>
              <w:bottom w:val="single" w:color="AAAAAA" w:sz="4"/>
              <w:right w:val="single" w:color="AAAAAA" w:sz="4"/>
            </w:tcBorders>
            <w:shd w:fill="F5F8FD" w:val="clear"/>
            <w:tcMar>
              <w:top w:type="dxa" w:w="80"/>
              <w:left w:type="dxa" w:w="120"/>
              <w:bottom w:type="dxa" w:w="80"/>
              <w:right w:type="dxa" w:w="120"/>
            </w:tcMar>
            <w:vAlign w:val="top"/>
          </w:tcPr>
          <w:p>
            <w:r>
              <w:rPr>
                <w:b/>
                <w:bCs/>
                <w:sz w:val="18"/>
                <w:szCs w:val="18"/>
              </w:rPr>
              <w:t xml:space="preserve">RoPA Completeness</w:t>
            </w:r>
          </w:p>
        </w:tc>
        <w:tc>
          <w:tcPr>
            <w:tcW w:type="dxa" w:w="3426"/>
            <w:tcBorders>
              <w:top w:val="single" w:color="AAAAAA" w:sz="4"/>
              <w:left w:val="single" w:color="AAAAAA" w:sz="4"/>
              <w:bottom w:val="single" w:color="AAAAAA" w:sz="4"/>
              <w:right w:val="single" w:color="AAAAAA" w:sz="4"/>
            </w:tcBorders>
            <w:shd w:fill="F5F8FD" w:val="clear"/>
            <w:tcMar>
              <w:top w:type="dxa" w:w="80"/>
              <w:left w:type="dxa" w:w="120"/>
              <w:bottom w:type="dxa" w:w="80"/>
              <w:right w:type="dxa" w:w="120"/>
            </w:tcMar>
            <w:vAlign w:val="top"/>
          </w:tcPr>
          <w:p>
            <w:r>
              <w:rPr>
                <w:sz w:val="18"/>
                <w:szCs w:val="18"/>
              </w:rPr>
              <w:t xml:space="preserve">Every active processing activity has a RoPA entry; RoPA was reviewed within last 12 months; version history exists; DPO has signed off</w:t>
            </w:r>
          </w:p>
        </w:tc>
        <w:tc>
          <w:tcPr>
            <w:tcW w:type="dxa" w:w="3600"/>
            <w:tcBorders>
              <w:top w:val="single" w:color="AAAAAA" w:sz="4"/>
              <w:left w:val="single" w:color="AAAAAA" w:sz="4"/>
              <w:bottom w:val="single" w:color="AAAAAA" w:sz="4"/>
              <w:right w:val="single" w:color="AAAAAA" w:sz="4"/>
            </w:tcBorders>
            <w:shd w:fill="FCE4D6" w:val="clear"/>
            <w:tcMar>
              <w:top w:type="dxa" w:w="80"/>
              <w:left w:type="dxa" w:w="120"/>
              <w:bottom w:type="dxa" w:w="80"/>
              <w:right w:type="dxa" w:w="120"/>
            </w:tcMar>
            <w:vAlign w:val="top"/>
          </w:tcPr>
          <w:p>
            <w:r>
              <w:rPr>
                <w:color w:val="833C00"/>
                <w:sz w:val="17"/>
                <w:szCs w:val="17"/>
              </w:rPr>
              <w:t xml:space="preserve">Missing activities; outdated entries; no review date; entries created after audit was announced</w:t>
            </w:r>
          </w:p>
        </w:tc>
      </w:tr>
      <w:tr>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b/>
                <w:bCs/>
                <w:sz w:val="18"/>
                <w:szCs w:val="18"/>
              </w:rPr>
              <w:t xml:space="preserve">Privacy Notice Quality</w:t>
            </w:r>
          </w:p>
        </w:tc>
        <w:tc>
          <w:tcPr>
            <w:tcW w:type="dxa" w:w="34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sz w:val="18"/>
                <w:szCs w:val="18"/>
              </w:rPr>
              <w:t xml:space="preserve">Notice covers all Art. 13/14 elements; retention periods are specific (not 'as long as necessary'); rights explained clearly; DPO contact present; date of last update visible</w:t>
            </w:r>
          </w:p>
        </w:tc>
        <w:tc>
          <w:tcPr>
            <w:tcW w:type="dxa" w:w="3600"/>
            <w:tcBorders>
              <w:top w:val="single" w:color="AAAAAA" w:sz="4"/>
              <w:left w:val="single" w:color="AAAAAA" w:sz="4"/>
              <w:bottom w:val="single" w:color="AAAAAA" w:sz="4"/>
              <w:right w:val="single" w:color="AAAAAA" w:sz="4"/>
            </w:tcBorders>
            <w:shd w:fill="FCE4D6" w:val="clear"/>
            <w:tcMar>
              <w:top w:type="dxa" w:w="80"/>
              <w:left w:type="dxa" w:w="120"/>
              <w:bottom w:type="dxa" w:w="80"/>
              <w:right w:type="dxa" w:w="120"/>
            </w:tcMar>
            <w:vAlign w:val="top"/>
          </w:tcPr>
          <w:p>
            <w:r>
              <w:rPr>
                <w:color w:val="833C00"/>
                <w:sz w:val="17"/>
                <w:szCs w:val="17"/>
              </w:rPr>
              <w:t xml:space="preserve">Generic template language; missing legal basis per purpose; no retention periods; rights section is a single paragraph with no substance</w:t>
            </w:r>
          </w:p>
        </w:tc>
      </w:tr>
      <w:tr>
        <w:tc>
          <w:tcPr>
            <w:tcW w:type="dxa" w:w="2000"/>
            <w:tcBorders>
              <w:top w:val="single" w:color="AAAAAA" w:sz="4"/>
              <w:left w:val="single" w:color="AAAAAA" w:sz="4"/>
              <w:bottom w:val="single" w:color="AAAAAA" w:sz="4"/>
              <w:right w:val="single" w:color="AAAAAA" w:sz="4"/>
            </w:tcBorders>
            <w:shd w:fill="F5F8FD" w:val="clear"/>
            <w:tcMar>
              <w:top w:type="dxa" w:w="80"/>
              <w:left w:type="dxa" w:w="120"/>
              <w:bottom w:type="dxa" w:w="80"/>
              <w:right w:type="dxa" w:w="120"/>
            </w:tcMar>
            <w:vAlign w:val="top"/>
          </w:tcPr>
          <w:p>
            <w:r>
              <w:rPr>
                <w:b/>
                <w:bCs/>
                <w:sz w:val="18"/>
                <w:szCs w:val="18"/>
              </w:rPr>
              <w:t xml:space="preserve">DSR Handling</w:t>
            </w:r>
          </w:p>
        </w:tc>
        <w:tc>
          <w:tcPr>
            <w:tcW w:type="dxa" w:w="3426"/>
            <w:tcBorders>
              <w:top w:val="single" w:color="AAAAAA" w:sz="4"/>
              <w:left w:val="single" w:color="AAAAAA" w:sz="4"/>
              <w:bottom w:val="single" w:color="AAAAAA" w:sz="4"/>
              <w:right w:val="single" w:color="AAAAAA" w:sz="4"/>
            </w:tcBorders>
            <w:shd w:fill="F5F8FD" w:val="clear"/>
            <w:tcMar>
              <w:top w:type="dxa" w:w="80"/>
              <w:left w:type="dxa" w:w="120"/>
              <w:bottom w:type="dxa" w:w="80"/>
              <w:right w:type="dxa" w:w="120"/>
            </w:tcMar>
            <w:vAlign w:val="top"/>
          </w:tcPr>
          <w:p>
            <w:r>
              <w:rPr>
                <w:sz w:val="18"/>
                <w:szCs w:val="18"/>
              </w:rPr>
              <w:t xml:space="preserve">DSR log exists with dates; response times are within 1 month; identity verification step documented; evidence of actual data supplied or deleted</w:t>
            </w:r>
          </w:p>
        </w:tc>
        <w:tc>
          <w:tcPr>
            <w:tcW w:type="dxa" w:w="3600"/>
            <w:tcBorders>
              <w:top w:val="single" w:color="AAAAAA" w:sz="4"/>
              <w:left w:val="single" w:color="AAAAAA" w:sz="4"/>
              <w:bottom w:val="single" w:color="AAAAAA" w:sz="4"/>
              <w:right w:val="single" w:color="AAAAAA" w:sz="4"/>
            </w:tcBorders>
            <w:shd w:fill="FCE4D6" w:val="clear"/>
            <w:tcMar>
              <w:top w:type="dxa" w:w="80"/>
              <w:left w:type="dxa" w:w="120"/>
              <w:bottom w:type="dxa" w:w="80"/>
              <w:right w:type="dxa" w:w="120"/>
            </w:tcMar>
            <w:vAlign w:val="top"/>
          </w:tcPr>
          <w:p>
            <w:r>
              <w:rPr>
                <w:color w:val="833C00"/>
                <w:sz w:val="17"/>
                <w:szCs w:val="17"/>
              </w:rPr>
              <w:t xml:space="preserve">No log; responses sent without verifying identity; no evidence of erasure from backup systems; form responses only without substantive action</w:t>
            </w:r>
          </w:p>
        </w:tc>
      </w:tr>
      <w:tr>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b/>
                <w:bCs/>
                <w:sz w:val="18"/>
                <w:szCs w:val="18"/>
              </w:rPr>
              <w:t xml:space="preserve">DPIA Quality</w:t>
            </w:r>
          </w:p>
        </w:tc>
        <w:tc>
          <w:tcPr>
            <w:tcW w:type="dxa" w:w="34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sz w:val="18"/>
                <w:szCs w:val="18"/>
              </w:rPr>
              <w:t xml:space="preserve">DPIA covers all required elements (Art. 35(7)); risks identified are specific; mitigations are implemented (not just planned); DPO opinion documented; dated before processing began</w:t>
            </w:r>
          </w:p>
        </w:tc>
        <w:tc>
          <w:tcPr>
            <w:tcW w:type="dxa" w:w="3600"/>
            <w:tcBorders>
              <w:top w:val="single" w:color="AAAAAA" w:sz="4"/>
              <w:left w:val="single" w:color="AAAAAA" w:sz="4"/>
              <w:bottom w:val="single" w:color="AAAAAA" w:sz="4"/>
              <w:right w:val="single" w:color="AAAAAA" w:sz="4"/>
            </w:tcBorders>
            <w:shd w:fill="FCE4D6" w:val="clear"/>
            <w:tcMar>
              <w:top w:type="dxa" w:w="80"/>
              <w:left w:type="dxa" w:w="120"/>
              <w:bottom w:type="dxa" w:w="80"/>
              <w:right w:type="dxa" w:w="120"/>
            </w:tcMar>
            <w:vAlign w:val="top"/>
          </w:tcPr>
          <w:p>
            <w:r>
              <w:rPr>
                <w:color w:val="833C00"/>
                <w:sz w:val="17"/>
                <w:szCs w:val="17"/>
              </w:rPr>
              <w:t xml:space="preserve">Generic/template DPIAs; no risk-to-mitigation mapping; DPO opinion missing; DPIA dated after processing commenced; 'No risk found' without analysis</w:t>
            </w:r>
          </w:p>
        </w:tc>
      </w:tr>
      <w:tr>
        <w:tc>
          <w:tcPr>
            <w:tcW w:type="dxa" w:w="2000"/>
            <w:tcBorders>
              <w:top w:val="single" w:color="AAAAAA" w:sz="4"/>
              <w:left w:val="single" w:color="AAAAAA" w:sz="4"/>
              <w:bottom w:val="single" w:color="AAAAAA" w:sz="4"/>
              <w:right w:val="single" w:color="AAAAAA" w:sz="4"/>
            </w:tcBorders>
            <w:shd w:fill="F5F8FD" w:val="clear"/>
            <w:tcMar>
              <w:top w:type="dxa" w:w="80"/>
              <w:left w:type="dxa" w:w="120"/>
              <w:bottom w:type="dxa" w:w="80"/>
              <w:right w:type="dxa" w:w="120"/>
            </w:tcMar>
            <w:vAlign w:val="top"/>
          </w:tcPr>
          <w:p>
            <w:r>
              <w:rPr>
                <w:b/>
                <w:bCs/>
                <w:sz w:val="18"/>
                <w:szCs w:val="18"/>
              </w:rPr>
              <w:t xml:space="preserve">Security Measures</w:t>
            </w:r>
          </w:p>
        </w:tc>
        <w:tc>
          <w:tcPr>
            <w:tcW w:type="dxa" w:w="3426"/>
            <w:tcBorders>
              <w:top w:val="single" w:color="AAAAAA" w:sz="4"/>
              <w:left w:val="single" w:color="AAAAAA" w:sz="4"/>
              <w:bottom w:val="single" w:color="AAAAAA" w:sz="4"/>
              <w:right w:val="single" w:color="AAAAAA" w:sz="4"/>
            </w:tcBorders>
            <w:shd w:fill="F5F8FD" w:val="clear"/>
            <w:tcMar>
              <w:top w:type="dxa" w:w="80"/>
              <w:left w:type="dxa" w:w="120"/>
              <w:bottom w:type="dxa" w:w="80"/>
              <w:right w:type="dxa" w:w="120"/>
            </w:tcMar>
            <w:vAlign w:val="top"/>
          </w:tcPr>
          <w:p>
            <w:r>
              <w:rPr>
                <w:sz w:val="18"/>
                <w:szCs w:val="18"/>
              </w:rPr>
              <w:t xml:space="preserve">Encryption verified in system config; access logs show quarterly review; pen test reports &lt; 12 months old; training records show all relevant staff trained</w:t>
            </w:r>
          </w:p>
        </w:tc>
        <w:tc>
          <w:tcPr>
            <w:tcW w:type="dxa" w:w="3600"/>
            <w:tcBorders>
              <w:top w:val="single" w:color="AAAAAA" w:sz="4"/>
              <w:left w:val="single" w:color="AAAAAA" w:sz="4"/>
              <w:bottom w:val="single" w:color="AAAAAA" w:sz="4"/>
              <w:right w:val="single" w:color="AAAAAA" w:sz="4"/>
            </w:tcBorders>
            <w:shd w:fill="FCE4D6" w:val="clear"/>
            <w:tcMar>
              <w:top w:type="dxa" w:w="80"/>
              <w:left w:type="dxa" w:w="120"/>
              <w:bottom w:type="dxa" w:w="80"/>
              <w:right w:type="dxa" w:w="120"/>
            </w:tcMar>
            <w:vAlign w:val="top"/>
          </w:tcPr>
          <w:p>
            <w:r>
              <w:rPr>
                <w:color w:val="833C00"/>
                <w:sz w:val="17"/>
                <w:szCs w:val="17"/>
              </w:rPr>
              <w:t xml:space="preserve">No encryption evidence; admin accounts with no MFA; no access review records; pen test &gt; 2 years old; training records show &lt; 80% completion</w:t>
            </w:r>
          </w:p>
        </w:tc>
      </w:tr>
      <w:tr>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b/>
                <w:bCs/>
                <w:sz w:val="18"/>
                <w:szCs w:val="18"/>
              </w:rPr>
              <w:t xml:space="preserve">Breach Management</w:t>
            </w:r>
          </w:p>
        </w:tc>
        <w:tc>
          <w:tcPr>
            <w:tcW w:type="dxa" w:w="34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sz w:val="18"/>
                <w:szCs w:val="18"/>
              </w:rPr>
              <w:t xml:space="preserve">Breach register exists even if no breaches occurred (explain why); 72h SA notifications sent within timeline; subject notifications sent where required; post-incident reports signed</w:t>
            </w:r>
          </w:p>
        </w:tc>
        <w:tc>
          <w:tcPr>
            <w:tcW w:type="dxa" w:w="3600"/>
            <w:tcBorders>
              <w:top w:val="single" w:color="AAAAAA" w:sz="4"/>
              <w:left w:val="single" w:color="AAAAAA" w:sz="4"/>
              <w:bottom w:val="single" w:color="AAAAAA" w:sz="4"/>
              <w:right w:val="single" w:color="AAAAAA" w:sz="4"/>
            </w:tcBorders>
            <w:shd w:fill="FCE4D6" w:val="clear"/>
            <w:tcMar>
              <w:top w:type="dxa" w:w="80"/>
              <w:left w:type="dxa" w:w="120"/>
              <w:bottom w:type="dxa" w:w="80"/>
              <w:right w:type="dxa" w:w="120"/>
            </w:tcMar>
            <w:vAlign w:val="top"/>
          </w:tcPr>
          <w:p>
            <w:r>
              <w:rPr>
                <w:color w:val="833C00"/>
                <w:sz w:val="17"/>
                <w:szCs w:val="17"/>
              </w:rPr>
              <w:t xml:space="preserve">No breach register; SA notified late without documented reason; no post-breach root cause analysis; breach register was blank and newly created</w:t>
            </w:r>
          </w:p>
        </w:tc>
      </w:tr>
      <w:tr>
        <w:tc>
          <w:tcPr>
            <w:tcW w:type="dxa" w:w="2000"/>
            <w:tcBorders>
              <w:top w:val="single" w:color="AAAAAA" w:sz="4"/>
              <w:left w:val="single" w:color="AAAAAA" w:sz="4"/>
              <w:bottom w:val="single" w:color="AAAAAA" w:sz="4"/>
              <w:right w:val="single" w:color="AAAAAA" w:sz="4"/>
            </w:tcBorders>
            <w:shd w:fill="F5F8FD" w:val="clear"/>
            <w:tcMar>
              <w:top w:type="dxa" w:w="80"/>
              <w:left w:type="dxa" w:w="120"/>
              <w:bottom w:type="dxa" w:w="80"/>
              <w:right w:type="dxa" w:w="120"/>
            </w:tcMar>
            <w:vAlign w:val="top"/>
          </w:tcPr>
          <w:p>
            <w:r>
              <w:rPr>
                <w:b/>
                <w:bCs/>
                <w:sz w:val="18"/>
                <w:szCs w:val="18"/>
              </w:rPr>
              <w:t xml:space="preserve">Processor Management</w:t>
            </w:r>
          </w:p>
        </w:tc>
        <w:tc>
          <w:tcPr>
            <w:tcW w:type="dxa" w:w="3426"/>
            <w:tcBorders>
              <w:top w:val="single" w:color="AAAAAA" w:sz="4"/>
              <w:left w:val="single" w:color="AAAAAA" w:sz="4"/>
              <w:bottom w:val="single" w:color="AAAAAA" w:sz="4"/>
              <w:right w:val="single" w:color="AAAAAA" w:sz="4"/>
            </w:tcBorders>
            <w:shd w:fill="F5F8FD" w:val="clear"/>
            <w:tcMar>
              <w:top w:type="dxa" w:w="80"/>
              <w:left w:type="dxa" w:w="120"/>
              <w:bottom w:type="dxa" w:w="80"/>
              <w:right w:type="dxa" w:w="120"/>
            </w:tcMar>
            <w:vAlign w:val="top"/>
          </w:tcPr>
          <w:p>
            <w:r>
              <w:rPr>
                <w:sz w:val="18"/>
                <w:szCs w:val="18"/>
              </w:rPr>
              <w:t xml:space="preserve">DPA exists for every processor; DPAs contain all Art. 28(3) clauses; processor register is current; sub-processor approval process documented</w:t>
            </w:r>
          </w:p>
        </w:tc>
        <w:tc>
          <w:tcPr>
            <w:tcW w:type="dxa" w:w="3600"/>
            <w:tcBorders>
              <w:top w:val="single" w:color="AAAAAA" w:sz="4"/>
              <w:left w:val="single" w:color="AAAAAA" w:sz="4"/>
              <w:bottom w:val="single" w:color="AAAAAA" w:sz="4"/>
              <w:right w:val="single" w:color="AAAAAA" w:sz="4"/>
            </w:tcBorders>
            <w:shd w:fill="FCE4D6" w:val="clear"/>
            <w:tcMar>
              <w:top w:type="dxa" w:w="80"/>
              <w:left w:type="dxa" w:w="120"/>
              <w:bottom w:type="dxa" w:w="80"/>
              <w:right w:type="dxa" w:w="120"/>
            </w:tcMar>
            <w:vAlign w:val="top"/>
          </w:tcPr>
          <w:p>
            <w:r>
              <w:rPr>
                <w:color w:val="833C00"/>
                <w:sz w:val="17"/>
                <w:szCs w:val="17"/>
              </w:rPr>
              <w:t xml:space="preserve">Missing DPAs; DPAs that are addenda without substance; processor register has processors without DPAs; no sub-processor list from key processors</w:t>
            </w:r>
          </w:p>
        </w:tc>
      </w:tr>
      <w:tr>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b/>
                <w:bCs/>
                <w:sz w:val="18"/>
                <w:szCs w:val="18"/>
              </w:rPr>
              <w:t xml:space="preserve">International Transfers</w:t>
            </w:r>
          </w:p>
        </w:tc>
        <w:tc>
          <w:tcPr>
            <w:tcW w:type="dxa" w:w="34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sz w:val="18"/>
                <w:szCs w:val="18"/>
              </w:rPr>
              <w:t xml:space="preserve">Every transfer to non-EEA country has documented mechanism; SCCs include all annexes completed; TIA document exists and is recent</w:t>
            </w:r>
          </w:p>
        </w:tc>
        <w:tc>
          <w:tcPr>
            <w:tcW w:type="dxa" w:w="3600"/>
            <w:tcBorders>
              <w:top w:val="single" w:color="AAAAAA" w:sz="4"/>
              <w:left w:val="single" w:color="AAAAAA" w:sz="4"/>
              <w:bottom w:val="single" w:color="AAAAAA" w:sz="4"/>
              <w:right w:val="single" w:color="AAAAAA" w:sz="4"/>
            </w:tcBorders>
            <w:shd w:fill="FCE4D6" w:val="clear"/>
            <w:tcMar>
              <w:top w:type="dxa" w:w="80"/>
              <w:left w:type="dxa" w:w="120"/>
              <w:bottom w:type="dxa" w:w="80"/>
              <w:right w:type="dxa" w:w="120"/>
            </w:tcMar>
            <w:vAlign w:val="top"/>
          </w:tcPr>
          <w:p>
            <w:r>
              <w:rPr>
                <w:color w:val="833C00"/>
                <w:sz w:val="17"/>
                <w:szCs w:val="17"/>
              </w:rPr>
              <w:t xml:space="preserve">SCCs without completed annexes; TIA conducted after transfer commenced; no awareness of transfers embedded in SaaS tools</w:t>
            </w:r>
          </w:p>
        </w:tc>
      </w:tr>
      <w:tr>
        <w:tc>
          <w:tcPr>
            <w:tcW w:type="dxa" w:w="2000"/>
            <w:tcBorders>
              <w:top w:val="single" w:color="AAAAAA" w:sz="4"/>
              <w:left w:val="single" w:color="AAAAAA" w:sz="4"/>
              <w:bottom w:val="single" w:color="AAAAAA" w:sz="4"/>
              <w:right w:val="single" w:color="AAAAAA" w:sz="4"/>
            </w:tcBorders>
            <w:shd w:fill="F5F8FD" w:val="clear"/>
            <w:tcMar>
              <w:top w:type="dxa" w:w="80"/>
              <w:left w:type="dxa" w:w="120"/>
              <w:bottom w:type="dxa" w:w="80"/>
              <w:right w:type="dxa" w:w="120"/>
            </w:tcMar>
            <w:vAlign w:val="top"/>
          </w:tcPr>
          <w:p>
            <w:r>
              <w:rPr>
                <w:b/>
                <w:bCs/>
                <w:sz w:val="18"/>
                <w:szCs w:val="18"/>
              </w:rPr>
              <w:t xml:space="preserve">Accountability</w:t>
            </w:r>
          </w:p>
        </w:tc>
        <w:tc>
          <w:tcPr>
            <w:tcW w:type="dxa" w:w="3426"/>
            <w:tcBorders>
              <w:top w:val="single" w:color="AAAAAA" w:sz="4"/>
              <w:left w:val="single" w:color="AAAAAA" w:sz="4"/>
              <w:bottom w:val="single" w:color="AAAAAA" w:sz="4"/>
              <w:right w:val="single" w:color="AAAAAA" w:sz="4"/>
            </w:tcBorders>
            <w:shd w:fill="F5F8FD" w:val="clear"/>
            <w:tcMar>
              <w:top w:type="dxa" w:w="80"/>
              <w:left w:type="dxa" w:w="120"/>
              <w:bottom w:type="dxa" w:w="80"/>
              <w:right w:type="dxa" w:w="120"/>
            </w:tcMar>
            <w:vAlign w:val="top"/>
          </w:tcPr>
          <w:p>
            <w:r>
              <w:rPr>
                <w:sz w:val="18"/>
                <w:szCs w:val="18"/>
              </w:rPr>
              <w:t xml:space="preserve">Policies dated and approved by management; training records show completion; privacy-by-design reviews in project documentation; evidence of compliance monitoring</w:t>
            </w:r>
          </w:p>
        </w:tc>
        <w:tc>
          <w:tcPr>
            <w:tcW w:type="dxa" w:w="3600"/>
            <w:tcBorders>
              <w:top w:val="single" w:color="AAAAAA" w:sz="4"/>
              <w:left w:val="single" w:color="AAAAAA" w:sz="4"/>
              <w:bottom w:val="single" w:color="AAAAAA" w:sz="4"/>
              <w:right w:val="single" w:color="AAAAAA" w:sz="4"/>
            </w:tcBorders>
            <w:shd w:fill="FCE4D6" w:val="clear"/>
            <w:tcMar>
              <w:top w:type="dxa" w:w="80"/>
              <w:left w:type="dxa" w:w="120"/>
              <w:bottom w:type="dxa" w:w="80"/>
              <w:right w:type="dxa" w:w="120"/>
            </w:tcMar>
            <w:vAlign w:val="top"/>
          </w:tcPr>
          <w:p>
            <w:r>
              <w:rPr>
                <w:color w:val="833C00"/>
                <w:sz w:val="17"/>
                <w:szCs w:val="17"/>
              </w:rPr>
              <w:t xml:space="preserve">Policies undated or unsigned; staff cannot find or describe the DSR process; no PbD reviews in recent project records</w:t>
            </w:r>
          </w:p>
        </w:tc>
      </w:tr>
    </w:tbl>
    <w:p>
      <w:pPr>
        <w:pageBreakBefore/>
      </w:pPr>
    </w:p>
    <w:p>
      <w:pPr>
        <w:pStyle w:val="Heading1"/>
        <w:spacing w:before="360" w:after="120"/>
      </w:pPr>
      <w:r>
        <w:rPr>
          <w:b/>
          <w:bCs/>
          <w:color w:val="2E75B6"/>
          <w:sz w:val="36"/>
          <w:szCs w:val="36"/>
        </w:rPr>
        <w:t xml:space="preserve">Section 11: Checklist Sign-Off &amp; Review Record</w:t>
      </w:r>
    </w:p>
    <w:p>
      <w:pPr>
        <w:spacing w:after="120" w:before="0"/>
      </w:pPr>
      <w:r>
        <w:rPr>
          <w:b w:val="false"/>
          <w:bCs w:val="false"/>
          <w:i w:val="false"/>
          <w:iCs w:val="false"/>
          <w:color w:val="000000"/>
          <w:sz w:val="20"/>
          <w:szCs w:val="20"/>
        </w:rPr>
        <w:t xml:space="preserve">This section must be completed by the checklist author and reviewed and countersigned by the DPO or Information Governance function before the completed checklist is filed.</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AAAAAA" w:sz="4"/>
              <w:left w:val="single" w:color="AAAAAA" w:sz="4"/>
              <w:bottom w:val="single" w:color="AAAAAA" w:sz="4"/>
              <w:right w:val="single" w:color="AAAAAA" w:sz="4"/>
            </w:tcBorders>
            <w:shd w:fill="1F3864" w:val="clear"/>
            <w:tcMar>
              <w:top w:type="dxa" w:w="120"/>
              <w:left w:type="dxa" w:w="160"/>
              <w:bottom w:type="dxa" w:w="120"/>
              <w:right w:type="dxa" w:w="160"/>
            </w:tcMar>
          </w:tcPr>
          <w:p>
            <w:r>
              <w:rPr>
                <w:b/>
                <w:bCs/>
                <w:color w:val="FFFFFF"/>
                <w:sz w:val="22"/>
                <w:szCs w:val="22"/>
              </w:rPr>
              <w:t xml:space="preserve">Completion Details</w:t>
            </w:r>
          </w:p>
        </w:tc>
      </w:tr>
      <w:tr>
        <w:tc>
          <w:tcPr>
            <w:tcBorders>
              <w:top w:val="single" w:color="AAAAAA" w:sz="4"/>
              <w:left w:val="single" w:color="AAAAAA" w:sz="4"/>
              <w:bottom w:val="single" w:color="AAAAAA" w:sz="4"/>
              <w:right w:val="single" w:color="AAAAAA" w:sz="4"/>
            </w:tcBorders>
            <w:shd w:fill="FFFFFF" w:val="clear"/>
            <w:tcMar>
              <w:top w:type="dxa" w:w="100"/>
              <w:left w:type="dxa" w:w="160"/>
              <w:bottom w:type="dxa" w:w="100"/>
              <w:right w:type="dxa" w:w="160"/>
            </w:tcMar>
          </w:tcPr>
          <w:p>
            <w:r>
              <w:rPr>
                <w:b w:val="false"/>
                <w:bCs w:val="false"/>
                <w:sz w:val="18"/>
                <w:szCs w:val="18"/>
              </w:rPr>
              <w:t xml:space="preserve">Application / Business Unit / Processing Activity Assessed:</w:t>
            </w:r>
          </w:p>
        </w:tc>
      </w:tr>
      <w:tr>
        <w:tc>
          <w:tcPr>
            <w:tcBorders>
              <w:top w:val="single" w:color="AAAAAA" w:sz="4"/>
              <w:left w:val="single" w:color="AAAAAA" w:sz="4"/>
              <w:bottom w:val="single" w:color="AAAAAA" w:sz="4"/>
              <w:right w:val="single" w:color="AAAAAA" w:sz="4"/>
            </w:tcBorders>
            <w:shd w:fill="F5F8FD" w:val="clear"/>
            <w:tcMar>
              <w:top w:type="dxa" w:w="100"/>
              <w:left w:type="dxa" w:w="160"/>
              <w:bottom w:type="dxa" w:w="100"/>
              <w:right w:type="dxa" w:w="160"/>
            </w:tcMar>
          </w:tcPr>
          <w:p>
            <w:r>
              <w:rPr>
                <w:b w:val="false"/>
                <w:bCs w:val="false"/>
                <w:sz w:val="18"/>
                <w:szCs w:val="18"/>
              </w:rPr>
              <w:t xml:space="preserve">Assessment Scope (full / partial — specify limitations):</w:t>
            </w:r>
          </w:p>
        </w:tc>
      </w:tr>
      <w:tr>
        <w:tc>
          <w:tcPr>
            <w:tcBorders>
              <w:top w:val="single" w:color="AAAAAA" w:sz="4"/>
              <w:left w:val="single" w:color="AAAAAA" w:sz="4"/>
              <w:bottom w:val="single" w:color="AAAAAA" w:sz="4"/>
              <w:right w:val="single" w:color="AAAAAA" w:sz="4"/>
            </w:tcBorders>
            <w:shd w:fill="FFFFFF" w:val="clear"/>
            <w:tcMar>
              <w:top w:type="dxa" w:w="100"/>
              <w:left w:type="dxa" w:w="160"/>
              <w:bottom w:type="dxa" w:w="100"/>
              <w:right w:type="dxa" w:w="160"/>
            </w:tcMar>
          </w:tcPr>
          <w:p>
            <w:r>
              <w:rPr>
                <w:b w:val="false"/>
                <w:bCs w:val="false"/>
                <w:sz w:val="18"/>
                <w:szCs w:val="18"/>
              </w:rPr>
              <w:t xml:space="preserve">Assessment Date:</w:t>
            </w:r>
          </w:p>
        </w:tc>
      </w:tr>
      <w:tr>
        <w:tc>
          <w:tcPr>
            <w:tcBorders>
              <w:top w:val="single" w:color="AAAAAA" w:sz="4"/>
              <w:left w:val="single" w:color="AAAAAA" w:sz="4"/>
              <w:bottom w:val="single" w:color="AAAAAA" w:sz="4"/>
              <w:right w:val="single" w:color="AAAAAA" w:sz="4"/>
            </w:tcBorders>
            <w:shd w:fill="F5F8FD" w:val="clear"/>
            <w:tcMar>
              <w:top w:type="dxa" w:w="100"/>
              <w:left w:type="dxa" w:w="160"/>
              <w:bottom w:type="dxa" w:w="100"/>
              <w:right w:type="dxa" w:w="160"/>
            </w:tcMar>
          </w:tcPr>
          <w:p>
            <w:r>
              <w:rPr>
                <w:b w:val="false"/>
                <w:bCs w:val="false"/>
                <w:sz w:val="18"/>
                <w:szCs w:val="18"/>
              </w:rPr>
              <w:t xml:space="preserve">Completed by (Name, Role, Department):</w:t>
            </w:r>
          </w:p>
        </w:tc>
      </w:tr>
      <w:tr>
        <w:tc>
          <w:tcPr>
            <w:tcBorders>
              <w:top w:val="single" w:color="AAAAAA" w:sz="4"/>
              <w:left w:val="single" w:color="AAAAAA" w:sz="4"/>
              <w:bottom w:val="single" w:color="AAAAAA" w:sz="4"/>
              <w:right w:val="single" w:color="AAAAAA" w:sz="4"/>
            </w:tcBorders>
            <w:shd w:fill="FFFFFF" w:val="clear"/>
            <w:tcMar>
              <w:top w:type="dxa" w:w="100"/>
              <w:left w:type="dxa" w:w="160"/>
              <w:bottom w:type="dxa" w:w="100"/>
              <w:right w:type="dxa" w:w="160"/>
            </w:tcMar>
          </w:tcPr>
          <w:p>
            <w:r>
              <w:rPr>
                <w:b w:val="false"/>
                <w:bCs w:val="false"/>
                <w:sz w:val="18"/>
                <w:szCs w:val="18"/>
              </w:rPr>
              <w:t xml:space="preserve">Evidence Package Reference / DMS Location:</w:t>
            </w:r>
          </w:p>
        </w:tc>
      </w:tr>
      <w:tr>
        <w:tc>
          <w:tcPr>
            <w:tcBorders>
              <w:top w:val="single" w:color="AAAAAA" w:sz="4"/>
              <w:left w:val="single" w:color="AAAAAA" w:sz="4"/>
              <w:bottom w:val="single" w:color="AAAAAA" w:sz="4"/>
              <w:right w:val="single" w:color="AAAAAA" w:sz="4"/>
            </w:tcBorders>
            <w:shd w:fill="F5F8FD" w:val="clear"/>
            <w:tcMar>
              <w:top w:type="dxa" w:w="100"/>
              <w:left w:type="dxa" w:w="160"/>
              <w:bottom w:type="dxa" w:w="100"/>
              <w:right w:type="dxa" w:w="160"/>
            </w:tcMar>
          </w:tcPr>
          <w:p>
            <w:r>
              <w:rPr>
                <w:b w:val="false"/>
                <w:bCs w:val="false"/>
                <w:sz w:val="18"/>
                <w:szCs w:val="18"/>
              </w:rPr>
              <w:t xml:space="preserve">Total Items Assessed:</w:t>
            </w:r>
          </w:p>
        </w:tc>
      </w:tr>
      <w:tr>
        <w:tc>
          <w:tcPr>
            <w:tcBorders>
              <w:top w:val="single" w:color="AAAAAA" w:sz="4"/>
              <w:left w:val="single" w:color="AAAAAA" w:sz="4"/>
              <w:bottom w:val="single" w:color="AAAAAA" w:sz="4"/>
              <w:right w:val="single" w:color="AAAAAA" w:sz="4"/>
            </w:tcBorders>
            <w:shd w:fill="FFFFFF" w:val="clear"/>
            <w:tcMar>
              <w:top w:type="dxa" w:w="100"/>
              <w:left w:type="dxa" w:w="160"/>
              <w:bottom w:type="dxa" w:w="100"/>
              <w:right w:type="dxa" w:w="160"/>
            </w:tcMar>
          </w:tcPr>
          <w:p>
            <w:r>
              <w:rPr>
                <w:b w:val="false"/>
                <w:bCs w:val="false"/>
                <w:sz w:val="18"/>
                <w:szCs w:val="18"/>
              </w:rPr>
              <w:t xml:space="preserve">Compliant (☑):</w:t>
            </w:r>
          </w:p>
        </w:tc>
      </w:tr>
      <w:tr>
        <w:tc>
          <w:tcPr>
            <w:tcBorders>
              <w:top w:val="single" w:color="AAAAAA" w:sz="4"/>
              <w:left w:val="single" w:color="AAAAAA" w:sz="4"/>
              <w:bottom w:val="single" w:color="AAAAAA" w:sz="4"/>
              <w:right w:val="single" w:color="AAAAAA" w:sz="4"/>
            </w:tcBorders>
            <w:shd w:fill="F5F8FD" w:val="clear"/>
            <w:tcMar>
              <w:top w:type="dxa" w:w="100"/>
              <w:left w:type="dxa" w:w="160"/>
              <w:bottom w:type="dxa" w:w="100"/>
              <w:right w:type="dxa" w:w="160"/>
            </w:tcMar>
          </w:tcPr>
          <w:p>
            <w:r>
              <w:rPr>
                <w:b w:val="false"/>
                <w:bCs w:val="false"/>
                <w:sz w:val="18"/>
                <w:szCs w:val="18"/>
              </w:rPr>
              <w:t xml:space="preserve">Non-Compliant (✗) — Remediation Plan Attached:</w:t>
            </w:r>
          </w:p>
        </w:tc>
      </w:tr>
      <w:tr>
        <w:tc>
          <w:tcPr>
            <w:tcBorders>
              <w:top w:val="single" w:color="AAAAAA" w:sz="4"/>
              <w:left w:val="single" w:color="AAAAAA" w:sz="4"/>
              <w:bottom w:val="single" w:color="AAAAAA" w:sz="4"/>
              <w:right w:val="single" w:color="AAAAAA" w:sz="4"/>
            </w:tcBorders>
            <w:shd w:fill="FFFFFF" w:val="clear"/>
            <w:tcMar>
              <w:top w:type="dxa" w:w="100"/>
              <w:left w:type="dxa" w:w="160"/>
              <w:bottom w:type="dxa" w:w="100"/>
              <w:right w:type="dxa" w:w="160"/>
            </w:tcMar>
          </w:tcPr>
          <w:p>
            <w:r>
              <w:rPr>
                <w:b w:val="false"/>
                <w:bCs w:val="false"/>
                <w:sz w:val="18"/>
                <w:szCs w:val="18"/>
              </w:rPr>
              <w:t xml:space="preserve">Partial (~) — Gap Analysis Attached:</w:t>
            </w:r>
          </w:p>
        </w:tc>
      </w:tr>
      <w:tr>
        <w:tc>
          <w:tcPr>
            <w:tcBorders>
              <w:top w:val="single" w:color="AAAAAA" w:sz="4"/>
              <w:left w:val="single" w:color="AAAAAA" w:sz="4"/>
              <w:bottom w:val="single" w:color="AAAAAA" w:sz="4"/>
              <w:right w:val="single" w:color="AAAAAA" w:sz="4"/>
            </w:tcBorders>
            <w:shd w:fill="F5F8FD" w:val="clear"/>
            <w:tcMar>
              <w:top w:type="dxa" w:w="100"/>
              <w:left w:type="dxa" w:w="160"/>
              <w:bottom w:type="dxa" w:w="100"/>
              <w:right w:type="dxa" w:w="160"/>
            </w:tcMar>
          </w:tcPr>
          <w:p>
            <w:r>
              <w:rPr>
                <w:b w:val="false"/>
                <w:bCs w:val="false"/>
                <w:sz w:val="18"/>
                <w:szCs w:val="18"/>
              </w:rPr>
              <w:t xml:space="preserve">Not Applicable (N/A) — Justifications Documented:</w:t>
            </w:r>
          </w:p>
        </w:tc>
      </w:tr>
      <w:tr>
        <w:tc>
          <w:tcPr>
            <w:tcBorders>
              <w:top w:val="single" w:color="AAAAAA" w:sz="4"/>
              <w:left w:val="single" w:color="AAAAAA" w:sz="4"/>
              <w:bottom w:val="single" w:color="AAAAAA" w:sz="4"/>
              <w:right w:val="single" w:color="AAAAAA" w:sz="4"/>
            </w:tcBorders>
            <w:shd w:fill="FFFFFF" w:val="clear"/>
            <w:tcMar>
              <w:top w:type="dxa" w:w="100"/>
              <w:left w:type="dxa" w:w="160"/>
              <w:bottom w:type="dxa" w:w="100"/>
              <w:right w:type="dxa" w:w="160"/>
            </w:tcMar>
          </w:tcPr>
          <w:p>
            <w:r>
              <w:rPr>
                <w:b/>
                <w:bCs/>
                <w:sz w:val="18"/>
                <w:szCs w:val="18"/>
              </w:rPr>
              <w:t xml:space="preserve">Overall Assessment Outcome:  Compliant / Non-Compliant / Partial — circle one</w:t>
            </w:r>
          </w:p>
        </w:tc>
      </w:tr>
      <w:tr>
        <w:tc>
          <w:tcPr>
            <w:tcBorders>
              <w:top w:val="single" w:color="AAAAAA" w:sz="4"/>
              <w:left w:val="single" w:color="AAAAAA" w:sz="4"/>
              <w:bottom w:val="single" w:color="AAAAAA" w:sz="4"/>
              <w:right w:val="single" w:color="AAAAAA" w:sz="4"/>
            </w:tcBorders>
            <w:shd w:fill="F5F8FD" w:val="clear"/>
            <w:tcMar>
              <w:top w:type="dxa" w:w="100"/>
              <w:left w:type="dxa" w:w="160"/>
              <w:bottom w:type="dxa" w:w="100"/>
              <w:right w:type="dxa" w:w="160"/>
            </w:tcMar>
          </w:tcPr>
          <w:p>
            <w:r>
              <w:rPr>
                <w:b w:val="false"/>
                <w:bCs w:val="false"/>
                <w:sz w:val="18"/>
                <w:szCs w:val="18"/>
              </w:rPr>
              <w:t xml:space="preserve"/>
            </w:r>
          </w:p>
        </w:tc>
      </w:tr>
      <w:tr>
        <w:tc>
          <w:tcPr>
            <w:tcBorders>
              <w:top w:val="single" w:color="AAAAAA" w:sz="4"/>
              <w:left w:val="single" w:color="AAAAAA" w:sz="4"/>
              <w:bottom w:val="single" w:color="AAAAAA" w:sz="4"/>
              <w:right w:val="single" w:color="AAAAAA" w:sz="4"/>
            </w:tcBorders>
            <w:shd w:fill="FFFFFF" w:val="clear"/>
            <w:tcMar>
              <w:top w:type="dxa" w:w="100"/>
              <w:left w:type="dxa" w:w="160"/>
              <w:bottom w:type="dxa" w:w="100"/>
              <w:right w:type="dxa" w:w="160"/>
            </w:tcMar>
          </w:tcPr>
          <w:p>
            <w:r>
              <w:rPr>
                <w:b/>
                <w:bCs/>
                <w:sz w:val="18"/>
                <w:szCs w:val="18"/>
              </w:rPr>
              <w:t xml:space="preserve">DPO Review — Name:</w:t>
            </w:r>
          </w:p>
        </w:tc>
      </w:tr>
      <w:tr>
        <w:tc>
          <w:tcPr>
            <w:tcBorders>
              <w:top w:val="single" w:color="AAAAAA" w:sz="4"/>
              <w:left w:val="single" w:color="AAAAAA" w:sz="4"/>
              <w:bottom w:val="single" w:color="AAAAAA" w:sz="4"/>
              <w:right w:val="single" w:color="AAAAAA" w:sz="4"/>
            </w:tcBorders>
            <w:shd w:fill="F5F8FD" w:val="clear"/>
            <w:tcMar>
              <w:top w:type="dxa" w:w="100"/>
              <w:left w:type="dxa" w:w="160"/>
              <w:bottom w:type="dxa" w:w="100"/>
              <w:right w:type="dxa" w:w="160"/>
            </w:tcMar>
          </w:tcPr>
          <w:p>
            <w:r>
              <w:rPr>
                <w:b/>
                <w:bCs/>
                <w:sz w:val="18"/>
                <w:szCs w:val="18"/>
              </w:rPr>
              <w:t xml:space="preserve">DPO Review — Date:</w:t>
            </w:r>
          </w:p>
        </w:tc>
      </w:tr>
      <w:tr>
        <w:tc>
          <w:tcPr>
            <w:tcBorders>
              <w:top w:val="single" w:color="AAAAAA" w:sz="4"/>
              <w:left w:val="single" w:color="AAAAAA" w:sz="4"/>
              <w:bottom w:val="single" w:color="AAAAAA" w:sz="4"/>
              <w:right w:val="single" w:color="AAAAAA" w:sz="4"/>
            </w:tcBorders>
            <w:shd w:fill="FFFFFF" w:val="clear"/>
            <w:tcMar>
              <w:top w:type="dxa" w:w="100"/>
              <w:left w:type="dxa" w:w="160"/>
              <w:bottom w:type="dxa" w:w="100"/>
              <w:right w:type="dxa" w:w="160"/>
            </w:tcMar>
          </w:tcPr>
          <w:p>
            <w:r>
              <w:rPr>
                <w:b/>
                <w:bCs/>
                <w:sz w:val="18"/>
                <w:szCs w:val="18"/>
              </w:rPr>
              <w:t xml:space="preserve">DPO Sign-Off:  Signed: ________________  Date: __________</w:t>
            </w:r>
          </w:p>
        </w:tc>
      </w:tr>
      <w:tr>
        <w:tc>
          <w:tcPr>
            <w:tcBorders>
              <w:top w:val="single" w:color="AAAAAA" w:sz="4"/>
              <w:left w:val="single" w:color="AAAAAA" w:sz="4"/>
              <w:bottom w:val="single" w:color="AAAAAA" w:sz="4"/>
              <w:right w:val="single" w:color="AAAAAA" w:sz="4"/>
            </w:tcBorders>
            <w:shd w:fill="F5F8FD" w:val="clear"/>
            <w:tcMar>
              <w:top w:type="dxa" w:w="100"/>
              <w:left w:type="dxa" w:w="160"/>
              <w:bottom w:type="dxa" w:w="100"/>
              <w:right w:type="dxa" w:w="160"/>
            </w:tcMar>
          </w:tcPr>
          <w:p>
            <w:r>
              <w:rPr>
                <w:b w:val="false"/>
                <w:bCs w:val="false"/>
                <w:sz w:val="18"/>
                <w:szCs w:val="18"/>
              </w:rPr>
              <w:t xml:space="preserve">Next Review Due:</w:t>
            </w:r>
          </w:p>
        </w:tc>
      </w:tr>
      <w:tr>
        <w:tc>
          <w:tcPr>
            <w:tcBorders>
              <w:top w:val="single" w:color="AAAAAA" w:sz="4"/>
              <w:left w:val="single" w:color="AAAAAA" w:sz="4"/>
              <w:bottom w:val="single" w:color="AAAAAA" w:sz="4"/>
              <w:right w:val="single" w:color="AAAAAA" w:sz="4"/>
            </w:tcBorders>
            <w:shd w:fill="FFFFFF" w:val="clear"/>
            <w:tcMar>
              <w:top w:type="dxa" w:w="100"/>
              <w:left w:type="dxa" w:w="160"/>
              <w:bottom w:type="dxa" w:w="100"/>
              <w:right w:type="dxa" w:w="160"/>
            </w:tcMar>
          </w:tcPr>
          <w:p>
            <w:r>
              <w:rPr>
                <w:b w:val="false"/>
                <w:bCs w:val="false"/>
                <w:sz w:val="18"/>
                <w:szCs w:val="18"/>
              </w:rPr>
              <w:t xml:space="preserve">Supervisory Authority Notification Required? (Y/N)</w:t>
            </w:r>
          </w:p>
        </w:tc>
      </w:tr>
    </w:tbl>
    <w:p>
      <w:pPr>
        <w:spacing w:after="80"/>
      </w:pPr>
    </w:p>
    <w:p>
      <w:pPr>
        <w:pBdr>
          <w:left w:val="thick" w:color="B8860B" w:sz="12"/>
        </w:pBdr>
        <w:shd w:fill="FFF2CC" w:val="clear"/>
        <w:spacing w:before="120" w:after="120"/>
        <w:ind w:left="360"/>
      </w:pPr>
      <w:r>
        <w:rPr>
          <w:i/>
          <w:iCs/>
          <w:sz w:val="18"/>
          <w:szCs w:val="18"/>
        </w:rPr>
        <w:t xml:space="preserve">The completed checklist, all attached evidence, and any remediation plans must be retained for a minimum of 5 years. They must be available within 72 hours of a supervisory authority request or audit notification.</w:t>
      </w:r>
    </w:p>
    <w:sectPr>
      <w:headerReference w:type="default" r:id="rId6"/>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tabs>
        <w:tab w:val="right" w:pos="9026"/>
      </w:tabs>
      <w:spacing w:before="80"/>
    </w:pPr>
    <w:r>
      <w:rPr>
        <w:color w:val="595959"/>
        <w:sz w:val="16"/>
        <w:szCs w:val="16"/>
      </w:rPr>
      <w:t xml:space="preserve">Internal Use — Information Governance</w:t>
    </w:r>
    <w:r>
      <w:rPr>
        <w:color w:val="595959"/>
        <w:sz w:val="16"/>
        <w:szCs w:val="16"/>
      </w:rPr>
      <w:t xml:space="preserve">	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spacing w:after="80"/>
    </w:pPr>
    <w:r>
      <w:rPr>
        <w:i/>
        <w:iCs/>
        <w:color w:val="595959"/>
        <w:sz w:val="16"/>
        <w:szCs w:val="16"/>
      </w:rPr>
      <w:t xml:space="preserve">GDPR Compliance Checklist &amp; Processing Activity Standard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2E75B6"/>
      <w:sz w:val="32"/>
      <w:szCs w:val="32"/>
    </w:rPr>
  </w:style>
  <w:style w:type="paragraph" w:styleId="Heading2">
    <w:name w:val="Heading 2"/>
    <w:basedOn w:val="Normal"/>
    <w:next w:val="Normal"/>
    <w:qFormat/>
    <w:pPr>
      <w:spacing w:before="240" w:after="160"/>
      <w:outlineLvl w:val="1"/>
    </w:pPr>
    <w:rPr>
      <w:rFonts w:ascii="Arial" w:cs="Arial" w:eastAsia="Arial" w:hAnsi="Arial"/>
      <w:b/>
      <w:bCs/>
      <w:color w:val="1F3864"/>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1F3864"/>
      <w:sz w:val="22"/>
      <w:szCs w:val="22"/>
    </w:rPr>
  </w:style>
  <w:style w:type="paragraph" w:styleId="Heading4">
    <w:name w:val="Heading 4"/>
    <w:basedOn w:val="Normal"/>
    <w:next w:val="Normal"/>
    <w:qFormat/>
    <w:pPr>
      <w:spacing w:before="160" w:after="100"/>
      <w:outlineLvl w:val="3"/>
    </w:pPr>
    <w:rPr>
      <w:rFonts w:ascii="Arial" w:cs="Arial" w:eastAsia="Arial" w:hAnsi="Arial"/>
      <w:b/>
      <w:bCs/>
      <w:color w:val="1F3864"/>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2026-02-24T20:01:10.267Z</dcterms:created>
  <dcterms:modified xsi:type="dcterms:W3CDTF">2026-02-24T20:01:10.268Z</dcterms:modified>
</cp:coreProperties>
</file>

<file path=docProps/custom.xml><?xml version="1.0" encoding="utf-8"?>
<Properties xmlns="http://schemas.openxmlformats.org/officeDocument/2006/custom-properties" xmlns:vt="http://schemas.openxmlformats.org/officeDocument/2006/docPropsVTypes"/>
</file>