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Independence</w:t>
      </w:r>
    </w:p>
    <w:p>
      <w:r>
        <w:t>The United States Declaration of Independence was the first E-text</w:t>
        <w:br/>
        <w:t>released by Project Gutenberg, early in 1971. The title was stored</w:t>
        <w:br/>
        <w:t>in an emailed instruction set which required a tape or diskpack be</w:t>
        <w:br/>
        <w:t>hand mounted for retrieval.  The disk pack was the size of a large</w:t>
        <w:br/>
        <w:t>cake in a cake carrier, cost $1500,  and contained 5 megabytes, of</w:t>
        <w:br/>
        <w:t>which this file took 1-2%.  Two tape backups were kept plus one on</w:t>
        <w:br/>
        <w:t>paper tape.  The 10,000 files we hope to have online by the end of</w:t>
        <w:br/>
        <w:t>2001 should take about 1-2% of a comparably priced drive in 2001.</w:t>
      </w:r>
    </w:p>
    <w:p>
      <w:r>
        <w:t>This file was never copyrighted, Sharewared, etc., and is thus for</w:t>
        <w:br/>
        <w:t>all to use and copy in any manner they choose. Please feel free to</w:t>
        <w:br/>
        <w:t>make your own edition using this as a base.</w:t>
      </w:r>
    </w:p>
    <w:p>
      <w:r>
        <w:t>In my research for creating this transcription of our first Etext,</w:t>
        <w:br/>
        <w:t>I have come across enough discrepancies [even within that official</w:t>
        <w:br/>
        <w:t>documentation provided by the United States] to conclude that even</w:t>
        <w:br/>
        <w:t>“facsimiles” of the Declaration of Independence are nary identical</w:t>
        <w:br/>
        <w:t>to the original, nor of other “facsimiles.” There is a plethora of</w:t>
        <w:br/>
        <w:t>variations in capitalizations, punctuation, and where names appear</w:t>
        <w:br/>
        <w:t>on the documents [which names I have left out].</w:t>
      </w:r>
    </w:p>
    <w:p>
      <w:r>
        <w:t>The resulting document has several misspellings removed from those</w:t>
        <w:br/>
        <w:t>parchment “facsimiles” I used back in 1971, and which I should not</w:t>
        <w:br/>
        <w:t>be able to easily find at this time, including “Brittain.”</w:t>
      </w:r>
    </w:p>
    <w:p>
      <w:r>
        <w:t>[JT, Apr 2005: “Brittish” is spelled as in the original.]</w:t>
      </w:r>
    </w:p>
    <w:p>
      <w:r>
        <w:t>[RO, Aug 2025: Dr. Hart’s original fully-justified columns of text</w:t>
        <w:br/>
        <w:t>in the plain text version have been restored for the introduction.</w:t>
        <w:br/>
        <w:t>Minor text alterations were made to do so.]</w:t>
      </w:r>
    </w:p>
    <w:p>
      <w:r>
        <w:br/>
        <w:t>***</w:t>
      </w:r>
    </w:p>
    <w:p>
      <w:r>
        <w:t>Transcribers’ Notes</w:t>
      </w:r>
    </w:p>
    <w:p>
      <w:r>
        <w:t xml:space="preserve">   NOTE: This file contains the original contents of the</w:t>
        <w:br/>
        <w:t xml:space="preserve">   very first eBook in the Project Gutenberg collection,</w:t>
        <w:br/>
        <w:t xml:space="preserve">   the Declaration of Independence. This file previously</w:t>
        <w:br/>
        <w:t xml:space="preserve">   contained a compilation of etexts from #2 to #9. Also</w:t>
        <w:br/>
        <w:t xml:space="preserve">   it contained a duplicate of the Declaration - as part</w:t>
        <w:br/>
        <w:t xml:space="preserve">   of preserving the history of the contents which isn’t</w:t>
        <w:br/>
        <w:t xml:space="preserve">   necessary any longer. The historical variations of #1</w:t>
        <w:br/>
        <w:t xml:space="preserve">   are included in the “old” subdirectory accessed under</w:t>
        <w:br/>
        <w:t xml:space="preserve">   the “More Files” listing in the landing page for this</w:t>
        <w:br/>
        <w:t xml:space="preserve">   file. No edits or changes have been made to them.</w:t>
      </w:r>
    </w:p>
    <w:p>
      <w:r>
        <w:t xml:space="preserve">   All of the original Project Gutenberg Etexts from the</w:t>
        <w:br/>
        <w:t xml:space="preserve">   1970’s were produced in ALL CAPS, no lower case.  The</w:t>
        <w:br/>
        <w:t xml:space="preserve">   computers we used then didn’t have lower case at all.</w:t>
      </w:r>
    </w:p>
    <w:p>
      <w:r>
        <w:t>***</w:t>
      </w:r>
    </w:p>
    <w:p/>
    <w:p>
      <w:r>
        <w:br/>
        <w:t>THE DECLARATION OF INDEPENDENCE OF THE UNITED STATES OF AMERICA</w:t>
      </w:r>
    </w:p>
    <w:p>
      <w:r>
        <w:br/>
        <w:t>IN CONGRESS, July 4, 1776</w:t>
      </w:r>
    </w:p>
    <w:p>
      <w:r>
        <w:t>The unanimous Declaration of the thirteen united States of America</w:t>
      </w:r>
    </w:p>
    <w:p>
      <w:r>
        <w:t>When in the Course of human events, it becomes necessary for one people</w:t>
        <w:br/>
        <w:t>to dissolve the political bands which have connected them with another,</w:t>
        <w:br/>
        <w:t>and to assume, among the Powers of the earth, the separate and equal</w:t>
        <w:br/>
        <w:t>station to which the Laws of Nature and of Nature’s God entitle them,</w:t>
        <w:br/>
        <w:t>a decent respect to the opinions of mankind requires that they should</w:t>
        <w:br/>
        <w:t>declare the causes which impel them to the separation.</w:t>
      </w:r>
    </w:p>
    <w:p>
      <w:r>
        <w:t>We hold these truths to be self-evident, that all men are created</w:t>
        <w:br/>
        <w:t>equal, that they are endowed by their Creator with certain unalienable</w:t>
        <w:br/>
        <w:t>Rights, that among these are Life, Liberty, and the pursuit of</w:t>
        <w:br/>
        <w:t>Happiness. That to secure these rights, Governments are instituted</w:t>
        <w:br/>
        <w:t>among Men, deriving their just powers from the consent of the governed,</w:t>
        <w:br/>
        <w:t>That whenever any Form of Government becomes destructive of these</w:t>
        <w:br/>
        <w:t>ends, it is the Right of the People to alter or to abolish it, and to</w:t>
        <w:br/>
        <w:t>institute new Government, laying its foundation on such principles</w:t>
        <w:br/>
        <w:t>and organizing its powers in such form, as to them shall seem most</w:t>
        <w:br/>
        <w:t>likely to effect their Safety and Happiness. Prudence, indeed, will</w:t>
        <w:br/>
        <w:t>dictate that Governments long established should not be changed for</w:t>
        <w:br/>
        <w:t>light and transient causes; and accordingly all experience hath shown,</w:t>
        <w:br/>
        <w:t>that mankind are more disposed to suffer, while evils are sufferable,</w:t>
        <w:br/>
        <w:t>than to right themselves by abolishing the forms to which they are</w:t>
        <w:br/>
        <w:t>accustomed. But when a long train of abuses and usurpations, pursuing</w:t>
        <w:br/>
        <w:t>invariably the same Object evinces a design to reduce them under</w:t>
        <w:br/>
        <w:t>absolute Despotism, it is their right, it is their duty, to throw off</w:t>
        <w:br/>
        <w:t>such Government, and to provide new Guards for their future security.</w:t>
        <w:br/>
        <w:t>--Such has been the patient sufferance of these Colonies; and such is</w:t>
        <w:br/>
        <w:t>now the necessity which constrains them to alter their former Systems</w:t>
        <w:br/>
        <w:t>of Government. The history of the present King of Great Britain is a</w:t>
        <w:br/>
        <w:t>history of repeated injuries and usurpations, all having in direct</w:t>
        <w:br/>
        <w:t>object the establishment of an absolute Tyranny over these States. To</w:t>
        <w:br/>
        <w:t>prove this, let Facts be submitted to a candid world.</w:t>
      </w:r>
    </w:p>
    <w:p>
      <w:r>
        <w:t>He has refused his Assent to Laws, the most wholesome and necessary for</w:t>
        <w:br/>
        <w:t>the public good.</w:t>
      </w:r>
    </w:p>
    <w:p>
      <w:r>
        <w:t>He has forbidden his Governors to pass Laws of immediate and pressing</w:t>
        <w:br/>
        <w:t>importance, unless suspended in their operation till his Assent should</w:t>
        <w:br/>
        <w:t>be obtained; and when so suspended, he has utterly neglected to attend</w:t>
        <w:br/>
        <w:t>to them.</w:t>
      </w:r>
    </w:p>
    <w:p>
      <w:r>
        <w:t>He has refused to pass other Laws for the accommodation of large</w:t>
        <w:br/>
        <w:t>districts of people, unless those people would relinquish the right</w:t>
        <w:br/>
        <w:t>of Representation in the Legislature, a right inestimable to them and</w:t>
        <w:br/>
        <w:t>formidable to tyrants only.</w:t>
      </w:r>
    </w:p>
    <w:p>
      <w:r>
        <w:t>He has called together legislative bodies at places unusual,</w:t>
        <w:br/>
        <w:t>uncomfortable, and distant from the depository of their Public Records,</w:t>
        <w:br/>
        <w:t>for the sole purpose of fatiguing them into compliance with his</w:t>
        <w:br/>
        <w:t>measures.</w:t>
      </w:r>
    </w:p>
    <w:p>
      <w:r>
        <w:t>He has dissolved Representative Houses repeatedly, for opposing with</w:t>
        <w:br/>
        <w:t>manly firmness his invasions on the rights of the people.</w:t>
      </w:r>
    </w:p>
    <w:p>
      <w:r>
        <w:t>He has refused for a long time, after such dissolutions, to cause</w:t>
        <w:br/>
        <w:t>others to be elected; whereby the Legislative Powers, incapable of</w:t>
        <w:br/>
        <w:t>Annihilation, have returned to the People at large for their exercise;</w:t>
        <w:br/>
        <w:t>the State remaining in the mean time exposed to all the dangers of</w:t>
        <w:br/>
        <w:t>invasion from without, and convulsions within.</w:t>
      </w:r>
    </w:p>
    <w:p>
      <w:r>
        <w:t>He has endeavoured to prevent the population of these States; for that</w:t>
        <w:br/>
        <w:t>purpose obstructing the Laws of Naturalization of Foreigners; refusing</w:t>
        <w:br/>
        <w:t>to pass others to encourage their migration hither, and raising the</w:t>
        <w:br/>
        <w:t>conditions of new Appropriations of Lands.</w:t>
      </w:r>
    </w:p>
    <w:p>
      <w:r>
        <w:t>He has obstructed the Administration of Justice, by refusing his Assent</w:t>
        <w:br/>
        <w:t>to Laws for establishing Judiciary Powers.</w:t>
      </w:r>
    </w:p>
    <w:p>
      <w:r>
        <w:t>He has made judges dependent on his Will alone, for the tenure of their</w:t>
        <w:br/>
        <w:t>offices, and the amount and payment of their salaries.</w:t>
      </w:r>
    </w:p>
    <w:p>
      <w:r>
        <w:t>He has erected a multitude of New Offices, and sent hither swarms of</w:t>
        <w:br/>
        <w:t>Officers to harass our People, and eat out their substance.</w:t>
      </w:r>
    </w:p>
    <w:p>
      <w:r>
        <w:t>He has kept among us, in times of peace, Standing Armies without the</w:t>
        <w:br/>
        <w:t>Consent of our legislatures.</w:t>
      </w:r>
    </w:p>
    <w:p>
      <w:r>
        <w:t>He has affected to render the Military independent of and superior to</w:t>
        <w:br/>
        <w:t>the Civil Power.</w:t>
      </w:r>
    </w:p>
    <w:p>
      <w:r>
        <w:t>He has combined with others to subject us to a jurisdiction foreign to</w:t>
        <w:br/>
        <w:t>our constitution, and unacknowledged by our laws; giving his Assent to</w:t>
        <w:br/>
        <w:t>their Acts of pretended legislation:</w:t>
      </w:r>
    </w:p>
    <w:p>
      <w:r>
        <w:t>For quartering large bodies of armed troops among us:</w:t>
      </w:r>
    </w:p>
    <w:p>
      <w:r>
        <w:t>For protecting them, by a mock Trial, from Punishment for any Murders</w:t>
        <w:br/>
        <w:t>which they should commit on the Inhabitants of these States:</w:t>
      </w:r>
    </w:p>
    <w:p>
      <w:r>
        <w:t>For cutting off our Trade with all parts of the world:</w:t>
      </w:r>
    </w:p>
    <w:p>
      <w:r>
        <w:t>For imposing taxes on us without our Consent:</w:t>
      </w:r>
    </w:p>
    <w:p>
      <w:r>
        <w:t>For depriving us, in many cases, of the benefits of Trial by Jury:</w:t>
      </w:r>
    </w:p>
    <w:p>
      <w:r>
        <w:t>For transporting us beyond Seas to be tried for pretended offences:</w:t>
      </w:r>
    </w:p>
    <w:p>
      <w:r>
        <w:t>For abolishing the free System of English Laws in a neighbouring</w:t>
        <w:br/>
        <w:t>Province, establishing therein an Arbitrary government, and enlarging</w:t>
        <w:br/>
        <w:t>its Boundaries so as to render it at once an example and fit instrument</w:t>
        <w:br/>
        <w:t>for introducing the same absolute rule into these Colonies:</w:t>
      </w:r>
    </w:p>
    <w:p>
      <w:r>
        <w:t>For taking away our Charters, abolishing our most valuable Laws, and</w:t>
        <w:br/>
        <w:t>altering fundamentally the Forms of our Governments:</w:t>
      </w:r>
    </w:p>
    <w:p>
      <w:r>
        <w:t>For suspending our own Legislatures, and declaring themselves invested</w:t>
        <w:br/>
        <w:t>with Power to legislate for us in all cases whatsoever.</w:t>
      </w:r>
    </w:p>
    <w:p>
      <w:r>
        <w:t>He has abdicated Government here, by declaring us out of his Protection</w:t>
        <w:br/>
        <w:t>and waging War against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