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4" w:name="content"/>
    <w:bookmarkStart w:id="63" w:name="X32e434e2f4c19135abee63573f06d9c6822b5a1"/>
    <w:p>
      <w:pPr>
        <w:pStyle w:val="Heading1"/>
      </w:pPr>
      <w:r>
        <w:t xml:space="preserve">Deep research report: Family health intelligence and improvement platform</w:t>
      </w:r>
    </w:p>
    <w:bookmarkStart w:id="13" w:name="executive-summary"/>
    <w:p>
      <w:pPr>
        <w:pStyle w:val="Heading2"/>
      </w:pPr>
      <w:r>
        <w:t xml:space="preserve">Executive summary</w:t>
      </w:r>
    </w:p>
    <w:p>
      <w:pPr>
        <w:pStyle w:val="FirstParagraph"/>
      </w:pPr>
      <w:r>
        <w:t xml:space="preserve">The strongest product opportunity is</w:t>
      </w:r>
      <w:r>
        <w:t xml:space="preserve"> </w:t>
      </w:r>
      <w:r>
        <w:rPr>
          <w:b/>
          <w:bCs/>
        </w:rPr>
        <w:t xml:space="preserve">not another health tracker</w:t>
      </w:r>
      <w:r>
        <w:t xml:space="preserve">. It is a</w:t>
      </w:r>
      <w:r>
        <w:t xml:space="preserve"> </w:t>
      </w:r>
      <w:r>
        <w:rPr>
          <w:b/>
          <w:bCs/>
        </w:rPr>
        <w:t xml:space="preserve">family health intelligence layer</w:t>
      </w:r>
      <w:r>
        <w:t xml:space="preserve"> </w:t>
      </w:r>
      <w:r>
        <w:t xml:space="preserve">that continuously converts scattered medical reports, home measurements and wearables into a trusted longitudinal health map:</w:t>
      </w:r>
      <w:r>
        <w:t xml:space="preserve"> </w:t>
      </w:r>
      <w:r>
        <w:rPr>
          <w:i/>
          <w:iCs/>
        </w:rPr>
        <w:t xml:space="preserve">What changed? Is it improving? What deserves attention now? What safe action can we take next?</w:t>
      </w:r>
    </w:p>
    <w:p>
      <w:pPr>
        <w:pStyle w:val="BodyText"/>
      </w:pPr>
      <w:r>
        <w:t xml:space="preserve">The market is fragmented into four groups.</w:t>
      </w:r>
      <w:r>
        <w:t xml:space="preserve"> </w:t>
      </w:r>
      <w:r>
        <w:rPr>
          <w:b/>
          <w:bCs/>
        </w:rPr>
        <w:t xml:space="preserve">Record organisers</w:t>
      </w:r>
      <w:r>
        <w:t xml:space="preserve"> </w:t>
      </w:r>
      <w:r>
        <w:t xml:space="preserve">such as India-based Eka Care are good at family records, smart reports and longitudinal parameters;</w:t>
      </w:r>
      <w:r>
        <w:t xml:space="preserve"> </w:t>
      </w:r>
      <w:r>
        <w:rPr>
          <w:b/>
          <w:bCs/>
        </w:rPr>
        <w:t xml:space="preserve">biomarker/longevity platforms</w:t>
      </w:r>
      <w:r>
        <w:t xml:space="preserve"> </w:t>
      </w:r>
      <w:r>
        <w:t xml:space="preserve">such as Function Health and InsideTracker are strong at blood-test interpretation and personalised action plans;</w:t>
      </w:r>
      <w:r>
        <w:t xml:space="preserve"> </w:t>
      </w:r>
      <w:r>
        <w:rPr>
          <w:b/>
          <w:bCs/>
        </w:rPr>
        <w:t xml:space="preserve">continuous behaviour-feedback products</w:t>
      </w:r>
      <w:r>
        <w:t xml:space="preserve"> </w:t>
      </w:r>
      <w:r>
        <w:t xml:space="preserve">such as Levels, Ultrahuman and HealthifyMe create frequent food/activity feedback loops; and</w:t>
      </w:r>
      <w:r>
        <w:t xml:space="preserve"> </w:t>
      </w:r>
      <w:r>
        <w:rPr>
          <w:b/>
          <w:bCs/>
        </w:rPr>
        <w:t xml:space="preserve">clinical condition programmes</w:t>
      </w:r>
      <w:r>
        <w:t xml:space="preserve"> </w:t>
      </w:r>
      <w:r>
        <w:t xml:space="preserve">such as mySugr, Omada and Teladoc/Livongo are strongest at diabetes/hypertension management with connected devices, coaching and measurable outcomes.</w:t>
      </w:r>
      <w:r>
        <w:t xml:space="preserve"> </w:t>
      </w:r>
      <w:hyperlink r:id="rId10">
        <w:r>
          <w:rPr>
            <w:rStyle w:val="Hyperlink"/>
          </w:rPr>
          <w:t xml:space="preserve">[1]</w:t>
        </w:r>
      </w:hyperlink>
    </w:p>
    <w:p>
      <w:pPr>
        <w:pStyle w:val="BodyText"/>
      </w:pPr>
      <w:r>
        <w:rPr>
          <w:b/>
          <w:bCs/>
        </w:rPr>
        <w:t xml:space="preserve">The gap:</w:t>
      </w:r>
      <w:r>
        <w:t xml:space="preserve"> </w:t>
      </w:r>
      <w:r>
        <w:t xml:space="preserve">across the products reviewed, I did not find one product that combines</w:t>
      </w:r>
      <w:r>
        <w:t xml:space="preserve"> </w:t>
      </w:r>
      <w:r>
        <w:rPr>
          <w:b/>
          <w:bCs/>
        </w:rPr>
        <w:t xml:space="preserve">family/caregiver management + arbitrary historical medical-report ingestion + source verification + multi-year trends + comorbidity-aware prioritisation + a simple whole-body health map + low-risk lifestyle experiments</w:t>
      </w:r>
      <w:r>
        <w:t xml:space="preserve"> </w:t>
      </w:r>
      <w:r>
        <w:t xml:space="preserve">particularly well for an Indian family. This is an inference from the product capabilities reviewed, rather than a claim that no such product exists anywhere.</w:t>
      </w:r>
      <w:r>
        <w:t xml:space="preserve"> </w:t>
      </w:r>
      <w:hyperlink r:id="rId11">
        <w:r>
          <w:rPr>
            <w:rStyle w:val="Hyperlink"/>
          </w:rPr>
          <w:t xml:space="preserve">[2]</w:t>
        </w:r>
      </w:hyperlink>
    </w:p>
    <w:p>
      <w:pPr>
        <w:pStyle w:val="BodyText"/>
      </w:pPr>
      <w:r>
        <w:t xml:space="preserve">For your use case—helping your dad—the winning experience should therefore be closer to:</w:t>
      </w:r>
    </w:p>
    <w:p>
      <w:pPr>
        <w:pStyle w:val="BlockText"/>
      </w:pPr>
      <w:r>
        <w:rPr>
          <w:b/>
          <w:bCs/>
        </w:rPr>
        <w:t xml:space="preserve">“Upload everything once. From then on, the app remembers his health history, keeps measurements current, tells the family what changed, and recommends only the next few safe things worth doing.”</w:t>
      </w:r>
    </w:p>
    <w:p>
      <w:pPr>
        <w:pStyle w:val="FirstParagraph"/>
      </w:pPr>
      <w:r>
        <w:t xml:space="preserve">The critical design principle is to separate</w:t>
      </w:r>
      <w:r>
        <w:t xml:space="preserve"> </w:t>
      </w:r>
      <w:r>
        <w:rPr>
          <w:b/>
          <w:bCs/>
        </w:rPr>
        <w:t xml:space="preserve">medical interpretation from behavioural assistance</w:t>
      </w:r>
      <w:r>
        <w:t xml:space="preserve">. CDSCO's 2026 software guidance makes intended use central to medical-device classification and explicitly distinguishes software that informs, drives, diagnoses or treats clinical conditions. An MVP should therefore organise, trend, explain and recommend low-risk wellness behaviours, while directing significant abnormalities, medication questions and disease-treatment decisions to clinicians.</w:t>
      </w:r>
      <w:r>
        <w:t xml:space="preserve"> </w:t>
      </w:r>
      <w:hyperlink r:id="rId12">
        <w:r>
          <w:rPr>
            <w:rStyle w:val="Hyperlink"/>
          </w:rPr>
          <w:t xml:space="preserve">[3]</w:t>
        </w:r>
      </w:hyperlink>
    </w:p>
    <w:p>
      <w:pPr>
        <w:pStyle w:val="BodyText"/>
      </w:pPr>
      <w:r>
        <w:t xml:space="preserve">Pricing below was checked on</w:t>
      </w:r>
      <w:r>
        <w:t xml:space="preserve"> </w:t>
      </w:r>
      <w:r>
        <w:rPr>
          <w:b/>
          <w:bCs/>
        </w:rPr>
        <w:t xml:space="preserve">20 October 2026</w:t>
      </w:r>
      <w:r>
        <w:t xml:space="preserve">; promotional and regional prices can change.</w:t>
      </w:r>
    </w:p>
    <w:bookmarkEnd w:id="13"/>
    <w:bookmarkStart w:id="26" w:name="X2dba66e7f3c01a0e8f5bec0ee9181b813807ba1"/>
    <w:p>
      <w:pPr>
        <w:pStyle w:val="Heading2"/>
      </w:pPr>
      <w:r>
        <w:t xml:space="preserve">Market landscape and competitor comparison</w:t>
      </w:r>
    </w:p>
    <w:p>
      <w:pPr>
        <w:pStyle w:val="FirstParagraph"/>
      </w:pPr>
      <w:r>
        <w:t xml:space="preserve">The market can be understood as a ladder of increasing clinical involvement.</w:t>
      </w:r>
    </w:p>
    <w:p>
      <w:pPr>
        <w:pStyle w:val="BodyText"/>
      </w:pPr>
      <w:r>
        <w:rPr>
          <w:b/>
          <w:bCs/>
        </w:rPr>
        <w:t xml:space="preserve">Eka Care</w:t>
      </w:r>
      <w:r>
        <w:t xml:space="preserve"> </w:t>
      </w:r>
      <w:r>
        <w:t xml:space="preserve">is closest to the Indian “family longitudinal record” layer: it centralises records, supports family health management, tracks vitals and turns medical information into smarter, longitudinal views; its platform is ABDM-oriented.</w:t>
      </w:r>
      <w:r>
        <w:t xml:space="preserve"> </w:t>
      </w:r>
      <w:hyperlink r:id="rId10">
        <w:r>
          <w:rPr>
            <w:rStyle w:val="Hyperlink"/>
          </w:rPr>
          <w:t xml:space="preserve">[4]</w:t>
        </w:r>
      </w:hyperlink>
    </w:p>
    <w:p>
      <w:pPr>
        <w:pStyle w:val="BodyText"/>
      </w:pPr>
      <w:r>
        <w:rPr>
          <w:b/>
          <w:bCs/>
        </w:rPr>
        <w:t xml:space="preserve">Function Health and InsideTracker</w:t>
      </w:r>
      <w:r>
        <w:t xml:space="preserve"> </w:t>
      </w:r>
      <w:r>
        <w:t xml:space="preserve">are closer to “understand my biomarkers and improve them”. Function currently offers 160+ annual tests, clinician review and a personalised protocol for $365/year; InsideTracker combines blood, DNA and wearable information with action plans.</w:t>
      </w:r>
      <w:r>
        <w:t xml:space="preserve"> </w:t>
      </w:r>
      <w:hyperlink r:id="rId14">
        <w:r>
          <w:rPr>
            <w:rStyle w:val="Hyperlink"/>
          </w:rPr>
          <w:t xml:space="preserve">[5]</w:t>
        </w:r>
      </w:hyperlink>
    </w:p>
    <w:p>
      <w:pPr>
        <w:pStyle w:val="BodyText"/>
      </w:pPr>
      <w:r>
        <w:rPr>
          <w:b/>
          <w:bCs/>
        </w:rPr>
        <w:t xml:space="preserve">Levels, Ultrahuman and HealthifyMe</w:t>
      </w:r>
      <w:r>
        <w:t xml:space="preserve"> </w:t>
      </w:r>
      <w:r>
        <w:t xml:space="preserve">are much stronger at the day-to-day behavioural loop. Levels connects food, wearables, glucose and bloodwork; Ultrahuman increasingly combines continuous ring data with medical records through its 2026 HealthEx integration; HealthifyMe uses food logging, AI coaching, smart scales and CGMs to make behaviour visible quickly.</w:t>
      </w:r>
      <w:r>
        <w:t xml:space="preserve"> </w:t>
      </w:r>
      <w:hyperlink r:id="rId15">
        <w:r>
          <w:rPr>
            <w:rStyle w:val="Hyperlink"/>
          </w:rPr>
          <w:t xml:space="preserve">[6]</w:t>
        </w:r>
      </w:hyperlink>
    </w:p>
    <w:p>
      <w:pPr>
        <w:pStyle w:val="BodyText"/>
      </w:pPr>
      <w:r>
        <w:rPr>
          <w:b/>
          <w:bCs/>
        </w:rPr>
        <w:t xml:space="preserve">mySugr, Omada and Teladoc/Livongo</w:t>
      </w:r>
      <w:r>
        <w:t xml:space="preserve"> </w:t>
      </w:r>
      <w:r>
        <w:t xml:space="preserve">demonstrate what changes when a product becomes condition-specific: connected meters/cuffs, concrete targets, coaching, clinical workflows and substantially stronger outcome evidence.</w:t>
      </w:r>
      <w:r>
        <w:t xml:space="preserve"> </w:t>
      </w:r>
      <w:hyperlink r:id="rId16">
        <w:r>
          <w:rPr>
            <w:rStyle w:val="Hyperlink"/>
          </w:rPr>
          <w:t xml:space="preserve">[7]</w:t>
        </w:r>
      </w:hyperlink>
    </w:p>
    <w:bookmarkStart w:id="25" w:name="representative-product-comparison"/>
    <w:p>
      <w:pPr>
        <w:pStyle w:val="Heading3"/>
      </w:pPr>
      <w:r>
        <w:t xml:space="preserve">Representative product comparison</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Name</w:t>
            </w:r>
          </w:p>
        </w:tc>
        <w:tc>
          <w:tcPr/>
          <w:p>
            <w:pPr>
              <w:pStyle w:val="Compact"/>
            </w:pPr>
            <w:r>
              <w:t xml:space="preserve">Platform</w:t>
            </w:r>
          </w:p>
        </w:tc>
        <w:tc>
          <w:tcPr/>
          <w:p>
            <w:pPr>
              <w:pStyle w:val="Compact"/>
            </w:pPr>
            <w:r>
              <w:t xml:space="preserve">Ingestion methods</w:t>
            </w:r>
          </w:p>
        </w:tc>
        <w:tc>
          <w:tcPr/>
          <w:p>
            <w:pPr>
              <w:pStyle w:val="Compact"/>
            </w:pPr>
            <w:r>
              <w:t xml:space="preserve">Device integrations</w:t>
            </w:r>
          </w:p>
        </w:tc>
        <w:tc>
          <w:tcPr/>
          <w:p>
            <w:pPr>
              <w:pStyle w:val="Compact"/>
            </w:pPr>
            <w:r>
              <w:t xml:space="preserve">Verification approach</w:t>
            </w:r>
          </w:p>
        </w:tc>
        <w:tc>
          <w:tcPr/>
          <w:p>
            <w:pPr>
              <w:pStyle w:val="Compact"/>
            </w:pPr>
            <w:r>
              <w:t xml:space="preserve">Personalisation level</w:t>
            </w:r>
          </w:p>
        </w:tc>
        <w:tc>
          <w:tcPr/>
          <w:p>
            <w:pPr>
              <w:pStyle w:val="Compact"/>
            </w:pPr>
            <w:r>
              <w:t xml:space="preserve">Visualisation types: whole-body / organs</w:t>
            </w:r>
          </w:p>
        </w:tc>
        <w:tc>
          <w:tcPr/>
          <w:p>
            <w:pPr>
              <w:pStyle w:val="Compact"/>
            </w:pPr>
            <w:r>
              <w:t xml:space="preserve">Engagement features</w:t>
            </w:r>
          </w:p>
        </w:tc>
        <w:tc>
          <w:tcPr/>
          <w:p>
            <w:pPr>
              <w:pStyle w:val="Compact"/>
            </w:pPr>
            <w:r>
              <w:t xml:space="preserve">Clinical claims</w:t>
            </w:r>
          </w:p>
        </w:tc>
        <w:tc>
          <w:tcPr/>
          <w:p>
            <w:pPr>
              <w:pStyle w:val="Compact"/>
            </w:pPr>
            <w:r>
              <w:t xml:space="preserve">Pricing</w:t>
            </w:r>
          </w:p>
        </w:tc>
        <w:tc>
          <w:tcPr/>
          <w:p>
            <w:pPr>
              <w:pStyle w:val="Compact"/>
            </w:pPr>
            <w:r>
              <w:t xml:space="preserve">Notable limitations</w:t>
            </w:r>
          </w:p>
        </w:tc>
      </w:tr>
      <w:tr>
        <w:tc>
          <w:tcPr/>
          <w:p>
            <w:pPr>
              <w:pStyle w:val="Compact"/>
            </w:pPr>
            <w:r>
              <w:rPr>
                <w:b/>
                <w:bCs/>
              </w:rPr>
              <w:t xml:space="preserve">Eka Care</w:t>
            </w:r>
          </w:p>
        </w:tc>
        <w:tc>
          <w:tcPr/>
          <w:p>
            <w:pPr>
              <w:pStyle w:val="Compact"/>
            </w:pPr>
            <w:r>
              <w:t xml:space="preserve">Mobile, India/ABDM ecosystem</w:t>
            </w:r>
          </w:p>
        </w:tc>
        <w:tc>
          <w:tcPr/>
          <w:p>
            <w:pPr>
              <w:pStyle w:val="Compact"/>
            </w:pPr>
            <w:r>
              <w:t xml:space="preserve">Medical records, lab reports, health records; family profiles</w:t>
            </w:r>
          </w:p>
        </w:tc>
        <w:tc>
          <w:tcPr/>
          <w:p>
            <w:pPr>
              <w:pStyle w:val="Compact"/>
            </w:pPr>
            <w:r>
              <w:t xml:space="preserve">Vitals/health tracking; ecosystem dependent</w:t>
            </w:r>
          </w:p>
        </w:tc>
        <w:tc>
          <w:tcPr/>
          <w:p>
            <w:pPr>
              <w:pStyle w:val="Compact"/>
            </w:pPr>
            <w:r>
              <w:t xml:space="preserve">Provider/ABDM-origin records are strongest; uploaded records are converted to smart data</w:t>
            </w:r>
          </w:p>
        </w:tc>
        <w:tc>
          <w:tcPr/>
          <w:p>
            <w:pPr>
              <w:pStyle w:val="Compact"/>
            </w:pPr>
            <w:r>
              <w:t xml:space="preserve">Medium</w:t>
            </w:r>
          </w:p>
        </w:tc>
        <w:tc>
          <w:tcPr/>
          <w:p>
            <w:pPr>
              <w:pStyle w:val="Compact"/>
            </w:pPr>
            <w:r>
              <w:t xml:space="preserve">Parameter and condition trends; no mature anatomical organ map observed</w:t>
            </w:r>
          </w:p>
        </w:tc>
        <w:tc>
          <w:tcPr/>
          <w:p>
            <w:pPr>
              <w:pStyle w:val="Compact"/>
            </w:pPr>
            <w:r>
              <w:t xml:space="preserve">Health tracking, family records, challenges</w:t>
            </w:r>
          </w:p>
        </w:tc>
        <w:tc>
          <w:tcPr/>
          <w:p>
            <w:pPr>
              <w:pStyle w:val="Compact"/>
            </w:pPr>
            <w:r>
              <w:t xml:space="preserve">Health-record organisation, insights and condition tracking</w:t>
            </w:r>
          </w:p>
        </w:tc>
        <w:tc>
          <w:tcPr/>
          <w:p>
            <w:pPr>
              <w:pStyle w:val="Compact"/>
            </w:pPr>
            <w:r>
              <w:t xml:space="preserve">Core consumer record functionality appears free; service pricing varies</w:t>
            </w:r>
          </w:p>
        </w:tc>
        <w:tc>
          <w:tcPr/>
          <w:p>
            <w:pPr>
              <w:pStyle w:val="Compact"/>
            </w:pPr>
            <w:r>
              <w:t xml:space="preserve">Strong record layer; comparatively weak continuous behaviour-change programme</w:t>
            </w:r>
            <w:r>
              <w:t xml:space="preserve"> </w:t>
            </w:r>
            <w:hyperlink r:id="rId10">
              <w:r>
                <w:rPr>
                  <w:rStyle w:val="Hyperlink"/>
                </w:rPr>
                <w:t xml:space="preserve">[8]</w:t>
              </w:r>
            </w:hyperlink>
          </w:p>
        </w:tc>
      </w:tr>
      <w:tr>
        <w:tc>
          <w:tcPr/>
          <w:p>
            <w:pPr>
              <w:pStyle w:val="Compact"/>
            </w:pPr>
            <w:r>
              <w:rPr>
                <w:b/>
                <w:bCs/>
              </w:rPr>
              <w:t xml:space="preserve">HealthifyMe</w:t>
            </w:r>
          </w:p>
        </w:tc>
        <w:tc>
          <w:tcPr/>
          <w:p>
            <w:pPr>
              <w:pStyle w:val="Compact"/>
            </w:pPr>
            <w:r>
              <w:t xml:space="preserve">iOS/Android; India-first</w:t>
            </w:r>
          </w:p>
        </w:tc>
        <w:tc>
          <w:tcPr/>
          <w:p>
            <w:pPr>
              <w:pStyle w:val="Compact"/>
            </w:pPr>
            <w:r>
              <w:t xml:space="preserve">Food/photo/manual logs; health/device data; report use is secondary</w:t>
            </w:r>
          </w:p>
        </w:tc>
        <w:tc>
          <w:tcPr/>
          <w:p>
            <w:pPr>
              <w:pStyle w:val="Compact"/>
            </w:pPr>
            <w:r>
              <w:t xml:space="preserve">CGM, smart scale and phone/wearable ecosystem</w:t>
            </w:r>
          </w:p>
        </w:tc>
        <w:tc>
          <w:tcPr/>
          <w:p>
            <w:pPr>
              <w:pStyle w:val="Compact"/>
            </w:pPr>
            <w:r>
              <w:t xml:space="preserve">Connected-device data vs user-entered food/activity; coach/AI layer</w:t>
            </w:r>
          </w:p>
        </w:tc>
        <w:tc>
          <w:tcPr/>
          <w:p>
            <w:pPr>
              <w:pStyle w:val="Compact"/>
            </w:pPr>
            <w:r>
              <w:t xml:space="preserve">High for diet/activity</w:t>
            </w:r>
          </w:p>
        </w:tc>
        <w:tc>
          <w:tcPr/>
          <w:p>
            <w:pPr>
              <w:pStyle w:val="Compact"/>
            </w:pPr>
            <w:r>
              <w:t xml:space="preserve">Scores, nutrition, weight/metabolic dashboards; not anatomical</w:t>
            </w:r>
          </w:p>
        </w:tc>
        <w:tc>
          <w:tcPr/>
          <w:p>
            <w:pPr>
              <w:pStyle w:val="Compact"/>
            </w:pPr>
            <w:r>
              <w:t xml:space="preserve">AI coach Ria, meal feedback, reminders, coach plans</w:t>
            </w:r>
          </w:p>
        </w:tc>
        <w:tc>
          <w:tcPr/>
          <w:p>
            <w:pPr>
              <w:pStyle w:val="Compact"/>
            </w:pPr>
            <w:r>
              <w:t xml:space="preserve">Nutrition, weight and metabolic wellness</w:t>
            </w:r>
          </w:p>
        </w:tc>
        <w:tc>
          <w:tcPr/>
          <w:p>
            <w:pPr>
              <w:pStyle w:val="Compact"/>
            </w:pPr>
            <w:r>
              <w:t xml:space="preserve">Healthify+ 12 months ₹2,500 currently listed; Smart CGM ₹6,500 list price</w:t>
            </w:r>
          </w:p>
        </w:tc>
        <w:tc>
          <w:tcPr/>
          <w:p>
            <w:pPr>
              <w:pStyle w:val="Compact"/>
            </w:pPr>
            <w:r>
              <w:t xml:space="preserve">Excellent daily engagement; weaker as a complete medical-history repository</w:t>
            </w:r>
            <w:r>
              <w:t xml:space="preserve"> </w:t>
            </w:r>
            <w:hyperlink r:id="rId17">
              <w:r>
                <w:rPr>
                  <w:rStyle w:val="Hyperlink"/>
                </w:rPr>
                <w:t xml:space="preserve">[9]</w:t>
              </w:r>
            </w:hyperlink>
          </w:p>
        </w:tc>
      </w:tr>
      <w:tr>
        <w:tc>
          <w:tcPr/>
          <w:p>
            <w:pPr>
              <w:pStyle w:val="Compact"/>
            </w:pPr>
            <w:r>
              <w:rPr>
                <w:b/>
                <w:bCs/>
              </w:rPr>
              <w:t xml:space="preserve">Ultrahuman</w:t>
            </w:r>
          </w:p>
        </w:tc>
        <w:tc>
          <w:tcPr/>
          <w:p>
            <w:pPr>
              <w:pStyle w:val="Compact"/>
            </w:pPr>
            <w:r>
              <w:t xml:space="preserve">iOS/Android; wearable ecosystem</w:t>
            </w:r>
          </w:p>
        </w:tc>
        <w:tc>
          <w:tcPr/>
          <w:p>
            <w:pPr>
              <w:pStyle w:val="Compact"/>
            </w:pPr>
            <w:r>
              <w:t xml:space="preserve">Ring signals, CGM/blood data; HealthEx now adds connected medical records</w:t>
            </w:r>
          </w:p>
        </w:tc>
        <w:tc>
          <w:tcPr/>
          <w:p>
            <w:pPr>
              <w:pStyle w:val="Compact"/>
            </w:pPr>
            <w:r>
              <w:t xml:space="preserve">Ring AIR/PRO, CGM ecosystem</w:t>
            </w:r>
          </w:p>
        </w:tc>
        <w:tc>
          <w:tcPr/>
          <w:p>
            <w:pPr>
              <w:pStyle w:val="Compact"/>
            </w:pPr>
            <w:r>
              <w:t xml:space="preserve">Direct sensor data; HealthEx requires identity verification and user-authorised record access</w:t>
            </w:r>
          </w:p>
        </w:tc>
        <w:tc>
          <w:tcPr/>
          <w:p>
            <w:pPr>
              <w:pStyle w:val="Compact"/>
            </w:pPr>
            <w:r>
              <w:t xml:space="preserve">High</w:t>
            </w:r>
          </w:p>
        </w:tc>
        <w:tc>
          <w:tcPr/>
          <w:p>
            <w:pPr>
              <w:pStyle w:val="Compact"/>
            </w:pPr>
            <w:r>
              <w:t xml:space="preserve">Recovery, sleep, metabolic and blood dashboards; medical events now share timeline with wearable markers</w:t>
            </w:r>
          </w:p>
        </w:tc>
        <w:tc>
          <w:tcPr/>
          <w:p>
            <w:pPr>
              <w:pStyle w:val="Compact"/>
            </w:pPr>
            <w:r>
              <w:t xml:space="preserve">Scores, nudges, correlations, continuous feedback</w:t>
            </w:r>
          </w:p>
        </w:tc>
        <w:tc>
          <w:tcPr/>
          <w:p>
            <w:pPr>
              <w:pStyle w:val="Compact"/>
            </w:pPr>
            <w:r>
              <w:t xml:space="preserve">HealthEx is expressly positioned as general wellness, not diagnosis/treatment</w:t>
            </w:r>
          </w:p>
        </w:tc>
        <w:tc>
          <w:tcPr/>
          <w:p>
            <w:pPr>
              <w:pStyle w:val="Compact"/>
            </w:pPr>
            <w:r>
              <w:t xml:space="preserve">HealthEx PowerPlug $4.99/month or $45.99/year in US; hardware/CGM separate</w:t>
            </w:r>
          </w:p>
        </w:tc>
        <w:tc>
          <w:tcPr/>
          <w:p>
            <w:pPr>
              <w:pStyle w:val="Compact"/>
            </w:pPr>
            <w:r>
              <w:t xml:space="preserve">Powerful signal fusion; cost/hardware dependency; record integration availability varies geographically</w:t>
            </w:r>
            <w:r>
              <w:t xml:space="preserve"> </w:t>
            </w:r>
            <w:hyperlink r:id="rId18">
              <w:r>
                <w:rPr>
                  <w:rStyle w:val="Hyperlink"/>
                </w:rPr>
                <w:t xml:space="preserve">[10]</w:t>
              </w:r>
            </w:hyperlink>
          </w:p>
        </w:tc>
      </w:tr>
      <w:tr>
        <w:tc>
          <w:tcPr/>
          <w:p>
            <w:pPr>
              <w:pStyle w:val="Compact"/>
            </w:pPr>
            <w:r>
              <w:rPr>
                <w:b/>
                <w:bCs/>
              </w:rPr>
              <w:t xml:space="preserve">Levels</w:t>
            </w:r>
          </w:p>
        </w:tc>
        <w:tc>
          <w:tcPr/>
          <w:p>
            <w:pPr>
              <w:pStyle w:val="Compact"/>
            </w:pPr>
            <w:r>
              <w:t xml:space="preserve">iOS/Android</w:t>
            </w:r>
          </w:p>
        </w:tc>
        <w:tc>
          <w:tcPr/>
          <w:p>
            <w:pPr>
              <w:pStyle w:val="Compact"/>
            </w:pPr>
            <w:r>
              <w:t xml:space="preserve">Past bloodwork, food/photo/barcode, wearable and glucose data</w:t>
            </w:r>
          </w:p>
        </w:tc>
        <w:tc>
          <w:tcPr/>
          <w:p>
            <w:pPr>
              <w:pStyle w:val="Compact"/>
            </w:pPr>
            <w:r>
              <w:t xml:space="preserve">Apple Health/wearables; Dexcom/Stelo pathways</w:t>
            </w:r>
          </w:p>
        </w:tc>
        <w:tc>
          <w:tcPr/>
          <w:p>
            <w:pPr>
              <w:pStyle w:val="Compact"/>
            </w:pPr>
            <w:r>
              <w:t xml:space="preserve">Connected sensor/lab data plus uploaded historical bloodwork</w:t>
            </w:r>
          </w:p>
        </w:tc>
        <w:tc>
          <w:tcPr/>
          <w:p>
            <w:pPr>
              <w:pStyle w:val="Compact"/>
            </w:pPr>
            <w:r>
              <w:t xml:space="preserve">High</w:t>
            </w:r>
          </w:p>
        </w:tc>
        <w:tc>
          <w:tcPr/>
          <w:p>
            <w:pPr>
              <w:pStyle w:val="Compact"/>
            </w:pPr>
            <w:r>
              <w:t xml:space="preserve">Trend, meal, glucose, lab and habit dashboards; no anatomical organ map</w:t>
            </w:r>
          </w:p>
        </w:tc>
        <w:tc>
          <w:tcPr/>
          <w:p>
            <w:pPr>
              <w:pStyle w:val="Compact"/>
            </w:pPr>
            <w:r>
              <w:t xml:space="preserve">Meal scores, habit loops, adaptive programmes, AI insights</w:t>
            </w:r>
          </w:p>
        </w:tc>
        <w:tc>
          <w:tcPr/>
          <w:p>
            <w:pPr>
              <w:pStyle w:val="Compact"/>
            </w:pPr>
            <w:r>
              <w:t xml:space="preserve">Primarily metabolic/wellness optimisation</w:t>
            </w:r>
          </w:p>
        </w:tc>
        <w:tc>
          <w:tcPr/>
          <w:p>
            <w:pPr>
              <w:pStyle w:val="Compact"/>
            </w:pPr>
            <w:r>
              <w:t xml:space="preserve">App $15/month or $80/year; Core $399/year</w:t>
            </w:r>
          </w:p>
        </w:tc>
        <w:tc>
          <w:tcPr/>
          <w:p>
            <w:pPr>
              <w:pStyle w:val="Compact"/>
            </w:pPr>
            <w:r>
              <w:t xml:space="preserve">Excellent feedback loop; CGM-centric and US-oriented; less family/caregiver focused</w:t>
            </w:r>
            <w:r>
              <w:t xml:space="preserve"> </w:t>
            </w:r>
            <w:hyperlink r:id="rId19">
              <w:r>
                <w:rPr>
                  <w:rStyle w:val="Hyperlink"/>
                </w:rPr>
                <w:t xml:space="preserve">[11]</w:t>
              </w:r>
            </w:hyperlink>
          </w:p>
        </w:tc>
      </w:tr>
      <w:tr>
        <w:tc>
          <w:tcPr/>
          <w:p>
            <w:pPr>
              <w:pStyle w:val="Compact"/>
            </w:pPr>
            <w:r>
              <w:rPr>
                <w:b/>
                <w:bCs/>
              </w:rPr>
              <w:t xml:space="preserve">InsideTracker</w:t>
            </w:r>
          </w:p>
        </w:tc>
        <w:tc>
          <w:tcPr/>
          <w:p>
            <w:pPr>
              <w:pStyle w:val="Compact"/>
            </w:pPr>
            <w:r>
              <w:t xml:space="preserve">Web/mobile</w:t>
            </w:r>
          </w:p>
        </w:tc>
        <w:tc>
          <w:tcPr/>
          <w:p>
            <w:pPr>
              <w:pStyle w:val="Compact"/>
            </w:pPr>
            <w:r>
              <w:t xml:space="preserve">Existing blood results, purchased labs, DNA</w:t>
            </w:r>
          </w:p>
        </w:tc>
        <w:tc>
          <w:tcPr/>
          <w:p>
            <w:pPr>
              <w:pStyle w:val="Compact"/>
            </w:pPr>
            <w:r>
              <w:t xml:space="preserve">Oura, Apple Watch/Health, Garmin, Fitbit</w:t>
            </w:r>
          </w:p>
        </w:tc>
        <w:tc>
          <w:tcPr/>
          <w:p>
            <w:pPr>
              <w:pStyle w:val="Compact"/>
            </w:pPr>
            <w:r>
              <w:t xml:space="preserve">Purchased lab data or user-uploaded results; no universal clinician-verification layer</w:t>
            </w:r>
          </w:p>
        </w:tc>
        <w:tc>
          <w:tcPr/>
          <w:p>
            <w:pPr>
              <w:pStyle w:val="Compact"/>
            </w:pPr>
            <w:r>
              <w:t xml:space="preserve">High</w:t>
            </w:r>
          </w:p>
        </w:tc>
        <w:tc>
          <w:tcPr/>
          <w:p>
            <w:pPr>
              <w:pStyle w:val="Compact"/>
            </w:pPr>
            <w:r>
              <w:t xml:space="preserve">Biomarkers and health-span categories such as heart/metabolism/sleep; not anatomical</w:t>
            </w:r>
          </w:p>
        </w:tc>
        <w:tc>
          <w:tcPr/>
          <w:p>
            <w:pPr>
              <w:pStyle w:val="Compact"/>
            </w:pPr>
            <w:r>
              <w:t xml:space="preserve">Action plan, retesting, recommendations and wearable feedback</w:t>
            </w:r>
          </w:p>
        </w:tc>
        <w:tc>
          <w:tcPr/>
          <w:p>
            <w:pPr>
              <w:pStyle w:val="Compact"/>
            </w:pPr>
            <w:r>
              <w:t xml:space="preserve">Wellness/performance optimisation rather than diagnosis</w:t>
            </w:r>
          </w:p>
        </w:tc>
        <w:tc>
          <w:tcPr/>
          <w:p>
            <w:pPr>
              <w:pStyle w:val="Compact"/>
            </w:pPr>
            <w:r>
              <w:t xml:space="preserve">$149/year platform membership; blood tests extra</w:t>
            </w:r>
          </w:p>
        </w:tc>
        <w:tc>
          <w:tcPr/>
          <w:p>
            <w:pPr>
              <w:pStyle w:val="Compact"/>
            </w:pPr>
            <w:r>
              <w:t xml:space="preserve">Strong recommendations; less suited to medical notes/imaging/family caregiving</w:t>
            </w:r>
            <w:r>
              <w:t xml:space="preserve"> </w:t>
            </w:r>
            <w:hyperlink r:id="rId20">
              <w:r>
                <w:rPr>
                  <w:rStyle w:val="Hyperlink"/>
                </w:rPr>
                <w:t xml:space="preserve">[12]</w:t>
              </w:r>
            </w:hyperlink>
          </w:p>
        </w:tc>
      </w:tr>
      <w:tr>
        <w:tc>
          <w:tcPr/>
          <w:p>
            <w:pPr>
              <w:pStyle w:val="Compact"/>
            </w:pPr>
            <w:r>
              <w:rPr>
                <w:b/>
                <w:bCs/>
              </w:rPr>
              <w:t xml:space="preserve">Function Health</w:t>
            </w:r>
          </w:p>
        </w:tc>
        <w:tc>
          <w:tcPr/>
          <w:p>
            <w:pPr>
              <w:pStyle w:val="Compact"/>
            </w:pPr>
            <w:r>
              <w:t xml:space="preserve">Consumer digital membership</w:t>
            </w:r>
          </w:p>
        </w:tc>
        <w:tc>
          <w:tcPr/>
          <w:p>
            <w:pPr>
              <w:pStyle w:val="Compact"/>
            </w:pPr>
            <w:r>
              <w:t xml:space="preserve">Own lab programme plus past health-record upload</w:t>
            </w:r>
          </w:p>
        </w:tc>
        <w:tc>
          <w:tcPr/>
          <w:p>
            <w:pPr>
              <w:pStyle w:val="Compact"/>
            </w:pPr>
            <w:r>
              <w:t xml:space="preserve">Wearables are less central than labs</w:t>
            </w:r>
          </w:p>
        </w:tc>
        <w:tc>
          <w:tcPr/>
          <w:p>
            <w:pPr>
              <w:pStyle w:val="Compact"/>
            </w:pPr>
            <w:r>
              <w:t xml:space="preserve">Its own lab results receive clinician review and issue flagging</w:t>
            </w:r>
          </w:p>
        </w:tc>
        <w:tc>
          <w:tcPr/>
          <w:p>
            <w:pPr>
              <w:pStyle w:val="Compact"/>
            </w:pPr>
            <w:r>
              <w:t xml:space="preserve">High</w:t>
            </w:r>
          </w:p>
        </w:tc>
        <w:tc>
          <w:tcPr/>
          <w:p>
            <w:pPr>
              <w:pStyle w:val="Compact"/>
            </w:pPr>
            <w:r>
              <w:t xml:space="preserve">Broad “whole-body” categories across heart, thyroid, metabolic etc.; category dashboard rather than anatomy</w:t>
            </w:r>
          </w:p>
        </w:tc>
        <w:tc>
          <w:tcPr/>
          <w:p>
            <w:pPr>
              <w:pStyle w:val="Compact"/>
            </w:pPr>
            <w:r>
              <w:t xml:space="preserve">Six-month retesting, clinician flags, protocols</w:t>
            </w:r>
          </w:p>
        </w:tc>
        <w:tc>
          <w:tcPr/>
          <w:p>
            <w:pPr>
              <w:pStyle w:val="Compact"/>
            </w:pPr>
            <w:r>
              <w:t xml:space="preserve">Broad preventive/health optimisation information</w:t>
            </w:r>
          </w:p>
        </w:tc>
        <w:tc>
          <w:tcPr/>
          <w:p>
            <w:pPr>
              <w:pStyle w:val="Compact"/>
            </w:pPr>
            <w:r>
              <w:t xml:space="preserve">$365/year</w:t>
            </w:r>
          </w:p>
        </w:tc>
        <w:tc>
          <w:tcPr/>
          <w:p>
            <w:pPr>
              <w:pStyle w:val="Compact"/>
            </w:pPr>
            <w:r>
              <w:t xml:space="preserve">Excellent biomarker depth; US lab model; comparatively low daily-engagement frequency</w:t>
            </w:r>
            <w:r>
              <w:t xml:space="preserve"> </w:t>
            </w:r>
            <w:hyperlink r:id="rId14">
              <w:r>
                <w:rPr>
                  <w:rStyle w:val="Hyperlink"/>
                </w:rPr>
                <w:t xml:space="preserve">[13]</w:t>
              </w:r>
            </w:hyperlink>
          </w:p>
        </w:tc>
      </w:tr>
      <w:tr>
        <w:tc>
          <w:tcPr/>
          <w:p>
            <w:pPr>
              <w:pStyle w:val="Compact"/>
            </w:pPr>
            <w:r>
              <w:rPr>
                <w:b/>
                <w:bCs/>
              </w:rPr>
              <w:t xml:space="preserve">CareClinic</w:t>
            </w:r>
          </w:p>
        </w:tc>
        <w:tc>
          <w:tcPr/>
          <w:p>
            <w:pPr>
              <w:pStyle w:val="Compact"/>
            </w:pPr>
            <w:r>
              <w:t xml:space="preserve">iOS/Android/web capabilities</w:t>
            </w:r>
          </w:p>
        </w:tc>
        <w:tc>
          <w:tcPr/>
          <w:p>
            <w:pPr>
              <w:pStyle w:val="Compact"/>
            </w:pPr>
            <w:r>
              <w:t xml:space="preserve">Symptoms, medicines, vitals, lifestyle, documents/manual data</w:t>
            </w:r>
          </w:p>
        </w:tc>
        <w:tc>
          <w:tcPr/>
          <w:p>
            <w:pPr>
              <w:pStyle w:val="Compact"/>
            </w:pPr>
            <w:r>
              <w:t xml:space="preserve">Apple/Google health platforms and device bridges</w:t>
            </w:r>
          </w:p>
        </w:tc>
        <w:tc>
          <w:tcPr/>
          <w:p>
            <w:pPr>
              <w:pStyle w:val="Compact"/>
            </w:pPr>
            <w:r>
              <w:t xml:space="preserve">Primarily user/device provenance; not universal clinical verification</w:t>
            </w:r>
          </w:p>
        </w:tc>
        <w:tc>
          <w:tcPr/>
          <w:p>
            <w:pPr>
              <w:pStyle w:val="Compact"/>
            </w:pPr>
            <w:r>
              <w:t xml:space="preserve">Medium</w:t>
            </w:r>
          </w:p>
        </w:tc>
        <w:tc>
          <w:tcPr/>
          <w:p>
            <w:pPr>
              <w:pStyle w:val="Compact"/>
            </w:pPr>
            <w:r>
              <w:t xml:space="preserve">Timelines, correlations and symptom/body tracking</w:t>
            </w:r>
          </w:p>
        </w:tc>
        <w:tc>
          <w:tcPr/>
          <w:p>
            <w:pPr>
              <w:pStyle w:val="Compact"/>
            </w:pPr>
            <w:r>
              <w:t xml:space="preserve">Reminders, care plans, correlations, caregiver sharing, exports</w:t>
            </w:r>
          </w:p>
        </w:tc>
        <w:tc>
          <w:tcPr/>
          <w:p>
            <w:pPr>
              <w:pStyle w:val="Compact"/>
            </w:pPr>
            <w:r>
              <w:t xml:space="preserve">Self-management rather than diagnosis</w:t>
            </w:r>
          </w:p>
        </w:tc>
        <w:tc>
          <w:tcPr/>
          <w:p>
            <w:pPr>
              <w:pStyle w:val="Compact"/>
            </w:pPr>
            <w:r>
              <w:t xml:space="preserve">Freemium; paid tier/store pricing varies</w:t>
            </w:r>
          </w:p>
        </w:tc>
        <w:tc>
          <w:tcPr/>
          <w:p>
            <w:pPr>
              <w:pStyle w:val="Compact"/>
            </w:pPr>
            <w:r>
              <w:t xml:space="preserve">Flexible but requires substantial manual maintenance; less automated medical-document intelligence</w:t>
            </w:r>
            <w:r>
              <w:t xml:space="preserve"> </w:t>
            </w:r>
            <w:hyperlink r:id="rId21">
              <w:r>
                <w:rPr>
                  <w:rStyle w:val="Hyperlink"/>
                </w:rPr>
                <w:t xml:space="preserve">[14]</w:t>
              </w:r>
            </w:hyperlink>
          </w:p>
        </w:tc>
      </w:tr>
      <w:tr>
        <w:tc>
          <w:tcPr/>
          <w:p>
            <w:pPr>
              <w:pStyle w:val="Compact"/>
            </w:pPr>
            <w:r>
              <w:rPr>
                <w:b/>
                <w:bCs/>
              </w:rPr>
              <w:t xml:space="preserve">mySugr / Roche</w:t>
            </w:r>
          </w:p>
        </w:tc>
        <w:tc>
          <w:tcPr/>
          <w:p>
            <w:pPr>
              <w:pStyle w:val="Compact"/>
            </w:pPr>
            <w:r>
              <w:t xml:space="preserve">Android/iOS</w:t>
            </w:r>
          </w:p>
        </w:tc>
        <w:tc>
          <w:tcPr/>
          <w:p>
            <w:pPr>
              <w:pStyle w:val="Compact"/>
            </w:pPr>
            <w:r>
              <w:t xml:space="preserve">Meter sync plus manual insulin, carbs, activity, food/photos</w:t>
            </w:r>
          </w:p>
        </w:tc>
        <w:tc>
          <w:tcPr/>
          <w:p>
            <w:pPr>
              <w:pStyle w:val="Compact"/>
            </w:pPr>
            <w:r>
              <w:t xml:space="preserve">Accu-Chek meters; expanding Roche CGM ecosystem</w:t>
            </w:r>
          </w:p>
        </w:tc>
        <w:tc>
          <w:tcPr/>
          <w:p>
            <w:pPr>
              <w:pStyle w:val="Compact"/>
            </w:pPr>
            <w:r>
              <w:t xml:space="preserve">Device values transferred directly; manual values distinguishable operationally</w:t>
            </w:r>
          </w:p>
        </w:tc>
        <w:tc>
          <w:tcPr/>
          <w:p>
            <w:pPr>
              <w:pStyle w:val="Compact"/>
            </w:pPr>
            <w:r>
              <w:t xml:space="preserve">High, but diabetes-specific</w:t>
            </w:r>
          </w:p>
        </w:tc>
        <w:tc>
          <w:tcPr/>
          <w:p>
            <w:pPr>
              <w:pStyle w:val="Compact"/>
            </w:pPr>
            <w:r>
              <w:t xml:space="preserve">Glucose, insulin, carbohydrate and estimated-HbA1c charts</w:t>
            </w:r>
          </w:p>
        </w:tc>
        <w:tc>
          <w:tcPr/>
          <w:p>
            <w:pPr>
              <w:pStyle w:val="Compact"/>
            </w:pPr>
            <w:r>
              <w:t xml:space="preserve">Challenges, reminders, logging, instant feedback, reports</w:t>
            </w:r>
          </w:p>
        </w:tc>
        <w:tc>
          <w:tcPr/>
          <w:p>
            <w:pPr>
              <w:pStyle w:val="Compact"/>
            </w:pPr>
            <w:r>
              <w:t xml:space="preserve">Supports diabetes self-management; does not replace clinical care</w:t>
            </w:r>
          </w:p>
        </w:tc>
        <w:tc>
          <w:tcPr/>
          <w:p>
            <w:pPr>
              <w:pStyle w:val="Compact"/>
            </w:pPr>
            <w:r>
              <w:t xml:space="preserve">Basic free; Pro is free in India with compatible Accu-Chek Instant meter</w:t>
            </w:r>
          </w:p>
        </w:tc>
        <w:tc>
          <w:tcPr/>
          <w:p>
            <w:pPr>
              <w:pStyle w:val="Compact"/>
            </w:pPr>
            <w:r>
              <w:t xml:space="preserve">Very effective condition focus, but not a whole-body/family record system</w:t>
            </w:r>
            <w:r>
              <w:t xml:space="preserve"> </w:t>
            </w:r>
            <w:hyperlink r:id="rId22">
              <w:r>
                <w:rPr>
                  <w:rStyle w:val="Hyperlink"/>
                </w:rPr>
                <w:t xml:space="preserve">[15]</w:t>
              </w:r>
            </w:hyperlink>
          </w:p>
        </w:tc>
      </w:tr>
      <w:tr>
        <w:tc>
          <w:tcPr/>
          <w:p>
            <w:pPr>
              <w:pStyle w:val="Compact"/>
            </w:pPr>
            <w:r>
              <w:rPr>
                <w:b/>
                <w:bCs/>
              </w:rPr>
              <w:t xml:space="preserve">Omada</w:t>
            </w:r>
          </w:p>
        </w:tc>
        <w:tc>
          <w:tcPr/>
          <w:p>
            <w:pPr>
              <w:pStyle w:val="Compact"/>
            </w:pPr>
            <w:r>
              <w:t xml:space="preserve">Employer/health-plan programme + member app</w:t>
            </w:r>
          </w:p>
        </w:tc>
        <w:tc>
          <w:tcPr/>
          <w:p>
            <w:pPr>
              <w:pStyle w:val="Compact"/>
            </w:pPr>
            <w:r>
              <w:t xml:space="preserve">Connected devices, member interaction and clinical/programme data</w:t>
            </w:r>
          </w:p>
        </w:tc>
        <w:tc>
          <w:tcPr/>
          <w:p>
            <w:pPr>
              <w:pStyle w:val="Compact"/>
            </w:pPr>
            <w:r>
              <w:t xml:space="preserve">Scales, BP cuffs, glucose meters and qualifying CGMs</w:t>
            </w:r>
          </w:p>
        </w:tc>
        <w:tc>
          <w:tcPr/>
          <w:p>
            <w:pPr>
              <w:pStyle w:val="Compact"/>
            </w:pPr>
            <w:r>
              <w:t xml:space="preserve">Connected measurement plus care-team oversight</w:t>
            </w:r>
          </w:p>
        </w:tc>
        <w:tc>
          <w:tcPr/>
          <w:p>
            <w:pPr>
              <w:pStyle w:val="Compact"/>
            </w:pPr>
            <w:r>
              <w:t xml:space="preserve">Very high</w:t>
            </w:r>
          </w:p>
        </w:tc>
        <w:tc>
          <w:tcPr/>
          <w:p>
            <w:pPr>
              <w:pStyle w:val="Compact"/>
            </w:pPr>
            <w:r>
              <w:t xml:space="preserve">Condition/progress dashboards rather than anatomical body view</w:t>
            </w:r>
          </w:p>
        </w:tc>
        <w:tc>
          <w:tcPr/>
          <w:p>
            <w:pPr>
              <w:pStyle w:val="Compact"/>
            </w:pPr>
            <w:r>
              <w:t xml:space="preserve">Coach, lessons, goals, peer support and proactive outreach</w:t>
            </w:r>
          </w:p>
        </w:tc>
        <w:tc>
          <w:tcPr/>
          <w:p>
            <w:pPr>
              <w:pStyle w:val="Compact"/>
            </w:pPr>
            <w:r>
              <w:t xml:space="preserve">Prevention, diabetes and hypertension programmes</w:t>
            </w:r>
          </w:p>
        </w:tc>
        <w:tc>
          <w:tcPr/>
          <w:p>
            <w:pPr>
              <w:pStyle w:val="Compact"/>
            </w:pPr>
            <w:r>
              <w:t xml:space="preserve">$0 to eligible members when employer/plan covers it</w:t>
            </w:r>
          </w:p>
        </w:tc>
        <w:tc>
          <w:tcPr/>
          <w:p>
            <w:pPr>
              <w:pStyle w:val="Compact"/>
            </w:pPr>
            <w:r>
              <w:t xml:space="preserve">Strong care model/evidence; not a direct-to-consumer family health vault</w:t>
            </w:r>
            <w:r>
              <w:t xml:space="preserve"> </w:t>
            </w:r>
            <w:hyperlink r:id="rId23">
              <w:r>
                <w:rPr>
                  <w:rStyle w:val="Hyperlink"/>
                </w:rPr>
                <w:t xml:space="preserve">[16]</w:t>
              </w:r>
            </w:hyperlink>
          </w:p>
        </w:tc>
      </w:tr>
      <w:tr>
        <w:tc>
          <w:tcPr/>
          <w:p>
            <w:pPr>
              <w:pStyle w:val="Compact"/>
            </w:pPr>
            <w:r>
              <w:rPr>
                <w:b/>
                <w:bCs/>
              </w:rPr>
              <w:t xml:space="preserve">Teladoc / Livongo</w:t>
            </w:r>
          </w:p>
        </w:tc>
        <w:tc>
          <w:tcPr/>
          <w:p>
            <w:pPr>
              <w:pStyle w:val="Compact"/>
            </w:pPr>
            <w:r>
              <w:t xml:space="preserve">Employer/plan-based mobile care</w:t>
            </w:r>
          </w:p>
        </w:tc>
        <w:tc>
          <w:tcPr/>
          <w:p>
            <w:pPr>
              <w:pStyle w:val="Compact"/>
            </w:pPr>
            <w:r>
              <w:t xml:space="preserve">Connected device readings, food, goals and clinical interactions</w:t>
            </w:r>
          </w:p>
        </w:tc>
        <w:tc>
          <w:tcPr/>
          <w:p>
            <w:pPr>
              <w:pStyle w:val="Compact"/>
            </w:pPr>
            <w:r>
              <w:t xml:space="preserve">Cellular glucose meters, BP cuffs, scales</w:t>
            </w:r>
          </w:p>
        </w:tc>
        <w:tc>
          <w:tcPr/>
          <w:p>
            <w:pPr>
              <w:pStyle w:val="Compact"/>
            </w:pPr>
            <w:r>
              <w:t xml:space="preserve">Automatic connected-device uploads plus coaching/clinical support</w:t>
            </w:r>
          </w:p>
        </w:tc>
        <w:tc>
          <w:tcPr/>
          <w:p>
            <w:pPr>
              <w:pStyle w:val="Compact"/>
            </w:pPr>
            <w:r>
              <w:t xml:space="preserve">Very high</w:t>
            </w:r>
          </w:p>
        </w:tc>
        <w:tc>
          <w:tcPr/>
          <w:p>
            <w:pPr>
              <w:pStyle w:val="Compact"/>
            </w:pPr>
            <w:r>
              <w:t xml:space="preserve">Condition/progress views</w:t>
            </w:r>
          </w:p>
        </w:tc>
        <w:tc>
          <w:tcPr/>
          <w:p>
            <w:pPr>
              <w:pStyle w:val="Compact"/>
            </w:pPr>
            <w:r>
              <w:t xml:space="preserve">Instant feedback, alerts, reminders, coaching and action plans</w:t>
            </w:r>
          </w:p>
        </w:tc>
        <w:tc>
          <w:tcPr/>
          <w:p>
            <w:pPr>
              <w:pStyle w:val="Compact"/>
            </w:pPr>
            <w:r>
              <w:t xml:space="preserve">Diabetes, hypertension, weight and broader chronic-condition management</w:t>
            </w:r>
          </w:p>
        </w:tc>
        <w:tc>
          <w:tcPr/>
          <w:p>
            <w:pPr>
              <w:pStyle w:val="Compact"/>
            </w:pPr>
            <w:r>
              <w:t xml:space="preserve">$0 to eligible covered members</w:t>
            </w:r>
          </w:p>
        </w:tc>
        <w:tc>
          <w:tcPr/>
          <w:p>
            <w:pPr>
              <w:pStyle w:val="Compact"/>
            </w:pPr>
            <w:r>
              <w:t xml:space="preserve">Highly clinical and condition-centred; not built primarily around importing decades of family records</w:t>
            </w:r>
            <w:r>
              <w:t xml:space="preserve"> </w:t>
            </w:r>
            <w:hyperlink r:id="rId24">
              <w:r>
                <w:rPr>
                  <w:rStyle w:val="Hyperlink"/>
                </w:rPr>
                <w:t xml:space="preserve">[17]</w:t>
              </w:r>
            </w:hyperlink>
          </w:p>
        </w:tc>
      </w:tr>
    </w:tbl>
    <w:p>
      <w:pPr>
        <w:pStyle w:val="BodyText"/>
      </w:pPr>
      <w:r>
        <w:t xml:space="preserve">Useful visual references are available on the official product pages: Eka shows its smart health-record experience; Levels shows food/health feedback dashboards; Ultrahuman's HealthEx material shows medical events alongside continuous biomarkers; HealthifyMe demonstrates AI-led diet/lifestyle feedback.</w:t>
      </w:r>
      <w:r>
        <w:t xml:space="preserve"> </w:t>
      </w:r>
      <w:hyperlink r:id="rId11">
        <w:r>
          <w:rPr>
            <w:rStyle w:val="Hyperlink"/>
          </w:rPr>
          <w:t xml:space="preserve">[18]</w:t>
        </w:r>
      </w:hyperlink>
    </w:p>
    <w:p>
      <w:pPr>
        <w:pStyle w:val="BodyText"/>
      </w:pPr>
      <w:r>
        <w:t xml:space="preserve">A particularly important design observation is that</w:t>
      </w:r>
      <w:r>
        <w:t xml:space="preserve"> </w:t>
      </w:r>
      <w:r>
        <w:rPr>
          <w:b/>
          <w:bCs/>
        </w:rPr>
        <w:t xml:space="preserve">“whole body” currently usually means grouped dashboards, not a literal body model</w:t>
      </w:r>
      <w:r>
        <w:t xml:space="preserve">. For your product, an anatomical visual could therefore differentiate it—but it should be informational rather than pretend to be a medical scan.</w:t>
      </w:r>
    </w:p>
    <w:bookmarkEnd w:id="25"/>
    <w:bookmarkEnd w:id="26"/>
    <w:bookmarkStart w:id="36" w:name="engagement-evidence-and-older-adult-ux"/>
    <w:p>
      <w:pPr>
        <w:pStyle w:val="Heading2"/>
      </w:pPr>
      <w:r>
        <w:t xml:space="preserve">Engagement, evidence and older-adult UX</w:t>
      </w:r>
    </w:p>
    <w:bookmarkStart w:id="28" w:name="X7f48beefb8f257f19bad79630088ca1e2f743f3"/>
    <w:p>
      <w:pPr>
        <w:pStyle w:val="Heading3"/>
      </w:pPr>
      <w:r>
        <w:t xml:space="preserve">What actually creates an improvement loop</w:t>
      </w:r>
    </w:p>
    <w:p>
      <w:pPr>
        <w:pStyle w:val="FirstParagraph"/>
      </w:pPr>
      <w:r>
        <w:t xml:space="preserve">The best products do not simply display more data. They shorten the distance between</w:t>
      </w:r>
      <w:r>
        <w:t xml:space="preserve"> </w:t>
      </w:r>
      <w:r>
        <w:rPr>
          <w:b/>
          <w:bCs/>
        </w:rPr>
        <w:t xml:space="preserve">measurement → understanding → action → re-measurement</w:t>
      </w:r>
      <w:r>
        <w:t xml:space="preserve">.</w:t>
      </w:r>
    </w:p>
    <w:p>
      <w:pPr>
        <w:pStyle w:val="BodyText"/>
      </w:pPr>
      <w:r>
        <w:t xml:space="preserve">Levels links meals and behaviours to visible feedback; mySugr automatically captures glucose readings and gives users trends; Omada combines connected measurements with goals, coaching and lessons; Teladoc combines connected devices, coaching and action plans.</w:t>
      </w:r>
      <w:r>
        <w:t xml:space="preserve"> </w:t>
      </w:r>
      <w:hyperlink r:id="rId27">
        <w:r>
          <w:rPr>
            <w:rStyle w:val="Hyperlink"/>
          </w:rPr>
          <w:t xml:space="preserve">[19]</w:t>
        </w:r>
      </w:hyperlink>
    </w:p>
    <w:p>
      <w:pPr>
        <w:pStyle w:val="BodyText"/>
      </w:pPr>
      <w:r>
        <w:t xml:space="preserve">For your dad, this suggests that</w:t>
      </w:r>
      <w:r>
        <w:t xml:space="preserve"> </w:t>
      </w:r>
      <w:r>
        <w:rPr>
          <w:b/>
          <w:bCs/>
        </w:rPr>
        <w:t xml:space="preserve">daily manual logging should not be the core habit</w:t>
      </w:r>
      <w:r>
        <w:t xml:space="preserve">. The core habit should be something like:</w:t>
      </w:r>
    </w:p>
    <w:p>
      <w:pPr>
        <w:pStyle w:val="BodyText"/>
      </w:pPr>
      <w:r>
        <w:rPr>
          <w:b/>
          <w:bCs/>
        </w:rPr>
        <w:t xml:space="preserve">“Open the app twice a week, understand one thing, complete one action.”</w:t>
      </w:r>
    </w:p>
    <w:p>
      <w:pPr>
        <w:pStyle w:val="BodyText"/>
      </w:pPr>
      <w:r>
        <w:t xml:space="preserve">Everything that can be passively collected should be.</w:t>
      </w:r>
    </w:p>
    <w:p>
      <w:pPr>
        <w:pStyle w:val="BodyText"/>
      </w:pPr>
      <w:r>
        <w:t xml:space="preserve">The engagement stack I would use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Frequency</w:t>
            </w:r>
          </w:p>
        </w:tc>
        <w:tc>
          <w:tcPr/>
          <w:p>
            <w:pPr>
              <w:pStyle w:val="Compact"/>
            </w:pPr>
            <w:r>
              <w:t xml:space="preserve">User experience</w:t>
            </w:r>
          </w:p>
        </w:tc>
      </w:tr>
      <w:tr>
        <w:tc>
          <w:tcPr/>
          <w:p>
            <w:pPr>
              <w:pStyle w:val="Compact"/>
            </w:pPr>
            <w:r>
              <w:t xml:space="preserve">Continuous</w:t>
            </w:r>
          </w:p>
        </w:tc>
        <w:tc>
          <w:tcPr/>
          <w:p>
            <w:pPr>
              <w:pStyle w:val="Compact"/>
            </w:pPr>
            <w:r>
              <w:t xml:space="preserve">BP/glucose/steps/sleep/weight sync automatically where possible</w:t>
            </w:r>
          </w:p>
        </w:tc>
      </w:tr>
      <w:tr>
        <w:tc>
          <w:tcPr/>
          <w:p>
            <w:pPr>
              <w:pStyle w:val="Compact"/>
            </w:pPr>
            <w:r>
              <w:t xml:space="preserve">2–3× weekly</w:t>
            </w:r>
          </w:p>
        </w:tc>
        <w:tc>
          <w:tcPr/>
          <w:p>
            <w:pPr>
              <w:pStyle w:val="Compact"/>
            </w:pPr>
            <w:r>
              <w:t xml:space="preserve">One tiny check-in: symptoms, exercise, meal behaviour or medication adherence</w:t>
            </w:r>
            <w:r>
              <w:t xml:space="preserve"> </w:t>
            </w:r>
            <w:r>
              <w:rPr>
                <w:i/>
                <w:iCs/>
              </w:rPr>
              <w:t xml:space="preserve">recording</w:t>
            </w:r>
            <w:r>
              <w:t xml:space="preserve">, not medication advice</w:t>
            </w:r>
          </w:p>
        </w:tc>
      </w:tr>
      <w:tr>
        <w:tc>
          <w:tcPr/>
          <w:p>
            <w:pPr>
              <w:pStyle w:val="Compact"/>
            </w:pPr>
            <w:r>
              <w:t xml:space="preserve">Weekly</w:t>
            </w:r>
          </w:p>
        </w:tc>
        <w:tc>
          <w:tcPr/>
          <w:p>
            <w:pPr>
              <w:pStyle w:val="Compact"/>
            </w:pPr>
            <w:r>
              <w:t xml:space="preserve">“What improved / worsened / stayed stable” summary</w:t>
            </w:r>
          </w:p>
        </w:tc>
      </w:tr>
      <w:tr>
        <w:tc>
          <w:tcPr/>
          <w:p>
            <w:pPr>
              <w:pStyle w:val="Compact"/>
            </w:pPr>
            <w:r>
              <w:t xml:space="preserve">Monthly</w:t>
            </w:r>
          </w:p>
        </w:tc>
        <w:tc>
          <w:tcPr/>
          <w:p>
            <w:pPr>
              <w:pStyle w:val="Compact"/>
            </w:pPr>
            <w:r>
              <w:t xml:space="preserve">One focused health experiment and progress review</w:t>
            </w:r>
          </w:p>
        </w:tc>
      </w:tr>
      <w:tr>
        <w:tc>
          <w:tcPr/>
          <w:p>
            <w:pPr>
              <w:pStyle w:val="Compact"/>
            </w:pPr>
            <w:r>
              <w:t xml:space="preserve">After new report</w:t>
            </w:r>
          </w:p>
        </w:tc>
        <w:tc>
          <w:tcPr/>
          <w:p>
            <w:pPr>
              <w:pStyle w:val="Compact"/>
            </w:pPr>
            <w:r>
              <w:t xml:space="preserve">Automatic comparison with all historical values</w:t>
            </w:r>
          </w:p>
        </w:tc>
      </w:tr>
      <w:tr>
        <w:tc>
          <w:tcPr/>
          <w:p>
            <w:pPr>
              <w:pStyle w:val="Compact"/>
            </w:pPr>
            <w:r>
              <w:t xml:space="preserve">Quarterly</w:t>
            </w:r>
          </w:p>
        </w:tc>
        <w:tc>
          <w:tcPr/>
          <w:p>
            <w:pPr>
              <w:pStyle w:val="Compact"/>
            </w:pPr>
            <w:r>
              <w:t xml:space="preserve">Whole-body review + “questions to ask your doctor”</w:t>
            </w:r>
          </w:p>
        </w:tc>
      </w:tr>
      <w:tr>
        <w:tc>
          <w:tcPr/>
          <w:p>
            <w:pPr>
              <w:pStyle w:val="Compact"/>
            </w:pPr>
            <w:r>
              <w:t xml:space="preserve">Before appointment</w:t>
            </w:r>
          </w:p>
        </w:tc>
        <w:tc>
          <w:tcPr/>
          <w:p>
            <w:pPr>
              <w:pStyle w:val="Compact"/>
            </w:pPr>
            <w:r>
              <w:t xml:space="preserve">One-page clinician export</w:t>
            </w:r>
          </w:p>
        </w:tc>
      </w:tr>
    </w:tbl>
    <w:p>
      <w:pPr>
        <w:pStyle w:val="BodyText"/>
      </w:pPr>
      <w:r>
        <w:t xml:space="preserve">Gamification should reward</w:t>
      </w:r>
      <w:r>
        <w:t xml:space="preserve"> </w:t>
      </w:r>
      <w:r>
        <w:rPr>
          <w:b/>
          <w:bCs/>
        </w:rPr>
        <w:t xml:space="preserve">behaviour and data completeness</w:t>
      </w:r>
      <w:r>
        <w:t xml:space="preserve">, not biological outcomes. A person should never “lose points” because HbA1c or blood pressure worsened. Better mechanics are “measurement streak”, “walking goal completed”, “7 days of BP captured” and “report history complete”.</w:t>
      </w:r>
    </w:p>
    <w:bookmarkEnd w:id="28"/>
    <w:bookmarkStart w:id="33" w:name="Xb22a1b8d526cf4f934999e9f6817e3903f9565c"/>
    <w:p>
      <w:pPr>
        <w:pStyle w:val="Heading3"/>
      </w:pPr>
      <w:r>
        <w:t xml:space="preserve">Evidence: coaching plus measurement beats dashboards alone</w:t>
      </w:r>
    </w:p>
    <w:p>
      <w:pPr>
        <w:pStyle w:val="FirstParagraph"/>
      </w:pPr>
      <w:r>
        <w:t xml:space="preserve">The evidence base is strongest for structured condition programmes, not general-purpose wellness dashboards.</w:t>
      </w:r>
    </w:p>
    <w:p>
      <w:pPr>
        <w:pStyle w:val="BodyText"/>
      </w:pPr>
      <w:r>
        <w:t xml:space="preserve">A longitudinal Omada digital Diabetes Prevention Program study found sustained improvements through three years and reported relationships between programme engagement and clinical outcomes. A separate programme study in older Medicare participants found high lesson participation and substantial weight loss at 12 months. These are encouraging but include observational designs and industry involvement, so they should not be interpreted as proof that the app alone caused the outcomes.</w:t>
      </w:r>
      <w:r>
        <w:t xml:space="preserve"> </w:t>
      </w:r>
      <w:hyperlink r:id="rId29">
        <w:r>
          <w:rPr>
            <w:rStyle w:val="Hyperlink"/>
          </w:rPr>
          <w:t xml:space="preserve">[20]</w:t>
        </w:r>
      </w:hyperlink>
    </w:p>
    <w:p>
      <w:pPr>
        <w:pStyle w:val="BodyText"/>
      </w:pPr>
      <w:r>
        <w:t xml:space="preserve">An India-specific 2025 real-world mySugr study across 29 sites included 111 people with diabetes, mean age 53.2 years. Mean HbA1c fell from 8.8% to 7.5% over at least three months of mySugr plus Accu-Chek use; people monitoring more frequently showed larger reductions. It was retrospective and observational, so selection, adherence and treatment changes can confound the result.</w:t>
      </w:r>
      <w:r>
        <w:t xml:space="preserve"> </w:t>
      </w:r>
      <w:hyperlink r:id="rId30">
        <w:r>
          <w:rPr>
            <w:rStyle w:val="Hyperlink"/>
          </w:rPr>
          <w:t xml:space="preserve">[21]</w:t>
        </w:r>
      </w:hyperlink>
    </w:p>
    <w:p>
      <w:pPr>
        <w:pStyle w:val="BodyText"/>
      </w:pPr>
      <w:r>
        <w:t xml:space="preserve">A separate randomised trial of mySugr in adults with type 1 diabetes did not show a statistically significant primary HbA1c advantage at the reported threshold, illustrating why favourable real-world engagement results should not be translated automatically into efficacy claims.</w:t>
      </w:r>
      <w:r>
        <w:t xml:space="preserve"> </w:t>
      </w:r>
      <w:hyperlink r:id="rId31">
        <w:r>
          <w:rPr>
            <w:rStyle w:val="Hyperlink"/>
          </w:rPr>
          <w:t xml:space="preserve">[22]</w:t>
        </w:r>
      </w:hyperlink>
    </w:p>
    <w:p>
      <w:pPr>
        <w:pStyle w:val="BodyText"/>
      </w:pPr>
      <w:r>
        <w:t xml:space="preserve">Ultrahuman's published Indian study involved 105 non-diabetic or pre-diabetic participants wearing CGM/Fitbit devices for 14 days. Its metabolic score correlated with glycaemic measures, but that validates an association with biomarkers rather than proving that raising the app score improves health; Ultrahuman itself now makes that distinction.</w:t>
      </w:r>
      <w:r>
        <w:t xml:space="preserve"> </w:t>
      </w:r>
      <w:hyperlink r:id="rId32">
        <w:r>
          <w:rPr>
            <w:rStyle w:val="Hyperlink"/>
          </w:rPr>
          <w:t xml:space="preserve">[23]</w:t>
        </w:r>
      </w:hyperlink>
    </w:p>
    <w:p>
      <w:pPr>
        <w:pStyle w:val="BodyText"/>
      </w:pPr>
      <w:r>
        <w:rPr>
          <w:b/>
          <w:bCs/>
        </w:rPr>
        <w:t xml:space="preserve">Product conclusion:</w:t>
      </w:r>
      <w:r>
        <w:t xml:space="preserve"> </w:t>
      </w:r>
      <w:r>
        <w:t xml:space="preserve">optimise for</w:t>
      </w:r>
      <w:r>
        <w:t xml:space="preserve"> </w:t>
      </w:r>
      <w:r>
        <w:rPr>
          <w:i/>
          <w:iCs/>
        </w:rPr>
        <w:t xml:space="preserve">measurement adherence, comprehension and behaviour completion first</w:t>
      </w:r>
      <w:r>
        <w:t xml:space="preserve">. Treat biomarker improvement as an outcome to evaluate, not a promise.</w:t>
      </w:r>
    </w:p>
    <w:bookmarkEnd w:id="33"/>
    <w:bookmarkStart w:id="35" w:name="X21a509b25fbb68a07363f06e7be2e88bcbcce39"/>
    <w:p>
      <w:pPr>
        <w:pStyle w:val="Heading3"/>
      </w:pPr>
      <w:r>
        <w:t xml:space="preserve">“Dad mode”: UX for older adults and caregivers</w:t>
      </w:r>
    </w:p>
    <w:p>
      <w:pPr>
        <w:pStyle w:val="FirstParagraph"/>
      </w:pPr>
      <w:r>
        <w:t xml:space="preserve">Recent research continues to show that digital literacy, usability, trust, technical support, integration into routines and caregiver/professional support strongly influence engagement among older adults.</w:t>
      </w:r>
      <w:r>
        <w:t xml:space="preserve"> </w:t>
      </w:r>
      <w:hyperlink r:id="rId34">
        <w:r>
          <w:rPr>
            <w:rStyle w:val="Hyperlink"/>
          </w:rPr>
          <w:t xml:space="preserve">[24]</w:t>
        </w:r>
      </w:hyperlink>
    </w:p>
    <w:p>
      <w:pPr>
        <w:pStyle w:val="BodyText"/>
      </w:pPr>
      <w:r>
        <w:t xml:space="preserve">I would therefore design two related interfaces:</w:t>
      </w:r>
    </w:p>
    <w:p>
      <w:pPr>
        <w:pStyle w:val="BodyText"/>
      </w:pPr>
      <w:r>
        <w:rPr>
          <w:b/>
          <w:bCs/>
        </w:rPr>
        <w:t xml:space="preserve">Dad view:</w:t>
      </w:r>
      <w:r>
        <w:t xml:space="preserve"> </w:t>
      </w:r>
      <w:r>
        <w:t xml:space="preserve">large text, one dominant action, plain language, few charts, “Today”, “This week”, “Needs attention”, voice-friendly entry, and clear explanations such as</w:t>
      </w:r>
      <w:r>
        <w:t xml:space="preserve"> </w:t>
      </w:r>
      <w:r>
        <w:rPr>
          <w:i/>
          <w:iCs/>
        </w:rPr>
        <w:t xml:space="preserve">“Your BP readings have been lower than last month”</w:t>
      </w:r>
      <w:r>
        <w:t xml:space="preserve"> </w:t>
      </w:r>
      <w:r>
        <w:t xml:space="preserve">rather than statistical terminology.</w:t>
      </w:r>
    </w:p>
    <w:p>
      <w:pPr>
        <w:pStyle w:val="BodyText"/>
      </w:pPr>
      <w:r>
        <w:rPr>
          <w:b/>
          <w:bCs/>
        </w:rPr>
        <w:t xml:space="preserve">Caregiver view:</w:t>
      </w:r>
      <w:r>
        <w:t xml:space="preserve"> </w:t>
      </w:r>
      <w:r>
        <w:t xml:space="preserve">richer history, missing-data reminders, document upload, trend comparisons, appointment preparation and configurable alerts.</w:t>
      </w:r>
    </w:p>
    <w:p>
      <w:pPr>
        <w:pStyle w:val="BodyText"/>
      </w:pPr>
      <w:r>
        <w:t xml:space="preserve">Caregiving permission should be</w:t>
      </w:r>
      <w:r>
        <w:t xml:space="preserve"> </w:t>
      </w:r>
      <w:r>
        <w:rPr>
          <w:b/>
          <w:bCs/>
        </w:rPr>
        <w:t xml:space="preserve">per family member and per category</w:t>
      </w:r>
      <w:r>
        <w:t xml:space="preserve">. Your dad might permit you to upload reports and see BP/labs but keep another health category private. An adult family profile should belong to that adult; “family account” should not silently mean blanket access.</w:t>
      </w:r>
    </w:p>
    <w:bookmarkEnd w:id="35"/>
    <w:bookmarkEnd w:id="36"/>
    <w:bookmarkStart w:id="44" w:name="clinical-safety-standards-and-privacy"/>
    <w:p>
      <w:pPr>
        <w:pStyle w:val="Heading2"/>
      </w:pPr>
      <w:r>
        <w:t xml:space="preserve">Clinical safety, standards and privacy</w:t>
      </w:r>
    </w:p>
    <w:bookmarkStart w:id="38" w:name="X07a5833a9274e0c97df91d18faee7f71f4c61b3"/>
    <w:p>
      <w:pPr>
        <w:pStyle w:val="Heading3"/>
      </w:pPr>
      <w:r>
        <w:t xml:space="preserve">Keep an explicit line between wellness and medicine</w:t>
      </w:r>
    </w:p>
    <w:p>
      <w:pPr>
        <w:pStyle w:val="FirstParagraph"/>
      </w:pPr>
      <w:r>
        <w:t xml:space="preserve">India's CDSCO 2026 Medical Device Software guidance classifies medical-device software according to intended use and the significance of information it provides for healthcare decisions. Software used to diagnose, treat, triage or drive clinical management can move into regulated territory; medical devices are classified from Class A through D by increasing risk.</w:t>
      </w:r>
      <w:r>
        <w:t xml:space="preserve"> </w:t>
      </w:r>
      <w:hyperlink r:id="rId12">
        <w:r>
          <w:rPr>
            <w:rStyle w:val="Hyperlink"/>
          </w:rPr>
          <w:t xml:space="preserve">[25]</w:t>
        </w:r>
      </w:hyperlink>
    </w:p>
    <w:p>
      <w:pPr>
        <w:pStyle w:val="BodyText"/>
      </w:pPr>
      <w:r>
        <w:t xml:space="preserve">That means the MVP should be carefully worded and architected around:</w:t>
      </w:r>
    </w:p>
    <w:p>
      <w:pPr>
        <w:pStyle w:val="BodyText"/>
      </w:pPr>
      <w:r>
        <w:rPr>
          <w:b/>
          <w:bCs/>
        </w:rPr>
        <w:t xml:space="preserve">Allowed product behaviour</w:t>
      </w:r>
    </w:p>
    <w:p>
      <w:pPr>
        <w:pStyle w:val="Compact"/>
        <w:numPr>
          <w:ilvl w:val="0"/>
          <w:numId w:val="1001"/>
        </w:numPr>
      </w:pPr>
      <w:r>
        <w:t xml:space="preserve">“Your HbA1c has increased over the last three tests.”</w:t>
      </w:r>
    </w:p>
    <w:p>
      <w:pPr>
        <w:pStyle w:val="Compact"/>
        <w:numPr>
          <w:ilvl w:val="0"/>
          <w:numId w:val="1001"/>
        </w:numPr>
      </w:pPr>
      <w:r>
        <w:t xml:space="preserve">“This deserves attention.”</w:t>
      </w:r>
    </w:p>
    <w:p>
      <w:pPr>
        <w:pStyle w:val="Compact"/>
        <w:numPr>
          <w:ilvl w:val="0"/>
          <w:numId w:val="1001"/>
        </w:numPr>
      </w:pPr>
      <w:r>
        <w:t xml:space="preserve">“Regular physical activity and dietary habits are areas you can discuss/work on.”</w:t>
      </w:r>
    </w:p>
    <w:p>
      <w:pPr>
        <w:pStyle w:val="Compact"/>
        <w:numPr>
          <w:ilvl w:val="0"/>
          <w:numId w:val="1001"/>
        </w:numPr>
      </w:pPr>
      <w:r>
        <w:t xml:space="preserve">“Here are questions for your doctor.”</w:t>
      </w:r>
    </w:p>
    <w:p>
      <w:pPr>
        <w:pStyle w:val="Compact"/>
        <w:numPr>
          <w:ilvl w:val="0"/>
          <w:numId w:val="1001"/>
        </w:numPr>
      </w:pPr>
      <w:r>
        <w:t xml:space="preserve">“Please seek clinical assessment for this result.”</w:t>
      </w:r>
    </w:p>
    <w:p>
      <w:pPr>
        <w:pStyle w:val="FirstParagraph"/>
      </w:pPr>
      <w:r>
        <w:rPr>
          <w:b/>
          <w:bCs/>
        </w:rPr>
        <w:t xml:space="preserve">Do not let an unregulated MVP do</w:t>
      </w:r>
    </w:p>
    <w:p>
      <w:pPr>
        <w:pStyle w:val="Compact"/>
        <w:numPr>
          <w:ilvl w:val="0"/>
          <w:numId w:val="1002"/>
        </w:numPr>
      </w:pPr>
      <w:r>
        <w:t xml:space="preserve">“You have kidney disease.”</w:t>
      </w:r>
    </w:p>
    <w:p>
      <w:pPr>
        <w:pStyle w:val="Compact"/>
        <w:numPr>
          <w:ilvl w:val="0"/>
          <w:numId w:val="1002"/>
        </w:numPr>
      </w:pPr>
      <w:r>
        <w:t xml:space="preserve">“Stop/reduce this medicine.”</w:t>
      </w:r>
    </w:p>
    <w:p>
      <w:pPr>
        <w:pStyle w:val="Compact"/>
        <w:numPr>
          <w:ilvl w:val="0"/>
          <w:numId w:val="1002"/>
        </w:numPr>
      </w:pPr>
      <w:r>
        <w:t xml:space="preserve">“Double your antihypertensive dose.”</w:t>
      </w:r>
    </w:p>
    <w:p>
      <w:pPr>
        <w:pStyle w:val="Compact"/>
        <w:numPr>
          <w:ilvl w:val="0"/>
          <w:numId w:val="1002"/>
        </w:numPr>
      </w:pPr>
      <w:r>
        <w:t xml:space="preserve">“This symptom is definitely harmless.”</w:t>
      </w:r>
    </w:p>
    <w:p>
      <w:pPr>
        <w:pStyle w:val="Compact"/>
        <w:numPr>
          <w:ilvl w:val="0"/>
          <w:numId w:val="1002"/>
        </w:numPr>
      </w:pPr>
      <w:r>
        <w:t xml:space="preserve">autonomous diagnosis, treatment or medication titration.</w:t>
      </w:r>
    </w:p>
    <w:p>
      <w:pPr>
        <w:pStyle w:val="FirstParagraph"/>
      </w:pPr>
      <w:r>
        <w:t xml:space="preserve">The distinction is also reflected internationally: the US FDA's 2026 general-wellness guidance addresses low-risk products promoting healthy lifestyles separately from medical-device software.</w:t>
      </w:r>
      <w:r>
        <w:t xml:space="preserve"> </w:t>
      </w:r>
      <w:hyperlink r:id="rId37">
        <w:r>
          <w:rPr>
            <w:rStyle w:val="Hyperlink"/>
          </w:rPr>
          <w:t xml:space="preserve">[26]</w:t>
        </w:r>
      </w:hyperlink>
    </w:p>
    <w:p>
      <w:pPr>
        <w:pStyle w:val="BodyText"/>
      </w:pPr>
      <w:r>
        <w:t xml:space="preserve">For diabetes, hypertension and multiple conditions,</w:t>
      </w:r>
      <w:r>
        <w:t xml:space="preserve"> </w:t>
      </w:r>
      <w:r>
        <w:rPr>
          <w:b/>
          <w:bCs/>
        </w:rPr>
        <w:t xml:space="preserve">the recommendation engine needs comorbidity arbitration before personalisation</w:t>
      </w:r>
      <w:r>
        <w:t xml:space="preserve">. A generic “healthy” intervention can become inappropriate when renal, cardiovascular, endocrine, pregnancy, frailty or other clinical contexts are involved. Accordingly, complex or disease-treatment advice should escalate to human clinical review instead of being generated freely by an LLM.</w:t>
      </w:r>
    </w:p>
    <w:bookmarkEnd w:id="38"/>
    <w:bookmarkStart w:id="41" w:name="the-health-data-model"/>
    <w:p>
      <w:pPr>
        <w:pStyle w:val="Heading3"/>
      </w:pPr>
      <w:r>
        <w:t xml:space="preserve">The health data model</w:t>
      </w:r>
    </w:p>
    <w:p>
      <w:pPr>
        <w:pStyle w:val="FirstParagraph"/>
      </w:pPr>
      <w:r>
        <w:t xml:space="preserve">Use</w:t>
      </w:r>
      <w:r>
        <w:t xml:space="preserve"> </w:t>
      </w:r>
      <w:r>
        <w:rPr>
          <w:b/>
          <w:bCs/>
        </w:rPr>
        <w:t xml:space="preserve">FHIR-shaped source records</w:t>
      </w:r>
      <w:r>
        <w:t xml:space="preserve">, rather than inventing a proprietary lab model.</w:t>
      </w:r>
    </w:p>
    <w:p>
      <w:pPr>
        <w:pStyle w:val="BodyText"/>
      </w:pPr>
      <w:r>
        <w:t xml:space="preserve">FHIR R4's</w:t>
      </w:r>
      <w:r>
        <w:t xml:space="preserve"> </w:t>
      </w:r>
      <w:r>
        <w:rPr>
          <w:rStyle w:val="VerbatimChar"/>
        </w:rPr>
        <w:t xml:space="preserve">DiagnosticReport</w:t>
      </w:r>
      <w:r>
        <w:t xml:space="preserve"> </w:t>
      </w:r>
      <w:r>
        <w:t xml:space="preserve">represents laboratory/pathology/imaging reports and connects them to individual</w:t>
      </w:r>
      <w:r>
        <w:t xml:space="preserve"> </w:t>
      </w:r>
      <w:r>
        <w:rPr>
          <w:rStyle w:val="VerbatimChar"/>
        </w:rPr>
        <w:t xml:space="preserve">Observation</w:t>
      </w:r>
      <w:r>
        <w:t xml:space="preserve"> </w:t>
      </w:r>
      <w:r>
        <w:t xml:space="preserve">resources representing atomic findings. LOINC supplies standard identifiers for health observations and measurements, while UCUM makes measurement units electronically unambiguous.</w:t>
      </w:r>
      <w:r>
        <w:t xml:space="preserve"> </w:t>
      </w:r>
      <w:hyperlink r:id="rId39">
        <w:r>
          <w:rPr>
            <w:rStyle w:val="Hyperlink"/>
          </w:rPr>
          <w:t xml:space="preserve">[27]</w:t>
        </w:r>
      </w:hyperlink>
    </w:p>
    <w:p>
      <w:pPr>
        <w:pStyle w:val="BodyText"/>
      </w:pPr>
      <w:r>
        <w:t xml:space="preserve">This is especially valuable in India because ABDM's current developer documentation states that health records moving through ABDM use</w:t>
      </w:r>
      <w:r>
        <w:t xml:space="preserve"> </w:t>
      </w:r>
      <w:r>
        <w:rPr>
          <w:b/>
          <w:bCs/>
        </w:rPr>
        <w:t xml:space="preserve">FHIR R4 document bundles conforming to NRCeS profiles</w:t>
      </w:r>
      <w:r>
        <w:t xml:space="preserve">.</w:t>
      </w:r>
      <w:r>
        <w:t xml:space="preserve"> </w:t>
      </w:r>
      <w:hyperlink r:id="rId40">
        <w:r>
          <w:rPr>
            <w:rStyle w:val="Hyperlink"/>
          </w:rPr>
          <w:t xml:space="preserve">[28]</w:t>
        </w:r>
      </w:hyperlink>
    </w:p>
    <w:p>
      <w:pPr>
        <w:pStyle w:val="BodyText"/>
      </w:pPr>
      <w:r>
        <w:t xml:space="preserve">Your core model should therefore contain:</w:t>
      </w:r>
    </w:p>
    <w:p>
      <w:pPr>
        <w:pStyle w:val="BodyText"/>
      </w:pPr>
      <w:r>
        <w:rPr>
          <w:rStyle w:val="VerbatimChar"/>
        </w:rPr>
        <w:t xml:space="preserve">Person → DiagnosticReport → Observation → TrendSeries</w:t>
      </w:r>
    </w:p>
    <w:p>
      <w:pPr>
        <w:pStyle w:val="BodyText"/>
      </w:pPr>
      <w:r>
        <w:t xml:space="preserve">alongside</w:t>
      </w:r>
      <w:r>
        <w:t xml:space="preserve"> </w:t>
      </w:r>
      <w:r>
        <w:rPr>
          <w:rStyle w:val="VerbatimChar"/>
        </w:rPr>
        <w:t xml:space="preserve">Condition</w:t>
      </w:r>
      <w:r>
        <w:t xml:space="preserve">,</w:t>
      </w:r>
      <w:r>
        <w:t xml:space="preserve"> </w:t>
      </w:r>
      <w:r>
        <w:rPr>
          <w:rStyle w:val="VerbatimChar"/>
        </w:rPr>
        <w:t xml:space="preserve">Medication</w:t>
      </w:r>
      <w:r>
        <w:t xml:space="preserve">,</w:t>
      </w:r>
      <w:r>
        <w:t xml:space="preserve"> </w:t>
      </w:r>
      <w:r>
        <w:rPr>
          <w:rStyle w:val="VerbatimChar"/>
        </w:rPr>
        <w:t xml:space="preserve">DeviceMeasurement</w:t>
      </w:r>
      <w:r>
        <w:t xml:space="preserve">,</w:t>
      </w:r>
      <w:r>
        <w:t xml:space="preserve"> </w:t>
      </w:r>
      <w:r>
        <w:rPr>
          <w:rStyle w:val="VerbatimChar"/>
        </w:rPr>
        <w:t xml:space="preserve">LifestyleEvent</w:t>
      </w:r>
      <w:r>
        <w:t xml:space="preserve">,</w:t>
      </w:r>
      <w:r>
        <w:t xml:space="preserve"> </w:t>
      </w:r>
      <w:r>
        <w:rPr>
          <w:rStyle w:val="VerbatimChar"/>
        </w:rPr>
        <w:t xml:space="preserve">Goal</w:t>
      </w:r>
      <w:r>
        <w:t xml:space="preserve">,</w:t>
      </w:r>
      <w:r>
        <w:t xml:space="preserve"> </w:t>
      </w:r>
      <w:r>
        <w:rPr>
          <w:rStyle w:val="VerbatimChar"/>
        </w:rPr>
        <w:t xml:space="preserve">Recommendation</w:t>
      </w:r>
      <w:r>
        <w:t xml:space="preserve">,</w:t>
      </w:r>
      <w:r>
        <w:t xml:space="preserve"> </w:t>
      </w:r>
      <w:r>
        <w:rPr>
          <w:rStyle w:val="VerbatimChar"/>
        </w:rPr>
        <w:t xml:space="preserve">AttentionItem</w:t>
      </w:r>
      <w:r>
        <w:t xml:space="preserve">,</w:t>
      </w:r>
      <w:r>
        <w:t xml:space="preserve"> </w:t>
      </w:r>
      <w:r>
        <w:rPr>
          <w:rStyle w:val="VerbatimChar"/>
        </w:rPr>
        <w:t xml:space="preserve">CaregiverPermission</w:t>
      </w:r>
      <w:r>
        <w:t xml:space="preserve"> </w:t>
      </w:r>
      <w:r>
        <w:t xml:space="preserve">and immutable</w:t>
      </w:r>
      <w:r>
        <w:t xml:space="preserve"> </w:t>
      </w:r>
      <w:r>
        <w:rPr>
          <w:rStyle w:val="VerbatimChar"/>
        </w:rPr>
        <w:t xml:space="preserve">Provenance</w:t>
      </w:r>
      <w:r>
        <w:t xml:space="preserve">.</w:t>
      </w:r>
    </w:p>
    <w:p>
      <w:pPr>
        <w:pStyle w:val="BodyText"/>
      </w:pPr>
      <w:r>
        <w:t xml:space="preserve">Every observation should retain:</w:t>
      </w:r>
    </w:p>
    <w:p>
      <w:pPr>
        <w:pStyle w:val="BodyText"/>
      </w:pPr>
      <w:r>
        <w:rPr>
          <w:b/>
          <w:bCs/>
        </w:rPr>
        <w:t xml:space="preserve">original value + original unit + normalised value + LOINC concept where confidently mapped + UCUM unit + report date + source lab/provider + reference range + extraction confidence + verification status + original document pointer.</w:t>
      </w:r>
    </w:p>
    <w:p>
      <w:pPr>
        <w:pStyle w:val="BodyText"/>
      </w:pPr>
      <w:r>
        <w:t xml:space="preserve">Never silently overwrite the source value.</w:t>
      </w:r>
    </w:p>
    <w:p>
      <w:pPr>
        <w:pStyle w:val="BodyText"/>
      </w:pPr>
      <w:r>
        <w:t xml:space="preserve">I would use four visible verification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Source verified</w:t>
            </w:r>
          </w:p>
        </w:tc>
        <w:tc>
          <w:tcPr/>
          <w:p>
            <w:pPr>
              <w:pStyle w:val="Compact"/>
            </w:pPr>
            <w:r>
              <w:t xml:space="preserve">Received from ABDM/provider/lab integration</w:t>
            </w:r>
          </w:p>
        </w:tc>
      </w:tr>
      <w:tr>
        <w:tc>
          <w:tcPr/>
          <w:p>
            <w:pPr>
              <w:pStyle w:val="Compact"/>
            </w:pPr>
            <w:r>
              <w:rPr>
                <w:b/>
                <w:bCs/>
              </w:rPr>
              <w:t xml:space="preserve">Device verified</w:t>
            </w:r>
          </w:p>
        </w:tc>
        <w:tc>
          <w:tcPr/>
          <w:p>
            <w:pPr>
              <w:pStyle w:val="Compact"/>
            </w:pPr>
            <w:r>
              <w:t xml:space="preserve">Directly synced from supported device</w:t>
            </w:r>
          </w:p>
        </w:tc>
      </w:tr>
      <w:tr>
        <w:tc>
          <w:tcPr/>
          <w:p>
            <w:pPr>
              <w:pStyle w:val="Compact"/>
            </w:pPr>
            <w:r>
              <w:rPr>
                <w:b/>
                <w:bCs/>
              </w:rPr>
              <w:t xml:space="preserve">Document extracted</w:t>
            </w:r>
          </w:p>
        </w:tc>
        <w:tc>
          <w:tcPr/>
          <w:p>
            <w:pPr>
              <w:pStyle w:val="Compact"/>
            </w:pPr>
            <w:r>
              <w:t xml:space="preserve">Read from an uploaded report and accepted by extraction rules/user</w:t>
            </w:r>
          </w:p>
        </w:tc>
      </w:tr>
      <w:tr>
        <w:tc>
          <w:tcPr/>
          <w:p>
            <w:pPr>
              <w:pStyle w:val="Compact"/>
            </w:pPr>
            <w:r>
              <w:rPr>
                <w:b/>
                <w:bCs/>
              </w:rPr>
              <w:t xml:space="preserve">Manual</w:t>
            </w:r>
          </w:p>
        </w:tc>
        <w:tc>
          <w:tcPr/>
          <w:p>
            <w:pPr>
              <w:pStyle w:val="Compact"/>
            </w:pPr>
            <w:r>
              <w:t xml:space="preserve">Typed by user/caregiver</w:t>
            </w:r>
          </w:p>
        </w:tc>
      </w:tr>
    </w:tbl>
    <w:p>
      <w:pPr>
        <w:pStyle w:val="BodyText"/>
      </w:pPr>
      <w:r>
        <w:t xml:space="preserve">That simple distinction is extremely important:</w:t>
      </w:r>
      <w:r>
        <w:t xml:space="preserve"> </w:t>
      </w:r>
      <w:r>
        <w:rPr>
          <w:b/>
          <w:bCs/>
        </w:rPr>
        <w:t xml:space="preserve">2.4 mg/dL extracted from a signed report should not be treated as equally reliable as a value someone remembers typing.</w:t>
      </w:r>
    </w:p>
    <w:bookmarkEnd w:id="41"/>
    <w:bookmarkStart w:id="43" w:name="privacy-architecture"/>
    <w:p>
      <w:pPr>
        <w:pStyle w:val="Heading3"/>
      </w:pPr>
      <w:r>
        <w:t xml:space="preserve">Privacy architecture</w:t>
      </w:r>
    </w:p>
    <w:p>
      <w:pPr>
        <w:pStyle w:val="FirstParagraph"/>
      </w:pPr>
      <w:r>
        <w:t xml:space="preserve">India's Digital Personal Data Protection framework is now being brought into force in stages; the 2025 Rules themselves have staggered commencement dates. Product design should therefore assume a high bar for transparent consent, purpose limitation, user controls and deletion rather than waiting for every provision to become operational.</w:t>
      </w:r>
      <w:r>
        <w:t xml:space="preserve"> </w:t>
      </w:r>
      <w:hyperlink r:id="rId42">
        <w:r>
          <w:rPr>
            <w:rStyle w:val="Hyperlink"/>
          </w:rPr>
          <w:t xml:space="preserve">[29]</w:t>
        </w:r>
      </w:hyperlink>
    </w:p>
    <w:p>
      <w:pPr>
        <w:pStyle w:val="BodyText"/>
      </w:pPr>
      <w:r>
        <w:t xml:space="preserve">For a family health product, I would make these non-negotiable:</w:t>
      </w:r>
    </w:p>
    <w:p>
      <w:pPr>
        <w:pStyle w:val="BodyText"/>
      </w:pPr>
      <w:r>
        <w:rPr>
          <w:b/>
          <w:bCs/>
        </w:rPr>
        <w:t xml:space="preserve">encryption in transit and at rest; per-person permissions; complete access logs; export/delete controls; short-lived document-processing access; no advertising based on health information; no selling health information; and no model-training use of family health data unless a person gives a separate explicit opt-in.</w:t>
      </w:r>
    </w:p>
    <w:p>
      <w:pPr>
        <w:pStyle w:val="BodyText"/>
      </w:pPr>
      <w:r>
        <w:t xml:space="preserve">Ultrahuman's new HealthEx proposition is worth studying here because it explicitly gives users control over which records are connected and permits access to be stopped; privacy and provenance are made part of the product experience rather than buried in settings.</w:t>
      </w:r>
      <w:r>
        <w:t xml:space="preserve"> </w:t>
      </w:r>
      <w:hyperlink r:id="rId18">
        <w:r>
          <w:rPr>
            <w:rStyle w:val="Hyperlink"/>
          </w:rPr>
          <w:t xml:space="preserve">[30]</w:t>
        </w:r>
      </w:hyperlink>
    </w:p>
    <w:bookmarkEnd w:id="43"/>
    <w:bookmarkEnd w:id="44"/>
    <w:bookmarkStart w:id="56" w:name="Xae603d61078943c777179f278808049c56e72b4"/>
    <w:p>
      <w:pPr>
        <w:pStyle w:val="Heading2"/>
      </w:pPr>
      <w:r>
        <w:t xml:space="preserve">Recommended product and technical architecture</w:t>
      </w:r>
    </w:p>
    <w:bookmarkStart w:id="45" w:name="product-thesis"/>
    <w:p>
      <w:pPr>
        <w:pStyle w:val="Heading3"/>
      </w:pPr>
      <w:r>
        <w:t xml:space="preserve">Product thesis</w:t>
      </w:r>
    </w:p>
    <w:p>
      <w:pPr>
        <w:pStyle w:val="FirstParagraph"/>
      </w:pPr>
      <w:r>
        <w:t xml:space="preserve">Call the conceptual product</w:t>
      </w:r>
      <w:r>
        <w:t xml:space="preserve"> </w:t>
      </w:r>
      <w:r>
        <w:rPr>
          <w:b/>
          <w:bCs/>
        </w:rPr>
        <w:t xml:space="preserve">Family Health Map</w:t>
      </w:r>
      <w:r>
        <w:t xml:space="preserve">.</w:t>
      </w:r>
    </w:p>
    <w:p>
      <w:pPr>
        <w:pStyle w:val="BodyText"/>
      </w:pPr>
      <w:r>
        <w:t xml:space="preserve">Its job is not:</w:t>
      </w:r>
    </w:p>
    <w:p>
      <w:pPr>
        <w:pStyle w:val="BlockText"/>
      </w:pPr>
      <w:r>
        <w:t xml:space="preserve">“Analyse every medical fact.”</w:t>
      </w:r>
    </w:p>
    <w:p>
      <w:pPr>
        <w:pStyle w:val="FirstParagraph"/>
      </w:pPr>
      <w:r>
        <w:t xml:space="preserve">Its job is:</w:t>
      </w:r>
    </w:p>
    <w:p>
      <w:pPr>
        <w:pStyle w:val="BlockText"/>
      </w:pPr>
      <w:r>
        <w:rPr>
          <w:b/>
          <w:bCs/>
        </w:rPr>
        <w:t xml:space="preserve">“Build a reliable memory of each person's health and turn it into the safest next action.”</w:t>
      </w:r>
    </w:p>
    <w:p>
      <w:pPr>
        <w:pStyle w:val="FirstParagraph"/>
      </w:pPr>
      <w:r>
        <w:t xml:space="preserve">The home screen for your dad should have only four major concepts: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Example</w:t>
            </w:r>
          </w:p>
        </w:tc>
      </w:tr>
      <w:tr>
        <w:tc>
          <w:tcPr/>
          <w:p>
            <w:pPr>
              <w:pStyle w:val="Compact"/>
            </w:pPr>
            <w:r>
              <w:rPr>
                <w:b/>
                <w:bCs/>
              </w:rPr>
              <w:t xml:space="preserve">Overall health map</w:t>
            </w:r>
          </w:p>
        </w:tc>
        <w:tc>
          <w:tcPr/>
          <w:p>
            <w:pPr>
              <w:pStyle w:val="Compact"/>
            </w:pPr>
            <w:r>
              <w:t xml:space="preserve">Heart · Sugar/metabolism · Kidney · Liver · Thyroid · Nutrition · Mobility · Sleep</w:t>
            </w:r>
          </w:p>
        </w:tc>
      </w:tr>
      <w:tr>
        <w:tc>
          <w:tcPr/>
          <w:p>
            <w:pPr>
              <w:pStyle w:val="Compact"/>
            </w:pPr>
            <w:r>
              <w:rPr>
                <w:b/>
                <w:bCs/>
              </w:rPr>
              <w:t xml:space="preserve">Changed since last time</w:t>
            </w:r>
          </w:p>
        </w:tc>
        <w:tc>
          <w:tcPr/>
          <w:p>
            <w:pPr>
              <w:pStyle w:val="Compact"/>
            </w:pPr>
            <w:r>
              <w:t xml:space="preserve">“Average home BP ↓”; “HbA1c ↑”; “weight stable”</w:t>
            </w:r>
          </w:p>
        </w:tc>
      </w:tr>
      <w:tr>
        <w:tc>
          <w:tcPr/>
          <w:p>
            <w:pPr>
              <w:pStyle w:val="Compact"/>
            </w:pPr>
            <w:r>
              <w:rPr>
                <w:b/>
                <w:bCs/>
              </w:rPr>
              <w:t xml:space="preserve">Needs attention</w:t>
            </w:r>
          </w:p>
        </w:tc>
        <w:tc>
          <w:tcPr/>
          <w:p>
            <w:pPr>
              <w:pStyle w:val="Compact"/>
            </w:pPr>
            <w:r>
              <w:t xml:space="preserve">“Repeat renal test overdue”; “BP readings inconsistent”; “discuss raised HbA1c”</w:t>
            </w:r>
          </w:p>
        </w:tc>
      </w:tr>
      <w:tr>
        <w:tc>
          <w:tcPr/>
          <w:p>
            <w:pPr>
              <w:pStyle w:val="Compact"/>
            </w:pPr>
            <w:r>
              <w:rPr>
                <w:b/>
                <w:bCs/>
              </w:rPr>
              <w:t xml:space="preserve">This week's actions</w:t>
            </w:r>
          </w:p>
        </w:tc>
        <w:tc>
          <w:tcPr/>
          <w:p>
            <w:pPr>
              <w:pStyle w:val="Compact"/>
            </w:pPr>
            <w:r>
              <w:t xml:space="preserve">Walk after dinner 4×; measure BP 3 mornings; reduce one identified dietary behaviour</w:t>
            </w:r>
          </w:p>
        </w:tc>
      </w:tr>
    </w:tbl>
    <w:p>
      <w:pPr>
        <w:pStyle w:val="BodyText"/>
      </w:pPr>
      <w:r>
        <w:t xml:space="preserve">The</w:t>
      </w:r>
      <w:r>
        <w:t xml:space="preserve"> </w:t>
      </w:r>
      <w:r>
        <w:rPr>
          <w:b/>
          <w:bCs/>
        </w:rPr>
        <w:t xml:space="preserve">organ/system map</w:t>
      </w:r>
      <w:r>
        <w:t xml:space="preserve"> </w:t>
      </w:r>
      <w:r>
        <w:t xml:space="preserve">is a presentation layer, not a diagnosis engine. Each organ tile should show</w:t>
      </w:r>
      <w:r>
        <w:t xml:space="preserve"> </w:t>
      </w:r>
      <w:r>
        <w:rPr>
          <w:b/>
          <w:bCs/>
        </w:rPr>
        <w:t xml:space="preserve">Good / Watch / Needs review / Not enough data</w:t>
      </w:r>
      <w:r>
        <w:t xml:space="preserve">, trend direction, data confidence and exactly which observations produced that status.</w:t>
      </w:r>
    </w:p>
    <w:p>
      <w:pPr>
        <w:pStyle w:val="BodyText"/>
      </w:pPr>
      <w:r>
        <w:t xml:space="preserve">Clicking</w:t>
      </w:r>
      <w:r>
        <w:t xml:space="preserve"> </w:t>
      </w:r>
      <w:r>
        <w:rPr>
          <w:b/>
          <w:bCs/>
        </w:rPr>
        <w:t xml:space="preserve">Kidney</w:t>
      </w:r>
      <w:r>
        <w:t xml:space="preserve">, for example, should open its relevant historical observations and reports—not render an impressive but clinically meaningless “kidney score”.</w:t>
      </w:r>
    </w:p>
    <w:bookmarkEnd w:id="45"/>
    <w:bookmarkStart w:id="46" w:name="attention-engine"/>
    <w:p>
      <w:pPr>
        <w:pStyle w:val="Heading3"/>
      </w:pPr>
      <w:r>
        <w:t xml:space="preserve">Attention engine</w:t>
      </w:r>
    </w:p>
    <w:p>
      <w:pPr>
        <w:pStyle w:val="FirstParagraph"/>
      </w:pPr>
      <w:r>
        <w:t xml:space="preserve">Do not ask an LLM, “What is most important?” and trust its answer.</w:t>
      </w:r>
    </w:p>
    <w:p>
      <w:pPr>
        <w:pStyle w:val="BodyText"/>
      </w:pPr>
      <w:r>
        <w:t xml:space="preserve">Create a deterministic, clinician-reviewed prioritisation service. Conceptually:</w:t>
      </w:r>
    </w:p>
    <w:p>
      <w:pPr>
        <w:pStyle w:val="BodyText"/>
      </w:pPr>
      <w:r>
        <w:rPr>
          <w:rStyle w:val="VerbatimChar"/>
        </w:rPr>
        <w:t xml:space="preserve">Priority = severity × confidence × persistence/trend × actionability × personal relevance</w:t>
      </w:r>
    </w:p>
    <w:p>
      <w:pPr>
        <w:pStyle w:val="BodyText"/>
      </w:pPr>
      <w:r>
        <w:t xml:space="preserve">with a separate</w:t>
      </w:r>
      <w:r>
        <w:t xml:space="preserve"> </w:t>
      </w:r>
      <w:r>
        <w:rPr>
          <w:b/>
          <w:bCs/>
        </w:rPr>
        <w:t xml:space="preserve">urgency/escalation layer</w:t>
      </w:r>
      <w:r>
        <w:t xml:space="preserve">.</w:t>
      </w:r>
    </w:p>
    <w:p>
      <w:pPr>
        <w:pStyle w:val="BodyText"/>
      </w:pPr>
      <w:r>
        <w:t xml:space="preserve">The system should distinguish:</w:t>
      </w:r>
    </w:p>
    <w:p>
      <w:pPr>
        <w:pStyle w:val="BodyText"/>
      </w:pPr>
      <w:r>
        <w:rPr>
          <w:b/>
          <w:bCs/>
        </w:rPr>
        <w:t xml:space="preserve">Urgent clinical review → clinician follow-up → lifestyle opportunity → information gap → doing well.</w:t>
      </w:r>
    </w:p>
    <w:p>
      <w:pPr>
        <w:pStyle w:val="BodyText"/>
      </w:pPr>
      <w:r>
        <w:t xml:space="preserve">Then use an LLM only to</w:t>
      </w:r>
      <w:r>
        <w:t xml:space="preserve"> </w:t>
      </w:r>
      <w:r>
        <w:rPr>
          <w:b/>
          <w:bCs/>
        </w:rPr>
        <w:t xml:space="preserve">explain</w:t>
      </w:r>
      <w:r>
        <w:t xml:space="preserve"> </w:t>
      </w:r>
      <w:r>
        <w:t xml:space="preserve">the structured outcome in plain language and personalise wording.</w:t>
      </w:r>
    </w:p>
    <w:p>
      <w:pPr>
        <w:pStyle w:val="BodyText"/>
      </w:pPr>
      <w:r>
        <w:t xml:space="preserve">Comorbidity safety rules should run</w:t>
      </w:r>
      <w:r>
        <w:t xml:space="preserve"> </w:t>
      </w:r>
      <w:r>
        <w:rPr>
          <w:i/>
          <w:iCs/>
        </w:rPr>
        <w:t xml:space="preserve">before</w:t>
      </w:r>
      <w:r>
        <w:t xml:space="preserve"> </w:t>
      </w:r>
      <w:r>
        <w:t xml:space="preserve">lifestyle recommendations. The plan generator can then choose among vetted interventions for movement, nutrition, sleep, stress, tobacco/alcohol behaviour and measurement adherence.</w:t>
      </w:r>
    </w:p>
    <w:bookmarkEnd w:id="46"/>
    <w:bookmarkStart w:id="50" w:name="architecture"/>
    <w:p>
      <w:pPr>
        <w:pStyle w:val="Heading3"/>
      </w:pPr>
      <w:r>
        <w:t xml:space="preserve">Architecture</w:t>
      </w:r>
    </w:p>
    <w:p>
      <w:pPr>
        <w:pStyle w:val="FirstParagraph"/>
      </w:pPr>
      <w:r>
        <w:t xml:space="preserve">FHIR, LOINC and UCUM should form the interoperability backbone; ABDM can later become an important India-native acquisition channel.</w:t>
      </w:r>
      <w:r>
        <w:t xml:space="preserve"> </w:t>
      </w:r>
      <w:hyperlink r:id="rId39">
        <w:r>
          <w:rPr>
            <w:rStyle w:val="Hyperlink"/>
          </w:rPr>
          <w:t xml:space="preserve">[31]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71314"/>
                  <wp:effectExtent b="0" l="0" r="0" t="0"/>
                  <wp:docPr descr="Rendered Mermaid diagram 1" title="" id="48" name="Picture"/>
                  <a:graphic>
                    <a:graphicData uri="http://schemas.openxmlformats.org/drawingml/2006/picture">
                      <pic:pic>
                        <pic:nvPicPr>
                          <pic:cNvPr descr="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" id="49" name="Picture"/>
                          <pic:cNvPicPr>
                            <a:picLocks noChangeArrowheads="1" noChangeAspect="1"/>
                          </pic:cNvPicPr>
                        </pic:nvPicPr>
                        <pic:blipFill>
                          <a:blip r:embed="rId47"/>
                          <a:stretch>
                            <a:fillRect/>
                          </a:stretch>
                        </pic:blipFill>
                        <pic:spPr bwMode="auto">
                          <a:xfrm>
                            <a:off x="0" y="0"/>
                            <a:ext cx="5334000" cy="971314"/>
                          </a:xfrm>
                          <a:prstGeom prst="rect">
                            <a:avLst/>
                          </a:prstGeom>
                          <a:noFill/>
                          <a:ln w="9525">
                            <a:noFill/>
                            <a:headEnd/>
                            <a:tailEnd/>
                          </a:ln>
                        </pic:spPr>
                      </pic:pic>
                    </a:graphicData>
                  </a:graphic>
                </wp:inline>
              </w:drawing>
            </w:r>
            <w:r>
              <w:br/>
            </w:r>
          </w:p>
        </w:tc>
      </w:tr>
    </w:tbl>
    <w:p>
      <w:pPr>
        <w:pStyle w:val="BodyText"/>
      </w:pPr>
      <w:r>
        <w:t xml:space="preserve">The architecture should deliberately keep four things separate:</w:t>
      </w:r>
      <w:r>
        <w:t xml:space="preserve"> </w:t>
      </w:r>
      <w:r>
        <w:rPr>
          <w:b/>
          <w:bCs/>
        </w:rPr>
        <w:t xml:space="preserve">raw medical evidence, derived trends, clinical/safety rules, and natural-language generation</w:t>
      </w:r>
      <w:r>
        <w:t xml:space="preserve">. That separation makes errors traceable.</w:t>
      </w:r>
    </w:p>
    <w:bookmarkEnd w:id="50"/>
    <w:bookmarkStart w:id="51" w:name="mvp-scope"/>
    <w:p>
      <w:pPr>
        <w:pStyle w:val="Heading3"/>
      </w:pPr>
      <w:r>
        <w:t xml:space="preserve">MVP scope</w:t>
      </w:r>
    </w:p>
    <w:p>
      <w:pPr>
        <w:pStyle w:val="FirstParagraph"/>
      </w:pPr>
      <w:r>
        <w:t xml:space="preserve">A genuinely useful first version does</w:t>
      </w:r>
      <w:r>
        <w:t xml:space="preserve"> </w:t>
      </w:r>
      <w:r>
        <w:rPr>
          <w:b/>
          <w:bCs/>
        </w:rPr>
        <w:t xml:space="preserve">not</w:t>
      </w:r>
      <w:r>
        <w:t xml:space="preserve"> </w:t>
      </w:r>
      <w:r>
        <w:t xml:space="preserve">need CGM, AI meal vision, genomic data, 3D anatomy or every wearable.</w:t>
      </w:r>
    </w:p>
    <w:p>
      <w:pPr>
        <w:pStyle w:val="BodyText"/>
      </w:pPr>
      <w:r>
        <w:t xml:space="preserve">Start with:</w:t>
      </w:r>
    </w:p>
    <w:p>
      <w:pPr>
        <w:pStyle w:val="BodyText"/>
      </w:pPr>
      <w:r>
        <w:rPr>
          <w:b/>
          <w:bCs/>
        </w:rPr>
        <w:t xml:space="preserve">Family profiles and consent → PDF/image lab upload → reliable extraction of ~30–50 common biomarkers → manual BP/glucose/weight → historical trend chart → system/organ map → attention queue → 1–3 low-risk lifestyle goals → weekly summary → caregiver sharing → clinician PDF export.</w:t>
      </w:r>
    </w:p>
    <w:p>
      <w:pPr>
        <w:pStyle w:val="BodyText"/>
      </w:pPr>
      <w:r>
        <w:t xml:space="preserve">For India, the first disease contexts worth designing carefully around are</w:t>
      </w:r>
      <w:r>
        <w:t xml:space="preserve"> </w:t>
      </w:r>
      <w:r>
        <w:rPr>
          <w:b/>
          <w:bCs/>
        </w:rPr>
        <w:t xml:space="preserve">diabetes/metabolic health and hypertension</w:t>
      </w:r>
      <w:r>
        <w:t xml:space="preserve">, because they are measurable at home and have strong precedents for digitally supported self-management. mySugr, Omada and Teladoc demonstrate the value of connected measurements and continuous feedback here.</w:t>
      </w:r>
      <w:r>
        <w:t xml:space="preserve"> </w:t>
      </w:r>
      <w:hyperlink r:id="rId30">
        <w:r>
          <w:rPr>
            <w:rStyle w:val="Hyperlink"/>
          </w:rPr>
          <w:t xml:space="preserve">[32]</w:t>
        </w:r>
      </w:hyperlink>
    </w:p>
    <w:p>
      <w:pPr>
        <w:pStyle w:val="BodyText"/>
      </w:pPr>
      <w:r>
        <w:t xml:space="preserve">Do</w:t>
      </w:r>
      <w:r>
        <w:t xml:space="preserve"> </w:t>
      </w:r>
      <w:r>
        <w:rPr>
          <w:b/>
          <w:bCs/>
        </w:rPr>
        <w:t xml:space="preserve">not</w:t>
      </w:r>
      <w:r>
        <w:t xml:space="preserve"> </w:t>
      </w:r>
      <w:r>
        <w:t xml:space="preserve">initially try to solve “every disease”.</w:t>
      </w:r>
    </w:p>
    <w:bookmarkEnd w:id="51"/>
    <w:bookmarkStart w:id="55" w:name="engagement-timeline"/>
    <w:p>
      <w:pPr>
        <w:pStyle w:val="Heading3"/>
      </w:pPr>
      <w:r>
        <w:t xml:space="preserve">Engagement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22500"/>
                  <wp:effectExtent b="0" l="0" r="0" t="0"/>
                  <wp:docPr descr="Rendered Mermaid diagram 2" title="" id="53" name="Picture"/>
                  <a:graphic>
                    <a:graphicData uri="http://schemas.openxmlformats.org/drawingml/2006/picture">
                      <pic:pic>
                        <pic:nvPicPr>
                          <pic:cNvPr descr="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" id="54" name="Picture"/>
                          <pic:cNvPicPr>
                            <a:picLocks noChangeArrowheads="1" noChangeAspect="1"/>
                          </pic:cNvPicPr>
                        </pic:nvPicPr>
                        <pic:blipFill>
                          <a:blip r:embed="rId52"/>
                          <a:stretch>
                            <a:fillRect/>
                          </a:stretch>
                        </pic:blipFill>
                        <pic:spPr bwMode="auto">
                          <a:xfrm>
                            <a:off x="0" y="0"/>
                            <a:ext cx="5334000" cy="2222500"/>
                          </a:xfrm>
                          <a:prstGeom prst="rect">
                            <a:avLst/>
                          </a:prstGeom>
                          <a:noFill/>
                          <a:ln w="9525">
                            <a:noFill/>
                            <a:headEnd/>
                            <a:tailEnd/>
                          </a:ln>
                        </pic:spPr>
                      </pic:pic>
                    </a:graphicData>
                  </a:graphic>
                </wp:inline>
              </w:drawing>
            </w:r>
            <w:r>
              <w:br/>
            </w:r>
          </w:p>
        </w:tc>
      </w:tr>
    </w:tbl>
    <w:p>
      <w:pPr>
        <w:pStyle w:val="BodyText"/>
      </w:pPr>
      <w:r>
        <w:t xml:space="preserve">The emotional loop should become:</w:t>
      </w:r>
    </w:p>
    <w:p>
      <w:pPr>
        <w:pStyle w:val="BodyText"/>
      </w:pPr>
      <w:r>
        <w:rPr>
          <w:b/>
          <w:bCs/>
        </w:rPr>
        <w:t xml:space="preserve">“We are learning about Dad → we changed one thing → we can actually see whether it helped.”</w:t>
      </w:r>
    </w:p>
    <w:p>
      <w:pPr>
        <w:pStyle w:val="BodyText"/>
      </w:pPr>
      <w:r>
        <w:t xml:space="preserve">That is much stronger than badges for opening an app.</w:t>
      </w:r>
    </w:p>
    <w:bookmarkEnd w:id="55"/>
    <w:bookmarkEnd w:id="56"/>
    <w:bookmarkStart w:id="61" w:name="pilot-monetisation-and-roadmap"/>
    <w:p>
      <w:pPr>
        <w:pStyle w:val="Heading2"/>
      </w:pPr>
      <w:r>
        <w:t xml:space="preserve">Pilot, monetisation and roadmap</w:t>
      </w:r>
    </w:p>
    <w:bookmarkStart w:id="57" w:name="pilot-with-families-like-yours"/>
    <w:p>
      <w:pPr>
        <w:pStyle w:val="Heading3"/>
      </w:pPr>
      <w:r>
        <w:t xml:space="preserve">Pilot with families like yours</w:t>
      </w:r>
    </w:p>
    <w:p>
      <w:pPr>
        <w:pStyle w:val="FirstParagraph"/>
      </w:pPr>
      <w:r>
        <w:t xml:space="preserve">Start with</w:t>
      </w:r>
      <w:r>
        <w:t xml:space="preserve"> </w:t>
      </w:r>
      <w:r>
        <w:rPr>
          <w:b/>
          <w:bCs/>
        </w:rPr>
        <w:t xml:space="preserve">20–50 families</w:t>
      </w:r>
      <w:r>
        <w:t xml:space="preserve">, each involving one older parent and optionally one adult caregiver.</w:t>
      </w:r>
    </w:p>
    <w:p>
      <w:pPr>
        <w:pStyle w:val="BodyText"/>
      </w:pPr>
      <w:r>
        <w:t xml:space="preserve">The pilot should not primarily ask,</w:t>
      </w:r>
      <w:r>
        <w:t xml:space="preserve"> </w:t>
      </w:r>
      <w:r>
        <w:rPr>
          <w:i/>
          <w:iCs/>
        </w:rPr>
        <w:t xml:space="preserve">“Did health improve?”</w:t>
      </w:r>
      <w:r>
        <w:t xml:space="preserve"> </w:t>
      </w:r>
      <w:r>
        <w:t xml:space="preserve">after eight weeks. First prove that the system is</w:t>
      </w:r>
      <w:r>
        <w:t xml:space="preserve"> </w:t>
      </w:r>
      <w:r>
        <w:rPr>
          <w:b/>
          <w:bCs/>
        </w:rPr>
        <w:t xml:space="preserve">trustworthy and usable</w:t>
      </w:r>
      <w:r>
        <w:t xml:space="preserve">.</w:t>
      </w:r>
    </w:p>
    <w:p>
      <w:pPr>
        <w:pStyle w:val="BodyText"/>
      </w:pPr>
      <w:r>
        <w:t xml:space="preserve">Track four metric families: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Suggested pilot target</w:t>
            </w:r>
          </w:p>
        </w:tc>
      </w:tr>
      <w:tr>
        <w:tc>
          <w:tcPr/>
          <w:p>
            <w:pPr>
              <w:pStyle w:val="Compact"/>
            </w:pPr>
            <w:r>
              <w:rPr>
                <w:b/>
                <w:bCs/>
              </w:rPr>
              <w:t xml:space="preserve">Data reliability</w:t>
            </w:r>
          </w:p>
        </w:tc>
        <w:tc>
          <w:tcPr/>
          <w:p>
            <w:pPr>
              <w:pStyle w:val="Compact"/>
            </w:pPr>
            <w:r>
              <w:t xml:space="preserve">&gt;97% field-level precision on supported numeric lab extraction; all low-confidence fields require confirmation</w:t>
            </w:r>
          </w:p>
        </w:tc>
      </w:tr>
      <w:tr>
        <w:tc>
          <w:tcPr/>
          <w:p>
            <w:pPr>
              <w:pStyle w:val="Compact"/>
            </w:pPr>
            <w:r>
              <w:rPr>
                <w:b/>
                <w:bCs/>
              </w:rPr>
              <w:t xml:space="preserve">Activation</w:t>
            </w:r>
          </w:p>
        </w:tc>
        <w:tc>
          <w:tcPr/>
          <w:p>
            <w:pPr>
              <w:pStyle w:val="Compact"/>
            </w:pPr>
            <w:r>
              <w:t xml:space="preserve">Majority reach a meaningful historical health map in &lt;15 minutes after documents are uploaded</w:t>
            </w:r>
          </w:p>
        </w:tc>
      </w:tr>
      <w:tr>
        <w:tc>
          <w:tcPr/>
          <w:p>
            <w:pPr>
              <w:pStyle w:val="Compact"/>
            </w:pPr>
            <w:r>
              <w:rPr>
                <w:b/>
                <w:bCs/>
              </w:rPr>
              <w:t xml:space="preserve">Engagement</w:t>
            </w:r>
          </w:p>
        </w:tc>
        <w:tc>
          <w:tcPr/>
          <w:p>
            <w:pPr>
              <w:pStyle w:val="Compact"/>
            </w:pPr>
            <w:r>
              <w:t xml:space="preserve">&gt;50% of families still reviewing weekly summaries by week eight; minimise mandatory manual entry</w:t>
            </w:r>
          </w:p>
        </w:tc>
      </w:tr>
      <w:tr>
        <w:tc>
          <w:tcPr/>
          <w:p>
            <w:pPr>
              <w:pStyle w:val="Compact"/>
            </w:pPr>
            <w:r>
              <w:rPr>
                <w:b/>
                <w:bCs/>
              </w:rPr>
              <w:t xml:space="preserve">Action</w:t>
            </w:r>
          </w:p>
        </w:tc>
        <w:tc>
          <w:tcPr/>
          <w:p>
            <w:pPr>
              <w:pStyle w:val="Compact"/>
            </w:pPr>
            <w:r>
              <w:t xml:space="preserve">&gt;60% complete at least one agreed lifestyle/measurement goal per week</w:t>
            </w:r>
          </w:p>
        </w:tc>
      </w:tr>
      <w:tr>
        <w:tc>
          <w:tcPr/>
          <w:p>
            <w:pPr>
              <w:pStyle w:val="Compact"/>
            </w:pPr>
            <w:r>
              <w:rPr>
                <w:b/>
                <w:bCs/>
              </w:rPr>
              <w:t xml:space="preserve">Continuity</w:t>
            </w:r>
          </w:p>
        </w:tc>
        <w:tc>
          <w:tcPr/>
          <w:p>
            <w:pPr>
              <w:pStyle w:val="Compact"/>
            </w:pPr>
            <w:r>
              <w:t xml:space="preserve">&gt;60% complete an appropriate repeat measurement/test by week twelve where one is due</w:t>
            </w:r>
          </w:p>
        </w:tc>
      </w:tr>
      <w:tr>
        <w:tc>
          <w:tcPr/>
          <w:p>
            <w:pPr>
              <w:pStyle w:val="Compact"/>
            </w:pPr>
            <w:r>
              <w:rPr>
                <w:b/>
                <w:bCs/>
              </w:rPr>
              <w:t xml:space="preserve">Safety</w:t>
            </w:r>
          </w:p>
        </w:tc>
        <w:tc>
          <w:tcPr/>
          <w:p>
            <w:pPr>
              <w:pStyle w:val="Compact"/>
            </w:pPr>
            <w:r>
              <w:t xml:space="preserve">Zero severe unsafe recommendations in clinician-adjudicated pilot review; measure false-positive/false-negative attention alerts separately</w:t>
            </w:r>
          </w:p>
        </w:tc>
      </w:tr>
      <w:tr>
        <w:tc>
          <w:tcPr/>
          <w:p>
            <w:pPr>
              <w:pStyle w:val="Compact"/>
            </w:pPr>
            <w:r>
              <w:rPr>
                <w:b/>
                <w:bCs/>
              </w:rPr>
              <w:t xml:space="preserve">Comprehension</w:t>
            </w:r>
          </w:p>
        </w:tc>
        <w:tc>
          <w:tcPr/>
          <w:p>
            <w:pPr>
              <w:pStyle w:val="Compact"/>
            </w:pPr>
            <w:r>
              <w:t xml:space="preserve">Users can correctly explain why each top attention item was shown</w:t>
            </w:r>
          </w:p>
        </w:tc>
      </w:tr>
      <w:tr>
        <w:tc>
          <w:tcPr/>
          <w:p>
            <w:pPr>
              <w:pStyle w:val="Compact"/>
            </w:pPr>
            <w:r>
              <w:rPr>
                <w:b/>
                <w:bCs/>
              </w:rPr>
              <w:t xml:space="preserve">Clinical usefulness</w:t>
            </w:r>
          </w:p>
        </w:tc>
        <w:tc>
          <w:tcPr/>
          <w:p>
            <w:pPr>
              <w:pStyle w:val="Compact"/>
            </w:pPr>
            <w:r>
              <w:t xml:space="preserve">Doctors/caregivers rate exported summaries on accuracy, relevance and consultation-time usefulness</w:t>
            </w:r>
          </w:p>
        </w:tc>
      </w:tr>
    </w:tbl>
    <w:p>
      <w:pPr>
        <w:pStyle w:val="BodyText"/>
      </w:pPr>
      <w:r>
        <w:t xml:space="preserve">For outcome exploration, track whichever measures are appropriate to each participant—such as home BP averages, weight, step/activity measures, HbA1c or lipids—but do not structure the pilot so that improvement is required for users to “succeed”.</w:t>
      </w:r>
    </w:p>
    <w:bookmarkEnd w:id="57"/>
    <w:bookmarkStart w:id="59" w:name="monetisation"/>
    <w:p>
      <w:pPr>
        <w:pStyle w:val="Heading3"/>
      </w:pPr>
      <w:r>
        <w:t xml:space="preserve">Monetisation</w:t>
      </w:r>
    </w:p>
    <w:p>
      <w:pPr>
        <w:pStyle w:val="FirstParagraph"/>
      </w:pPr>
      <w:r>
        <w:t xml:space="preserve">The market suggests three viable models. Consumer biomarker platforms charge approximately $149/year at InsideTracker, $365/year at Function and $399/year for Levels Core, while India-first HealthifyMe operates at dramatically lower consumer subscription price points and separately monetises devices/programmes.</w:t>
      </w:r>
      <w:r>
        <w:t xml:space="preserve"> </w:t>
      </w:r>
      <w:hyperlink r:id="rId58">
        <w:r>
          <w:rPr>
            <w:rStyle w:val="Hyperlink"/>
          </w:rPr>
          <w:t xml:space="preserve">[33]</w:t>
        </w:r>
      </w:hyperlink>
    </w:p>
    <w:p>
      <w:pPr>
        <w:pStyle w:val="BodyText"/>
      </w:pPr>
      <w:r>
        <w:t xml:space="preserve">For India, I would test:</w:t>
      </w:r>
    </w:p>
    <w:p>
      <w:pPr>
        <w:pStyle w:val="BodyText"/>
      </w:pPr>
      <w:r>
        <w:rPr>
          <w:b/>
          <w:bCs/>
        </w:rPr>
        <w:t xml:space="preserve">Free:</w:t>
      </w:r>
      <w:r>
        <w:t xml:space="preserve"> </w:t>
      </w:r>
      <w:r>
        <w:t xml:space="preserve">one person, health-record vault, basic manual measurements and limited trends.</w:t>
      </w:r>
    </w:p>
    <w:p>
      <w:pPr>
        <w:pStyle w:val="BodyText"/>
      </w:pPr>
      <w:r>
        <w:rPr>
          <w:b/>
          <w:bCs/>
        </w:rPr>
        <w:t xml:space="preserve">Family Plus: ₹299–₹599/month:</w:t>
      </w:r>
      <w:r>
        <w:t xml:space="preserve"> </w:t>
      </w:r>
      <w:r>
        <w:t xml:space="preserve">4–6 family members, unlimited reports, AI explanations, full history, caregiver permissions, weekly reviews and export.</w:t>
      </w:r>
    </w:p>
    <w:p>
      <w:pPr>
        <w:pStyle w:val="BodyText"/>
      </w:pPr>
      <w:r>
        <w:rPr>
          <w:b/>
          <w:bCs/>
        </w:rPr>
        <w:t xml:space="preserve">Family + expert:</w:t>
      </w:r>
      <w:r>
        <w:t xml:space="preserve"> </w:t>
      </w:r>
      <w:r>
        <w:t xml:space="preserve">subscription plus optional registered dietitian/qualified clinician review.</w:t>
      </w:r>
    </w:p>
    <w:p>
      <w:pPr>
        <w:pStyle w:val="BodyText"/>
      </w:pPr>
      <w:r>
        <w:t xml:space="preserve">Later, a B2B version could serve clinics, diagnostic labs, employers or insurers, but</w:t>
      </w:r>
      <w:r>
        <w:t xml:space="preserve"> </w:t>
      </w:r>
      <w:r>
        <w:rPr>
          <w:b/>
          <w:bCs/>
        </w:rPr>
        <w:t xml:space="preserve">recommendations should never be ranked according to sponsorship, supplement commission or diagnostic-test revenue</w:t>
      </w:r>
      <w:r>
        <w:t xml:space="preserve">. Trust is the core economic asset.</w:t>
      </w:r>
    </w:p>
    <w:bookmarkEnd w:id="59"/>
    <w:bookmarkStart w:id="60" w:name="short-roadmap"/>
    <w:p>
      <w:pPr>
        <w:pStyle w:val="Heading3"/>
      </w:pPr>
      <w:r>
        <w:t xml:space="preserve">Short roadmap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Build</w:t>
            </w:r>
          </w:p>
        </w:tc>
      </w:tr>
      <w:tr>
        <w:tc>
          <w:tcPr/>
          <w:p>
            <w:pPr>
              <w:pStyle w:val="Compact"/>
            </w:pPr>
            <w:r>
              <w:rPr>
                <w:b/>
                <w:bCs/>
              </w:rPr>
              <w:t xml:space="preserve">First 8 weeks</w:t>
            </w:r>
          </w:p>
        </w:tc>
        <w:tc>
          <w:tcPr/>
          <w:p>
            <w:pPr>
              <w:pStyle w:val="Compact"/>
            </w:pPr>
            <w:r>
              <w:t xml:space="preserve">Family profiles, consent, report upload, extraction/verification, key lab trends, BP/glucose/weight, attention system, simple lifestyle goals</w:t>
            </w:r>
          </w:p>
        </w:tc>
      </w:tr>
      <w:tr>
        <w:tc>
          <w:tcPr/>
          <w:p>
            <w:pPr>
              <w:pStyle w:val="Compact"/>
            </w:pPr>
            <w:r>
              <w:rPr>
                <w:b/>
                <w:bCs/>
              </w:rPr>
              <w:t xml:space="preserve">Months 3–4</w:t>
            </w:r>
          </w:p>
        </w:tc>
        <w:tc>
          <w:tcPr/>
          <w:p>
            <w:pPr>
              <w:pStyle w:val="Compact"/>
            </w:pPr>
            <w:r>
              <w:t xml:space="preserve">Apple Health/Health Connect, improved caregiver controls, weekly reports, clinician PDF, better comorbidity rules</w:t>
            </w:r>
          </w:p>
        </w:tc>
      </w:tr>
      <w:tr>
        <w:tc>
          <w:tcPr/>
          <w:p>
            <w:pPr>
              <w:pStyle w:val="Compact"/>
            </w:pPr>
            <w:r>
              <w:rPr>
                <w:b/>
                <w:bCs/>
              </w:rPr>
              <w:t xml:space="preserve">Months 4–6</w:t>
            </w:r>
          </w:p>
        </w:tc>
        <w:tc>
          <w:tcPr/>
          <w:p>
            <w:pPr>
              <w:pStyle w:val="Compact"/>
            </w:pPr>
            <w:r>
              <w:t xml:space="preserve">Pilot, clinical safety review, behaviour experiments, explanation engine, missing-data/follow-up engine</w:t>
            </w:r>
          </w:p>
        </w:tc>
      </w:tr>
      <w:tr>
        <w:tc>
          <w:tcPr/>
          <w:p>
            <w:pPr>
              <w:pStyle w:val="Compact"/>
            </w:pPr>
            <w:r>
              <w:rPr>
                <w:b/>
                <w:bCs/>
              </w:rPr>
              <w:t xml:space="preserve">Months 6–9</w:t>
            </w:r>
          </w:p>
        </w:tc>
        <w:tc>
          <w:tcPr/>
          <w:p>
            <w:pPr>
              <w:pStyle w:val="Compact"/>
            </w:pPr>
            <w:r>
              <w:t xml:space="preserve">ABDM/FHIR integration, device partners, multilingual/voice UX, clinician portal</w:t>
            </w:r>
          </w:p>
        </w:tc>
      </w:tr>
      <w:tr>
        <w:tc>
          <w:tcPr/>
          <w:p>
            <w:pPr>
              <w:pStyle w:val="Compact"/>
            </w:pPr>
            <w:r>
              <w:rPr>
                <w:b/>
                <w:bCs/>
              </w:rPr>
              <w:t xml:space="preserve">Months 9–12</w:t>
            </w:r>
          </w:p>
        </w:tc>
        <w:tc>
          <w:tcPr/>
          <w:p>
            <w:pPr>
              <w:pStyle w:val="Compact"/>
            </w:pPr>
            <w:r>
              <w:t xml:space="preserve">Validated prediction/decision-support features only where evidence and regulatory pathway justify them</w:t>
            </w:r>
          </w:p>
        </w:tc>
      </w:tr>
    </w:tbl>
    <w:p>
      <w:pPr>
        <w:pStyle w:val="BodyText"/>
      </w:pPr>
      <w:r>
        <w:t xml:space="preserve">Do not make “AI” the roadmap.</w:t>
      </w:r>
      <w:r>
        <w:t xml:space="preserve"> </w:t>
      </w:r>
      <w:r>
        <w:rPr>
          <w:b/>
          <w:bCs/>
        </w:rPr>
        <w:t xml:space="preserve">Data quality → longitudinal understanding → safety → engagement → clinical validation</w:t>
      </w:r>
      <w:r>
        <w:t xml:space="preserve"> </w:t>
      </w:r>
      <w:r>
        <w:t xml:space="preserve">is the roadmap.</w:t>
      </w:r>
    </w:p>
    <w:bookmarkEnd w:id="60"/>
    <w:bookmarkEnd w:id="61"/>
    <w:bookmarkStart w:id="62" w:name="open-questions-and-assumptions"/>
    <w:p>
      <w:pPr>
        <w:pStyle w:val="Heading2"/>
      </w:pPr>
      <w:r>
        <w:t xml:space="preserve">Open questions and assumptions</w:t>
      </w:r>
    </w:p>
    <w:p>
      <w:pPr>
        <w:pStyle w:val="FirstParagraph"/>
      </w:pPr>
      <w:r>
        <w:t xml:space="preserve">Several product decisions should be resolved before implementation.</w:t>
      </w:r>
    </w:p>
    <w:p>
      <w:pPr>
        <w:pStyle w:val="BodyText"/>
      </w:pPr>
      <w:r>
        <w:rPr>
          <w:b/>
          <w:bCs/>
        </w:rPr>
        <w:t xml:space="preserve">Primary user:</w:t>
      </w:r>
      <w:r>
        <w:t xml:space="preserve"> </w:t>
      </w:r>
      <w:r>
        <w:t xml:space="preserve">is the product fundamentally for your dad, for you as caregiver, or truly dual-user? I recommend dual-user with your dad remaining the data owner.</w:t>
      </w:r>
    </w:p>
    <w:p>
      <w:pPr>
        <w:pStyle w:val="BodyText"/>
      </w:pPr>
      <w:r>
        <w:rPr>
          <w:b/>
          <w:bCs/>
        </w:rPr>
        <w:t xml:space="preserve">Starting health scope:</w:t>
      </w:r>
      <w:r>
        <w:t xml:space="preserve"> </w:t>
      </w:r>
      <w:r>
        <w:t xml:space="preserve">the design above assumes adults/older adults, with diabetes, hypertension and general cardiometabolic health as the first deep domains. Paediatrics, pregnancy, cancer care and complex renal/cardiac disease should not silently inherit the same recommendation engine.</w:t>
      </w:r>
    </w:p>
    <w:p>
      <w:pPr>
        <w:pStyle w:val="BodyText"/>
      </w:pPr>
      <w:r>
        <w:rPr>
          <w:b/>
          <w:bCs/>
        </w:rPr>
        <w:t xml:space="preserve">Clinical involvement:</w:t>
      </w:r>
      <w:r>
        <w:t xml:space="preserve"> </w:t>
      </w:r>
      <w:r>
        <w:t xml:space="preserve">determine whether “needs attention” is purely an informational flag or whether a clinician will actually review high-risk cases. The latter materially changes both safety and economics.</w:t>
      </w:r>
    </w:p>
    <w:p>
      <w:pPr>
        <w:pStyle w:val="BodyText"/>
      </w:pPr>
      <w:r>
        <w:rPr>
          <w:b/>
          <w:bCs/>
        </w:rPr>
        <w:t xml:space="preserve">Report scope:</w:t>
      </w:r>
      <w:r>
        <w:t xml:space="preserve"> </w:t>
      </w:r>
      <w:r>
        <w:t xml:space="preserve">MVP assumptions are common laboratory reports first. Radiology narratives, ECGs, prescriptions, discharge summaries and pathology introduce very different extraction and clinical-reasoning problems.</w:t>
      </w:r>
    </w:p>
    <w:p>
      <w:pPr>
        <w:pStyle w:val="BodyText"/>
      </w:pPr>
      <w:r>
        <w:rPr>
          <w:b/>
          <w:bCs/>
        </w:rPr>
        <w:t xml:space="preserve">Device strategy:</w:t>
      </w:r>
      <w:r>
        <w:t xml:space="preserve"> </w:t>
      </w:r>
      <w:r>
        <w:t xml:space="preserve">decide whether the initial target family already owns BP monitors/glucometers/wearables. Device integration should follow actual usage, not become a catalogue-building exercise.</w:t>
      </w:r>
    </w:p>
    <w:p>
      <w:pPr>
        <w:pStyle w:val="BodyText"/>
      </w:pPr>
      <w:r>
        <w:rPr>
          <w:b/>
          <w:bCs/>
        </w:rPr>
        <w:t xml:space="preserve">ABDM:</w:t>
      </w:r>
      <w:r>
        <w:t xml:space="preserve"> </w:t>
      </w:r>
      <w:r>
        <w:t xml:space="preserve">using FHIR from day one is sensible regardless, but direct ABDM integration should be planned according to the precise participant role, consent workflow and certification/integration path required at implementation time. Current ABDM documentation makes FHIR R4/NRCeS compatibility strategically important.</w:t>
      </w:r>
      <w:r>
        <w:t xml:space="preserve"> </w:t>
      </w:r>
      <w:hyperlink r:id="rId40">
        <w:r>
          <w:rPr>
            <w:rStyle w:val="Hyperlink"/>
          </w:rPr>
          <w:t xml:space="preserve">[34]</w:t>
        </w:r>
      </w:hyperlink>
    </w:p>
    <w:p>
      <w:pPr>
        <w:pStyle w:val="BodyText"/>
      </w:pPr>
      <w:r>
        <w:rPr>
          <w:b/>
          <w:bCs/>
        </w:rPr>
        <w:t xml:space="preserve">Regulatory intent:</w:t>
      </w:r>
      <w:r>
        <w:t xml:space="preserve"> </w:t>
      </w:r>
      <w:r>
        <w:t xml:space="preserve">before launch, write one sentence describing the legally intended purpose of the product. CDSCO explicitly ties risk classification to intended use and the role the software plays in healthcare decisions, so product copy, recommendation logic and marketing claims must stay consistent with that decision.</w:t>
      </w:r>
      <w:r>
        <w:t xml:space="preserve"> </w:t>
      </w:r>
      <w:hyperlink r:id="rId12">
        <w:r>
          <w:rPr>
            <w:rStyle w:val="Hyperlink"/>
          </w:rPr>
          <w:t xml:space="preserve">[3]</w:t>
        </w:r>
      </w:hyperlink>
    </w:p>
    <w:p>
      <w:pPr>
        <w:pStyle w:val="BodyText"/>
      </w:pPr>
      <w:r>
        <w:rPr>
          <w:b/>
          <w:bCs/>
        </w:rPr>
        <w:t xml:space="preserve">The key product bet is ultimately simple:</w:t>
      </w:r>
      <w:r>
        <w:t xml:space="preserve"> </w:t>
      </w:r>
      <w:r>
        <w:t xml:space="preserve">rather than asking your dad to become a health-data expert, build a system that becomes his</w:t>
      </w:r>
      <w:r>
        <w:t xml:space="preserve"> </w:t>
      </w:r>
      <w:r>
        <w:rPr>
          <w:b/>
          <w:bCs/>
        </w:rPr>
        <w:t xml:space="preserve">long-term health memory</w:t>
      </w:r>
      <w:r>
        <w:t xml:space="preserve">. Each new report should make the history richer; each measurement should reduce uncertainty; each recommendation should be small and safe; and every few weeks the family should be able to answer one motivating question:</w:t>
      </w:r>
    </w:p>
    <w:p>
      <w:pPr>
        <w:pStyle w:val="BlockText"/>
      </w:pPr>
      <w:r>
        <w:rPr>
          <w:b/>
          <w:bCs/>
        </w:rPr>
        <w:t xml:space="preserve">“Compared with where Dad started, what is genuinely getting better—and what should we pay attention to next?”</w:t>
      </w:r>
    </w:p>
    <w:bookmarkEnd w:id="62"/>
    <w:bookmarkEnd w:id="63"/>
    <w:bookmarkEnd w:id="64"/>
    <w:p>
      <w:r>
        <w:pict>
          <v:rect style="width:0;height:1.5pt" o:hralign="center" o:hrstd="t" o:hr="t"/>
        </w:pict>
      </w:r>
    </w:p>
    <w:bookmarkStart w:id="65" w:name="citations"/>
    <w:p>
      <w:pPr>
        <w:pStyle w:val="FirstParagraph"/>
      </w:pPr>
      <w:hyperlink r:id="rId10">
        <w:r>
          <w:rPr>
            <w:rStyle w:val="Hyperlink"/>
          </w:rPr>
          <w:t xml:space="preserve">[1]</w:t>
        </w:r>
      </w:hyperlink>
      <w:r>
        <w:t xml:space="preserve"> </w:t>
      </w:r>
      <w:hyperlink r:id="rId10">
        <w:r>
          <w:rPr>
            <w:rStyle w:val="Hyperlink"/>
          </w:rPr>
          <w:t xml:space="preserve">[4]</w:t>
        </w:r>
      </w:hyperlink>
      <w:r>
        <w:t xml:space="preserve"> </w:t>
      </w:r>
      <w:hyperlink r:id="rId10">
        <w:r>
          <w:rPr>
            <w:rStyle w:val="Hyperlink"/>
          </w:rPr>
          <w:t xml:space="preserve">[8]</w:t>
        </w:r>
      </w:hyperlink>
      <w:r>
        <w:t xml:space="preserve"> </w:t>
      </w:r>
      <w:r>
        <w:t xml:space="preserve">Secure Digital Medical Records | Organize Health Data</w:t>
      </w:r>
    </w:p>
    <w:p>
      <w:pPr>
        <w:pStyle w:val="BodyText"/>
      </w:pPr>
      <w:hyperlink r:id="rId10">
        <w:r>
          <w:rPr>
            <w:rStyle w:val="Hyperlink"/>
          </w:rPr>
          <w:t xml:space="preserve">https://www.eka.care/s/for-patients/medical-records-features?utm_source=chatgpt.com</w:t>
        </w:r>
      </w:hyperlink>
    </w:p>
    <w:p>
      <w:pPr>
        <w:pStyle w:val="BodyText"/>
      </w:pPr>
      <w:hyperlink r:id="rId11">
        <w:r>
          <w:rPr>
            <w:rStyle w:val="Hyperlink"/>
          </w:rPr>
          <w:t xml:space="preserve">[2]</w:t>
        </w:r>
      </w:hyperlink>
      <w:r>
        <w:t xml:space="preserve"> </w:t>
      </w:r>
      <w:hyperlink r:id="rId11">
        <w:r>
          <w:rPr>
            <w:rStyle w:val="Hyperlink"/>
          </w:rPr>
          <w:t xml:space="preserve">[18]</w:t>
        </w:r>
      </w:hyperlink>
      <w:r>
        <w:t xml:space="preserve"> </w:t>
      </w:r>
      <w:r>
        <w:t xml:space="preserve">AI-Powered Health App for Patients</w:t>
      </w:r>
    </w:p>
    <w:p>
      <w:pPr>
        <w:pStyle w:val="BodyText"/>
      </w:pPr>
      <w:hyperlink r:id="rId11">
        <w:r>
          <w:rPr>
            <w:rStyle w:val="Hyperlink"/>
          </w:rPr>
          <w:t xml:space="preserve">https://www.eka.care/s/for-patients?utm_source=chatgpt.com</w:t>
        </w:r>
      </w:hyperlink>
    </w:p>
    <w:p>
      <w:pPr>
        <w:pStyle w:val="BodyText"/>
      </w:pPr>
      <w:hyperlink r:id="rId12">
        <w:r>
          <w:rPr>
            <w:rStyle w:val="Hyperlink"/>
          </w:rPr>
          <w:t xml:space="preserve">[3]</w:t>
        </w:r>
      </w:hyperlink>
      <w:r>
        <w:t xml:space="preserve"> </w:t>
      </w:r>
      <w:hyperlink r:id="rId12">
        <w:r>
          <w:rPr>
            <w:rStyle w:val="Hyperlink"/>
          </w:rPr>
          <w:t xml:space="preserve">[25]</w:t>
        </w:r>
      </w:hyperlink>
      <w:r>
        <w:t xml:space="preserve"> </w:t>
      </w:r>
      <w:r>
        <w:t xml:space="preserve">cdsco.gov.in</w:t>
      </w:r>
    </w:p>
    <w:p>
      <w:pPr>
        <w:pStyle w:val="BodyText"/>
      </w:pPr>
      <w:hyperlink r:id="rId12">
        <w:r>
          <w:rPr>
            <w:rStyle w:val="Hyperlink"/>
          </w:rPr>
          <w:t xml:space="preserve">https://cdsco.gov.in/opencms/export/sites/CDSCO_WEB/Pdf-documents/Guidance-document-on-Medical-Device-Software-under-MDR-2017.pdf</w:t>
        </w:r>
      </w:hyperlink>
    </w:p>
    <w:p>
      <w:pPr>
        <w:pStyle w:val="BodyText"/>
      </w:pPr>
      <w:hyperlink r:id="rId14">
        <w:r>
          <w:rPr>
            <w:rStyle w:val="Hyperlink"/>
          </w:rPr>
          <w:t xml:space="preserve">[5]</w:t>
        </w:r>
      </w:hyperlink>
      <w:r>
        <w:t xml:space="preserve"> </w:t>
      </w:r>
      <w:hyperlink r:id="rId14">
        <w:r>
          <w:rPr>
            <w:rStyle w:val="Hyperlink"/>
          </w:rPr>
          <w:t xml:space="preserve">[13]</w:t>
        </w:r>
      </w:hyperlink>
      <w:r>
        <w:t xml:space="preserve"> </w:t>
      </w:r>
      <w:r>
        <w:t xml:space="preserve">Function Health pricing</w:t>
      </w:r>
    </w:p>
    <w:p>
      <w:pPr>
        <w:pStyle w:val="BodyText"/>
      </w:pPr>
      <w:hyperlink r:id="rId14">
        <w:r>
          <w:rPr>
            <w:rStyle w:val="Hyperlink"/>
          </w:rPr>
          <w:t xml:space="preserve">https://www.functionhealth.com/pricing?utm_source=chatgpt.com</w:t>
        </w:r>
      </w:hyperlink>
    </w:p>
    <w:p>
      <w:pPr>
        <w:pStyle w:val="BodyText"/>
      </w:pPr>
      <w:hyperlink r:id="rId15">
        <w:r>
          <w:rPr>
            <w:rStyle w:val="Hyperlink"/>
          </w:rPr>
          <w:t xml:space="preserve">[6]</w:t>
        </w:r>
      </w:hyperlink>
      <w:r>
        <w:t xml:space="preserve"> </w:t>
      </w:r>
      <w:r>
        <w:t xml:space="preserve">How much does Levels cost?</w:t>
      </w:r>
    </w:p>
    <w:p>
      <w:pPr>
        <w:pStyle w:val="BodyText"/>
      </w:pPr>
      <w:hyperlink r:id="rId15">
        <w:r>
          <w:rPr>
            <w:rStyle w:val="Hyperlink"/>
          </w:rPr>
          <w:t xml:space="preserve">https://www.levels.com/blog/how-much-does-levels-cost?utm_source=chatgpt.com</w:t>
        </w:r>
      </w:hyperlink>
    </w:p>
    <w:p>
      <w:pPr>
        <w:pStyle w:val="BodyText"/>
      </w:pPr>
      <w:hyperlink r:id="rId16">
        <w:r>
          <w:rPr>
            <w:rStyle w:val="Hyperlink"/>
          </w:rPr>
          <w:t xml:space="preserve">[7]</w:t>
        </w:r>
      </w:hyperlink>
      <w:r>
        <w:t xml:space="preserve"> </w:t>
      </w:r>
      <w:r>
        <w:t xml:space="preserve">mySugr App</w:t>
      </w:r>
    </w:p>
    <w:p>
      <w:pPr>
        <w:pStyle w:val="BodyText"/>
      </w:pPr>
      <w:hyperlink r:id="rId16">
        <w:r>
          <w:rPr>
            <w:rStyle w:val="Hyperlink"/>
          </w:rPr>
          <w:t xml:space="preserve">https://www.accu-chek.in/apps-software/mysugr-app?utm_source=chatgpt.com</w:t>
        </w:r>
      </w:hyperlink>
    </w:p>
    <w:p>
      <w:pPr>
        <w:pStyle w:val="BodyText"/>
      </w:pPr>
      <w:hyperlink r:id="rId17">
        <w:r>
          <w:rPr>
            <w:rStyle w:val="Hyperlink"/>
          </w:rPr>
          <w:t xml:space="preserve">[9]</w:t>
        </w:r>
      </w:hyperlink>
      <w:r>
        <w:t xml:space="preserve"> </w:t>
      </w:r>
      <w:r>
        <w:t xml:space="preserve">Healthify Smart CGM Plan</w:t>
      </w:r>
    </w:p>
    <w:p>
      <w:pPr>
        <w:pStyle w:val="BodyText"/>
      </w:pPr>
      <w:hyperlink r:id="rId17">
        <w:r>
          <w:rPr>
            <w:rStyle w:val="Hyperlink"/>
          </w:rPr>
          <w:t xml:space="preserve">https://store.healthifyme.com/products/cgm-with-smart-plan-2025?srsltid=AU7gw4VLqtWMwv4ki6U9saVMMxJg03sfaV9aA9JuCUQ7QISlK064Ky5Q&amp;utm_source=chatgpt.com</w:t>
        </w:r>
      </w:hyperlink>
    </w:p>
    <w:p>
      <w:pPr>
        <w:pStyle w:val="BodyText"/>
      </w:pPr>
      <w:hyperlink r:id="rId18">
        <w:r>
          <w:rPr>
            <w:rStyle w:val="Hyperlink"/>
          </w:rPr>
          <w:t xml:space="preserve">[10]</w:t>
        </w:r>
      </w:hyperlink>
      <w:r>
        <w:t xml:space="preserve"> </w:t>
      </w:r>
      <w:hyperlink r:id="rId18">
        <w:r>
          <w:rPr>
            <w:rStyle w:val="Hyperlink"/>
          </w:rPr>
          <w:t xml:space="preserve">[30]</w:t>
        </w:r>
      </w:hyperlink>
      <w:r>
        <w:t xml:space="preserve"> </w:t>
      </w:r>
      <w:r>
        <w:t xml:space="preserve">Ultrahuman launches HealthEx PowerPlug to combine ...</w:t>
      </w:r>
    </w:p>
    <w:p>
      <w:pPr>
        <w:pStyle w:val="BodyText"/>
      </w:pPr>
      <w:hyperlink r:id="rId18">
        <w:r>
          <w:rPr>
            <w:rStyle w:val="Hyperlink"/>
          </w:rPr>
          <w:t xml:space="preserve">https://cyborg.ultrahuman.com/press-releases/ultrahuman-launches-healthex-powerplug?utm_source=chatgpt.com</w:t>
        </w:r>
      </w:hyperlink>
    </w:p>
    <w:p>
      <w:pPr>
        <w:pStyle w:val="BodyText"/>
      </w:pPr>
      <w:hyperlink r:id="rId19">
        <w:r>
          <w:rPr>
            <w:rStyle w:val="Hyperlink"/>
          </w:rPr>
          <w:t xml:space="preserve">[11]</w:t>
        </w:r>
      </w:hyperlink>
      <w:r>
        <w:t xml:space="preserve"> </w:t>
      </w:r>
      <w:r>
        <w:t xml:space="preserve">Levels Pricing and Plans - Levels Support - Levels Health</w:t>
      </w:r>
    </w:p>
    <w:p>
      <w:pPr>
        <w:pStyle w:val="BodyText"/>
      </w:pPr>
      <w:hyperlink r:id="rId19">
        <w:r>
          <w:rPr>
            <w:rStyle w:val="Hyperlink"/>
          </w:rPr>
          <w:t xml:space="preserve">https://support.levels.com/article/720-levels-pricing-and-plans?utm_source=chatgpt.com</w:t>
        </w:r>
      </w:hyperlink>
    </w:p>
    <w:p>
      <w:pPr>
        <w:pStyle w:val="BodyText"/>
      </w:pPr>
      <w:hyperlink r:id="rId20">
        <w:r>
          <w:rPr>
            <w:rStyle w:val="Hyperlink"/>
          </w:rPr>
          <w:t xml:space="preserve">[12]</w:t>
        </w:r>
      </w:hyperlink>
      <w:r>
        <w:t xml:space="preserve"> </w:t>
      </w:r>
      <w:r>
        <w:t xml:space="preserve">Most complete &amp; integrated health analytics program on the planet.</w:t>
      </w:r>
    </w:p>
    <w:p>
      <w:pPr>
        <w:pStyle w:val="BodyText"/>
      </w:pPr>
      <w:hyperlink r:id="rId20">
        <w:r>
          <w:rPr>
            <w:rStyle w:val="Hyperlink"/>
          </w:rPr>
          <w:t xml:space="preserve">https://info.insidetracker.com/wellworthy?utm_campaign=joy-ride&amp;utm_medium=referral&amp;utm_source=chatgpt.com</w:t>
        </w:r>
      </w:hyperlink>
    </w:p>
    <w:p>
      <w:pPr>
        <w:pStyle w:val="BodyText"/>
      </w:pPr>
      <w:hyperlink r:id="rId21">
        <w:r>
          <w:rPr>
            <w:rStyle w:val="Hyperlink"/>
          </w:rPr>
          <w:t xml:space="preserve">[14]</w:t>
        </w:r>
      </w:hyperlink>
      <w:r>
        <w:t xml:space="preserve"> </w:t>
      </w:r>
      <w:r>
        <w:t xml:space="preserve">The Best Caregiver App for Family Care Coordination</w:t>
      </w:r>
    </w:p>
    <w:p>
      <w:pPr>
        <w:pStyle w:val="BodyText"/>
      </w:pPr>
      <w:hyperlink r:id="rId21">
        <w:r>
          <w:rPr>
            <w:rStyle w:val="Hyperlink"/>
          </w:rPr>
          <w:t xml:space="preserve">https://careclinic.io/caregiver-app/?utm_source=chatgpt.com</w:t>
        </w:r>
      </w:hyperlink>
    </w:p>
    <w:p>
      <w:pPr>
        <w:pStyle w:val="BodyText"/>
      </w:pPr>
      <w:hyperlink r:id="rId22">
        <w:r>
          <w:rPr>
            <w:rStyle w:val="Hyperlink"/>
          </w:rPr>
          <w:t xml:space="preserve">[15]</w:t>
        </w:r>
      </w:hyperlink>
      <w:r>
        <w:t xml:space="preserve"> </w:t>
      </w:r>
      <w:r>
        <w:t xml:space="preserve">Welcome to mySugr - simplifying life with diabetes</w:t>
      </w:r>
    </w:p>
    <w:p>
      <w:pPr>
        <w:pStyle w:val="BodyText"/>
      </w:pPr>
      <w:hyperlink r:id="rId22">
        <w:r>
          <w:rPr>
            <w:rStyle w:val="Hyperlink"/>
          </w:rPr>
          <w:t xml:space="preserve">https://www.mysugr.com/home?utm_source=chatgpt.com</w:t>
        </w:r>
      </w:hyperlink>
    </w:p>
    <w:p>
      <w:pPr>
        <w:pStyle w:val="BodyText"/>
      </w:pPr>
      <w:hyperlink r:id="rId23">
        <w:r>
          <w:rPr>
            <w:rStyle w:val="Hyperlink"/>
          </w:rPr>
          <w:t xml:space="preserve">[16]</w:t>
        </w:r>
      </w:hyperlink>
      <w:r>
        <w:t xml:space="preserve"> </w:t>
      </w:r>
      <w:r>
        <w:t xml:space="preserve">Omada Health: Manage Chronic Conditions &amp; Embrace Your ...</w:t>
      </w:r>
    </w:p>
    <w:p>
      <w:pPr>
        <w:pStyle w:val="BodyText"/>
      </w:pPr>
      <w:hyperlink r:id="rId23">
        <w:r>
          <w:rPr>
            <w:rStyle w:val="Hyperlink"/>
          </w:rPr>
          <w:t xml:space="preserve">https://www.omadahealth.com/?utm_source=chatgpt.com</w:t>
        </w:r>
      </w:hyperlink>
    </w:p>
    <w:p>
      <w:pPr>
        <w:pStyle w:val="BodyText"/>
      </w:pPr>
      <w:hyperlink r:id="rId24">
        <w:r>
          <w:rPr>
            <w:rStyle w:val="Hyperlink"/>
          </w:rPr>
          <w:t xml:space="preserve">[17]</w:t>
        </w:r>
      </w:hyperlink>
      <w:r>
        <w:t xml:space="preserve"> </w:t>
      </w:r>
      <w:r>
        <w:t xml:space="preserve">Diabetes Management: Take control at no cost to you</w:t>
      </w:r>
    </w:p>
    <w:p>
      <w:pPr>
        <w:pStyle w:val="BodyText"/>
      </w:pPr>
      <w:hyperlink r:id="rId24">
        <w:r>
          <w:rPr>
            <w:rStyle w:val="Hyperlink"/>
          </w:rPr>
          <w:t xml:space="preserve">https://www.teladochealth.com/expert-care/condition-management/diabetes?utm_source=chatgpt.com</w:t>
        </w:r>
      </w:hyperlink>
    </w:p>
    <w:p>
      <w:pPr>
        <w:pStyle w:val="BodyText"/>
      </w:pPr>
      <w:hyperlink r:id="rId27">
        <w:r>
          <w:rPr>
            <w:rStyle w:val="Hyperlink"/>
          </w:rPr>
          <w:t xml:space="preserve">[19]</w:t>
        </w:r>
      </w:hyperlink>
      <w:r>
        <w:t xml:space="preserve"> </w:t>
      </w:r>
      <w:r>
        <w:t xml:space="preserve">Levels | See how food affects your health</w:t>
      </w:r>
    </w:p>
    <w:p>
      <w:pPr>
        <w:pStyle w:val="BodyText"/>
      </w:pPr>
      <w:hyperlink r:id="rId27">
        <w:r>
          <w:rPr>
            <w:rStyle w:val="Hyperlink"/>
          </w:rPr>
          <w:t xml:space="preserve">https://www.levels.com/?utm_source=chatgpt.com</w:t>
        </w:r>
      </w:hyperlink>
    </w:p>
    <w:p>
      <w:pPr>
        <w:pStyle w:val="BodyText"/>
      </w:pPr>
      <w:hyperlink r:id="rId29">
        <w:r>
          <w:rPr>
            <w:rStyle w:val="Hyperlink"/>
          </w:rPr>
          <w:t xml:space="preserve">[20]</w:t>
        </w:r>
      </w:hyperlink>
      <w:r>
        <w:t xml:space="preserve"> </w:t>
      </w:r>
      <w:r>
        <w:t xml:space="preserve">Engagement and outcomes in a digital Diabetes Prevention ...</w:t>
      </w:r>
    </w:p>
    <w:p>
      <w:pPr>
        <w:pStyle w:val="BodyText"/>
      </w:pPr>
      <w:hyperlink r:id="rId29">
        <w:r>
          <w:rPr>
            <w:rStyle w:val="Hyperlink"/>
          </w:rPr>
          <w:t xml:space="preserve">https://pmc.ncbi.nlm.nih.gov/articles/PMC5595194/?utm_source=chatgpt.com</w:t>
        </w:r>
      </w:hyperlink>
    </w:p>
    <w:p>
      <w:pPr>
        <w:pStyle w:val="BodyText"/>
      </w:pPr>
      <w:hyperlink r:id="rId30">
        <w:r>
          <w:rPr>
            <w:rStyle w:val="Hyperlink"/>
          </w:rPr>
          <w:t xml:space="preserve">[21]</w:t>
        </w:r>
      </w:hyperlink>
      <w:r>
        <w:t xml:space="preserve"> </w:t>
      </w:r>
      <w:hyperlink r:id="rId30">
        <w:r>
          <w:rPr>
            <w:rStyle w:val="Hyperlink"/>
          </w:rPr>
          <w:t xml:space="preserve">[32]</w:t>
        </w:r>
      </w:hyperlink>
      <w:r>
        <w:t xml:space="preserve"> </w:t>
      </w:r>
      <w:r>
        <w:t xml:space="preserve">Evaluating the Impact of mySugr® Mobile Health ...</w:t>
      </w:r>
    </w:p>
    <w:p>
      <w:pPr>
        <w:pStyle w:val="BodyText"/>
      </w:pPr>
      <w:hyperlink r:id="rId30">
        <w:r>
          <w:rPr>
            <w:rStyle w:val="Hyperlink"/>
          </w:rPr>
          <w:t xml:space="preserve">https://pubmed.ncbi.nlm.nih.gov/40528139/?utm_source=chatgpt.com</w:t>
        </w:r>
      </w:hyperlink>
    </w:p>
    <w:p>
      <w:pPr>
        <w:pStyle w:val="BodyText"/>
      </w:pPr>
      <w:hyperlink r:id="rId31">
        <w:r>
          <w:rPr>
            <w:rStyle w:val="Hyperlink"/>
          </w:rPr>
          <w:t xml:space="preserve">[22]</w:t>
        </w:r>
      </w:hyperlink>
      <w:r>
        <w:t xml:space="preserve"> </w:t>
      </w:r>
      <w:r>
        <w:t xml:space="preserve">Evaluating the mySugr diabetes app: A randomised ...</w:t>
      </w:r>
    </w:p>
    <w:p>
      <w:pPr>
        <w:pStyle w:val="BodyText"/>
      </w:pPr>
      <w:hyperlink r:id="rId31">
        <w:r>
          <w:rPr>
            <w:rStyle w:val="Hyperlink"/>
          </w:rPr>
          <w:t xml:space="preserve">https://pubmed.ncbi.nlm.nih.gov/40634225/?utm_source=chatgpt.com</w:t>
        </w:r>
      </w:hyperlink>
    </w:p>
    <w:p>
      <w:pPr>
        <w:pStyle w:val="BodyText"/>
      </w:pPr>
      <w:hyperlink r:id="rId32">
        <w:r>
          <w:rPr>
            <w:rStyle w:val="Hyperlink"/>
          </w:rPr>
          <w:t xml:space="preserve">[23]</w:t>
        </w:r>
      </w:hyperlink>
      <w:r>
        <w:t xml:space="preserve"> </w:t>
      </w:r>
      <w:r>
        <w:t xml:space="preserve">and pre-diabetic Indians: a multi-armed observational study</w:t>
      </w:r>
    </w:p>
    <w:p>
      <w:pPr>
        <w:pStyle w:val="BodyText"/>
      </w:pPr>
      <w:hyperlink r:id="rId32">
        <w:r>
          <w:rPr>
            <w:rStyle w:val="Hyperlink"/>
          </w:rPr>
          <w:t xml:space="preserve">https://pubmed.ncbi.nlm.nih.gov/38499685/?utm_source=chatgpt.com</w:t>
        </w:r>
      </w:hyperlink>
    </w:p>
    <w:p>
      <w:pPr>
        <w:pStyle w:val="BodyText"/>
      </w:pPr>
      <w:hyperlink r:id="rId34">
        <w:r>
          <w:rPr>
            <w:rStyle w:val="Hyperlink"/>
          </w:rPr>
          <w:t xml:space="preserve">[24]</w:t>
        </w:r>
      </w:hyperlink>
      <w:r>
        <w:t xml:space="preserve"> </w:t>
      </w:r>
      <w:r>
        <w:t xml:space="preserve">Experiences of Older Adults and Caregivers With Home ...</w:t>
      </w:r>
    </w:p>
    <w:p>
      <w:pPr>
        <w:pStyle w:val="BodyText"/>
      </w:pPr>
      <w:hyperlink r:id="rId34">
        <w:r>
          <w:rPr>
            <w:rStyle w:val="Hyperlink"/>
          </w:rPr>
          <w:t xml:space="preserve">https://aging.jmir.org/2026/1/e79797?utm_source=chatgpt.com</w:t>
        </w:r>
      </w:hyperlink>
    </w:p>
    <w:p>
      <w:pPr>
        <w:pStyle w:val="BodyText"/>
      </w:pPr>
      <w:hyperlink r:id="rId37">
        <w:r>
          <w:rPr>
            <w:rStyle w:val="Hyperlink"/>
          </w:rPr>
          <w:t xml:space="preserve">[26]</w:t>
        </w:r>
      </w:hyperlink>
      <w:r>
        <w:t xml:space="preserve"> </w:t>
      </w:r>
      <w:r>
        <w:t xml:space="preserve">General Wellness: Policy for Low Risk Devices - Guidance</w:t>
      </w:r>
    </w:p>
    <w:p>
      <w:pPr>
        <w:pStyle w:val="BodyText"/>
      </w:pPr>
      <w:hyperlink r:id="rId37">
        <w:r>
          <w:rPr>
            <w:rStyle w:val="Hyperlink"/>
          </w:rPr>
          <w:t xml:space="preserve">https://www.fda.gov/?utm_source=chatgpt.com</w:t>
        </w:r>
      </w:hyperlink>
    </w:p>
    <w:p>
      <w:pPr>
        <w:pStyle w:val="BodyText"/>
      </w:pPr>
      <w:hyperlink r:id="rId39">
        <w:r>
          <w:rPr>
            <w:rStyle w:val="Hyperlink"/>
          </w:rPr>
          <w:t xml:space="preserve">[27]</w:t>
        </w:r>
      </w:hyperlink>
      <w:r>
        <w:t xml:space="preserve"> </w:t>
      </w:r>
      <w:hyperlink r:id="rId39">
        <w:r>
          <w:rPr>
            <w:rStyle w:val="Hyperlink"/>
          </w:rPr>
          <w:t xml:space="preserve">[31]</w:t>
        </w:r>
      </w:hyperlink>
      <w:r>
        <w:t xml:space="preserve"> </w:t>
      </w:r>
      <w:r>
        <w:t xml:space="preserve">DiagnosticReport - FHIR v4.0.1</w:t>
      </w:r>
    </w:p>
    <w:p>
      <w:pPr>
        <w:pStyle w:val="BodyText"/>
      </w:pPr>
      <w:hyperlink r:id="rId39">
        <w:r>
          <w:rPr>
            <w:rStyle w:val="Hyperlink"/>
          </w:rPr>
          <w:t xml:space="preserve">https://hl7.org/fhir/R4/diagnosticreport.html?utm_source=chatgpt.com</w:t>
        </w:r>
      </w:hyperlink>
    </w:p>
    <w:p>
      <w:pPr>
        <w:pStyle w:val="BodyText"/>
      </w:pPr>
      <w:hyperlink r:id="rId40">
        <w:r>
          <w:rPr>
            <w:rStyle w:val="Hyperlink"/>
          </w:rPr>
          <w:t xml:space="preserve">[28]</w:t>
        </w:r>
      </w:hyperlink>
      <w:r>
        <w:t xml:space="preserve"> </w:t>
      </w:r>
      <w:hyperlink r:id="rId40">
        <w:r>
          <w:rPr>
            <w:rStyle w:val="Hyperlink"/>
          </w:rPr>
          <w:t xml:space="preserve">[34]</w:t>
        </w:r>
      </w:hyperlink>
      <w:r>
        <w:t xml:space="preserve"> </w:t>
      </w:r>
      <w:r>
        <w:t xml:space="preserve">FHIR</w:t>
      </w:r>
    </w:p>
    <w:p>
      <w:pPr>
        <w:pStyle w:val="BodyText"/>
      </w:pPr>
      <w:hyperlink r:id="rId40">
        <w:r>
          <w:rPr>
            <w:rStyle w:val="Hyperlink"/>
          </w:rPr>
          <w:t xml:space="preserve">https://docs.abdm.gov.in/docs/hiecm/v3/resources/standards/fhir?utm_source=chatgpt.com</w:t>
        </w:r>
      </w:hyperlink>
    </w:p>
    <w:p>
      <w:pPr>
        <w:pStyle w:val="BodyText"/>
      </w:pPr>
      <w:hyperlink r:id="rId42">
        <w:r>
          <w:rPr>
            <w:rStyle w:val="Hyperlink"/>
          </w:rPr>
          <w:t xml:space="preserve">[29]</w:t>
        </w:r>
      </w:hyperlink>
      <w:r>
        <w:t xml:space="preserve"> </w:t>
      </w:r>
      <w:r>
        <w:t xml:space="preserve">THE DIGITAL PERSONAL DATA PROTECTION ACT, 2023 ...</w:t>
      </w:r>
    </w:p>
    <w:p>
      <w:pPr>
        <w:pStyle w:val="BodyText"/>
      </w:pPr>
      <w:hyperlink r:id="rId42">
        <w:r>
          <w:rPr>
            <w:rStyle w:val="Hyperlink"/>
          </w:rPr>
          <w:t xml:space="preserve">https://www.meity.gov.in/static/uploads/2024/06/2bf1f0e9f04e6fb4f8fef35e82c42aa5.pdf?utm_source=chatgpt.com</w:t>
        </w:r>
      </w:hyperlink>
    </w:p>
    <w:p>
      <w:pPr>
        <w:pStyle w:val="BodyText"/>
      </w:pPr>
      <w:hyperlink r:id="rId58">
        <w:r>
          <w:rPr>
            <w:rStyle w:val="Hyperlink"/>
          </w:rPr>
          <w:t xml:space="preserve">[33]</w:t>
        </w:r>
      </w:hyperlink>
      <w:r>
        <w:t xml:space="preserve"> </w:t>
      </w:r>
      <w:r>
        <w:t xml:space="preserve">InsideTracker Membership</w:t>
      </w:r>
    </w:p>
    <w:p>
      <w:pPr>
        <w:pStyle w:val="BodyText"/>
      </w:pPr>
      <w:hyperlink r:id="rId58">
        <w:r>
          <w:rPr>
            <w:rStyle w:val="Hyperlink"/>
          </w:rPr>
          <w:t xml:space="preserve">https://store.insidetracker.com/products/insidetracker-membership?srsltid=AU7gw4Wwd6fuO0X3aR3H4R12XEncRLItlOb_O4nGadUj1YJ_Jikdz2Vv&amp;utm_source=chatgpt.com</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hyperlink" Id="rId34" Target="https://aging.jmir.org/2026/1/e79797?utm_source=chatgpt.com" TargetMode="External" /><Relationship Type="http://schemas.openxmlformats.org/officeDocument/2006/relationships/hyperlink" Id="rId21" Target="https://careclinic.io/caregiver-app/?utm_source=chatgpt.com" TargetMode="External" /><Relationship Type="http://schemas.openxmlformats.org/officeDocument/2006/relationships/hyperlink" Id="rId12" Target="https://cdsco.gov.in/opencms/export/sites/CDSCO_WEB/Pdf-documents/Guidance-document-on-Medical-Device-Software-under-MDR-2017.pdf" TargetMode="External" /><Relationship Type="http://schemas.openxmlformats.org/officeDocument/2006/relationships/hyperlink" Id="rId18" Target="https://cyborg.ultrahuman.com/press-releases/ultrahuman-launches-healthex-powerplug?utm_source=chatgpt.com" TargetMode="External" /><Relationship Type="http://schemas.openxmlformats.org/officeDocument/2006/relationships/hyperlink" Id="rId40" Target="https://docs.abdm.gov.in/docs/hiecm/v3/resources/standards/fhir?utm_source=chatgpt.com" TargetMode="External" /><Relationship Type="http://schemas.openxmlformats.org/officeDocument/2006/relationships/hyperlink" Id="rId39" Target="https://hl7.org/fhir/R4/diagnosticreport.html?utm_source=chatgpt.com" TargetMode="External" /><Relationship Type="http://schemas.openxmlformats.org/officeDocument/2006/relationships/hyperlink" Id="rId20" Target="https://info.insidetracker.com/wellworthy?utm_campaign=joy-ride&amp;utm_medium=referral&amp;utm_source=chatgpt.com" TargetMode="External" /><Relationship Type="http://schemas.openxmlformats.org/officeDocument/2006/relationships/hyperlink" Id="rId29" Target="https://pmc.ncbi.nlm.nih.gov/articles/PMC5595194/?utm_source=chatgpt.com" TargetMode="External" /><Relationship Type="http://schemas.openxmlformats.org/officeDocument/2006/relationships/hyperlink" Id="rId32" Target="https://pubmed.ncbi.nlm.nih.gov/38499685/?utm_source=chatgpt.com" TargetMode="External" /><Relationship Type="http://schemas.openxmlformats.org/officeDocument/2006/relationships/hyperlink" Id="rId30" Target="https://pubmed.ncbi.nlm.nih.gov/40528139/?utm_source=chatgpt.com" TargetMode="External" /><Relationship Type="http://schemas.openxmlformats.org/officeDocument/2006/relationships/hyperlink" Id="rId31" Target="https://pubmed.ncbi.nlm.nih.gov/40634225/?utm_source=chatgpt.com" TargetMode="External" /><Relationship Type="http://schemas.openxmlformats.org/officeDocument/2006/relationships/hyperlink" Id="rId17" Target="https://store.healthifyme.com/products/cgm-with-smart-plan-2025?srsltid=AU7gw4VLqtWMwv4ki6U9saVMMxJg03sfaV9aA9JuCUQ7QISlK064Ky5Q&amp;utm_source=chatgpt.com" TargetMode="External" /><Relationship Type="http://schemas.openxmlformats.org/officeDocument/2006/relationships/hyperlink" Id="rId58" Target="https://store.insidetracker.com/products/insidetracker-membership?srsltid=AU7gw4Wwd6fuO0X3aR3H4R12XEncRLItlOb_O4nGadUj1YJ_Jikdz2Vv&amp;utm_source=chatgpt.com" TargetMode="External" /><Relationship Type="http://schemas.openxmlformats.org/officeDocument/2006/relationships/hyperlink" Id="rId19" Target="https://support.levels.com/article/720-levels-pricing-and-plans?utm_source=chatgpt.com" TargetMode="External" /><Relationship Type="http://schemas.openxmlformats.org/officeDocument/2006/relationships/hyperlink" Id="rId16" Target="https://www.accu-chek.in/apps-software/mysugr-app?utm_source=chatgpt.com" TargetMode="External" /><Relationship Type="http://schemas.openxmlformats.org/officeDocument/2006/relationships/hyperlink" Id="rId10" Target="https://www.eka.care/s/for-patients/medical-records-features?utm_source=chatgpt.com" TargetMode="External" /><Relationship Type="http://schemas.openxmlformats.org/officeDocument/2006/relationships/hyperlink" Id="rId11" Target="https://www.eka.care/s/for-patients?utm_source=chatgpt.com" TargetMode="External" /><Relationship Type="http://schemas.openxmlformats.org/officeDocument/2006/relationships/hyperlink" Id="rId37" Target="https://www.fda.gov/?utm_source=chatgpt.com" TargetMode="External" /><Relationship Type="http://schemas.openxmlformats.org/officeDocument/2006/relationships/hyperlink" Id="rId14" Target="https://www.functionhealth.com/pricing?utm_source=chatgpt.com" TargetMode="External" /><Relationship Type="http://schemas.openxmlformats.org/officeDocument/2006/relationships/hyperlink" Id="rId27" Target="https://www.levels.com/?utm_source=chatgpt.com" TargetMode="External" /><Relationship Type="http://schemas.openxmlformats.org/officeDocument/2006/relationships/hyperlink" Id="rId15" Target="https://www.levels.com/blog/how-much-does-levels-cost?utm_source=chatgpt.com" TargetMode="External" /><Relationship Type="http://schemas.openxmlformats.org/officeDocument/2006/relationships/hyperlink" Id="rId42" Target="https://www.meity.gov.in/static/uploads/2024/06/2bf1f0e9f04e6fb4f8fef35e82c42aa5.pdf?utm_source=chatgpt.com" TargetMode="External" /><Relationship Type="http://schemas.openxmlformats.org/officeDocument/2006/relationships/hyperlink" Id="rId22" Target="https://www.mysugr.com/home?utm_source=chatgpt.com" TargetMode="External" /><Relationship Type="http://schemas.openxmlformats.org/officeDocument/2006/relationships/hyperlink" Id="rId23" Target="https://www.omadahealth.com/?utm_source=chatgpt.com" TargetMode="External" /><Relationship Type="http://schemas.openxmlformats.org/officeDocument/2006/relationships/hyperlink" Id="rId24" Target="https://www.teladochealth.com/expert-care/condition-management/diabete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4" Target="https://aging.jmir.org/2026/1/e79797?utm_source=chatgpt.com" TargetMode="External" /><Relationship Type="http://schemas.openxmlformats.org/officeDocument/2006/relationships/hyperlink" Id="rId21" Target="https://careclinic.io/caregiver-app/?utm_source=chatgpt.com" TargetMode="External" /><Relationship Type="http://schemas.openxmlformats.org/officeDocument/2006/relationships/hyperlink" Id="rId12" Target="https://cdsco.gov.in/opencms/export/sites/CDSCO_WEB/Pdf-documents/Guidance-document-on-Medical-Device-Software-under-MDR-2017.pdf" TargetMode="External" /><Relationship Type="http://schemas.openxmlformats.org/officeDocument/2006/relationships/hyperlink" Id="rId18" Target="https://cyborg.ultrahuman.com/press-releases/ultrahuman-launches-healthex-powerplug?utm_source=chatgpt.com" TargetMode="External" /><Relationship Type="http://schemas.openxmlformats.org/officeDocument/2006/relationships/hyperlink" Id="rId40" Target="https://docs.abdm.gov.in/docs/hiecm/v3/resources/standards/fhir?utm_source=chatgpt.com" TargetMode="External" /><Relationship Type="http://schemas.openxmlformats.org/officeDocument/2006/relationships/hyperlink" Id="rId39" Target="https://hl7.org/fhir/R4/diagnosticreport.html?utm_source=chatgpt.com" TargetMode="External" /><Relationship Type="http://schemas.openxmlformats.org/officeDocument/2006/relationships/hyperlink" Id="rId20" Target="https://info.insidetracker.com/wellworthy?utm_campaign=joy-ride&amp;utm_medium=referral&amp;utm_source=chatgpt.com" TargetMode="External" /><Relationship Type="http://schemas.openxmlformats.org/officeDocument/2006/relationships/hyperlink" Id="rId29" Target="https://pmc.ncbi.nlm.nih.gov/articles/PMC5595194/?utm_source=chatgpt.com" TargetMode="External" /><Relationship Type="http://schemas.openxmlformats.org/officeDocument/2006/relationships/hyperlink" Id="rId32" Target="https://pubmed.ncbi.nlm.nih.gov/38499685/?utm_source=chatgpt.com" TargetMode="External" /><Relationship Type="http://schemas.openxmlformats.org/officeDocument/2006/relationships/hyperlink" Id="rId30" Target="https://pubmed.ncbi.nlm.nih.gov/40528139/?utm_source=chatgpt.com" TargetMode="External" /><Relationship Type="http://schemas.openxmlformats.org/officeDocument/2006/relationships/hyperlink" Id="rId31" Target="https://pubmed.ncbi.nlm.nih.gov/40634225/?utm_source=chatgpt.com" TargetMode="External" /><Relationship Type="http://schemas.openxmlformats.org/officeDocument/2006/relationships/hyperlink" Id="rId17" Target="https://store.healthifyme.com/products/cgm-with-smart-plan-2025?srsltid=AU7gw4VLqtWMwv4ki6U9saVMMxJg03sfaV9aA9JuCUQ7QISlK064Ky5Q&amp;utm_source=chatgpt.com" TargetMode="External" /><Relationship Type="http://schemas.openxmlformats.org/officeDocument/2006/relationships/hyperlink" Id="rId58" Target="https://store.insidetracker.com/products/insidetracker-membership?srsltid=AU7gw4Wwd6fuO0X3aR3H4R12XEncRLItlOb_O4nGadUj1YJ_Jikdz2Vv&amp;utm_source=chatgpt.com" TargetMode="External" /><Relationship Type="http://schemas.openxmlformats.org/officeDocument/2006/relationships/hyperlink" Id="rId19" Target="https://support.levels.com/article/720-levels-pricing-and-plans?utm_source=chatgpt.com" TargetMode="External" /><Relationship Type="http://schemas.openxmlformats.org/officeDocument/2006/relationships/hyperlink" Id="rId16" Target="https://www.accu-chek.in/apps-software/mysugr-app?utm_source=chatgpt.com" TargetMode="External" /><Relationship Type="http://schemas.openxmlformats.org/officeDocument/2006/relationships/hyperlink" Id="rId10" Target="https://www.eka.care/s/for-patients/medical-records-features?utm_source=chatgpt.com" TargetMode="External" /><Relationship Type="http://schemas.openxmlformats.org/officeDocument/2006/relationships/hyperlink" Id="rId11" Target="https://www.eka.care/s/for-patients?utm_source=chatgpt.com" TargetMode="External" /><Relationship Type="http://schemas.openxmlformats.org/officeDocument/2006/relationships/hyperlink" Id="rId37" Target="https://www.fda.gov/?utm_source=chatgpt.com" TargetMode="External" /><Relationship Type="http://schemas.openxmlformats.org/officeDocument/2006/relationships/hyperlink" Id="rId14" Target="https://www.functionhealth.com/pricing?utm_source=chatgpt.com" TargetMode="External" /><Relationship Type="http://schemas.openxmlformats.org/officeDocument/2006/relationships/hyperlink" Id="rId27" Target="https://www.levels.com/?utm_source=chatgpt.com" TargetMode="External" /><Relationship Type="http://schemas.openxmlformats.org/officeDocument/2006/relationships/hyperlink" Id="rId15" Target="https://www.levels.com/blog/how-much-does-levels-cost?utm_source=chatgpt.com" TargetMode="External" /><Relationship Type="http://schemas.openxmlformats.org/officeDocument/2006/relationships/hyperlink" Id="rId42" Target="https://www.meity.gov.in/static/uploads/2024/06/2bf1f0e9f04e6fb4f8fef35e82c42aa5.pdf?utm_source=chatgpt.com" TargetMode="External" /><Relationship Type="http://schemas.openxmlformats.org/officeDocument/2006/relationships/hyperlink" Id="rId22" Target="https://www.mysugr.com/home?utm_source=chatgpt.com" TargetMode="External" /><Relationship Type="http://schemas.openxmlformats.org/officeDocument/2006/relationships/hyperlink" Id="rId23" Target="https://www.omadahealth.com/?utm_source=chatgpt.com" TargetMode="External" /><Relationship Type="http://schemas.openxmlformats.org/officeDocument/2006/relationships/hyperlink" Id="rId24" Target="https://www.teladochealth.com/expert-care/condition-management/diabete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