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Transporten description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/>
          <w:bCs/>
        </w:rPr>
      </w:pPr>
      <w:r>
        <w:rPr>
          <w:b/>
          <w:bCs/>
        </w:rPr>
        <w:t>Quotation module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Quotation module should have following data structure: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1.%2.%3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1.%2.%3.%4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1.%2.%3.%4.%5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1.%2.%3.%4.%5.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1.%2.%3.%4.%5.%6.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LibreOffice/26.2.5.2$Linux_X86_64 LibreOffice_project/6d2b0d33fb0f5da53a12f98bed3e9973e56ff1f0</Application>
  <AppVersion>15.0000</AppVersion>
  <Pages>1</Pages>
  <Words>12</Words>
  <Characters>86</Characters>
  <CharactersWithSpaces>94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2026-09-17T09:50:16Z</dcterms:created>
  <dc:creator/>
  <dc:description/>
  <dc:language>en-US</dc:language>
  <cp:lastModifiedBy/>
  <dcterms:modified xsi:type="dcterms:W3CDTF">2026-09-17T09:58:27Z</dcterms:modified>
  <cp:revision>2</cp:revision>
  <dc:subject/>
  <dc:title/>
</cp:coreProperties>
</file>