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160"/>
        <w:jc w:val="center"/>
      </w:pPr>
      <w:r>
        <w:rPr>
          <w:b/>
          <w:color w:val="002060"/>
          <w:sz w:val="40"/>
        </w:rPr>
        <w:t>LEASE EXTENSION AGREEMENT</w:t>
      </w:r>
    </w:p>
    <w:p>
      <w:pPr>
        <w:spacing w:before="200" w:after="160"/>
        <w:jc w:val="center"/>
      </w:pPr>
      <w:r>
        <w:rPr>
          <w:b/>
          <w:color w:val="002060"/>
          <w:sz w:val="26"/>
        </w:rPr>
        <w:t>(Extension of the existing Lease Deed on the same terms, save as modified herein)</w:t>
      </w:r>
    </w:p>
    <w:p/>
    <w:p>
      <w:pPr>
        <w:spacing w:before="240" w:after="80"/>
        <w:pBdr>
          <w:bottom w:val="single" w:sz="6" w:space="1" w:color="002060"/>
        </w:pBdr>
      </w:pPr>
      <w:r>
        <w:rPr>
          <w:b/>
          <w:color w:val="002060"/>
          <w:sz w:val="25"/>
        </w:rPr>
        <w:t>STAMP DUTY &amp; REGISTRATION PARTICULARS</w:t>
      </w:r>
    </w:p>
    <w:tbl>
      <w:tblPr>
        <w:tblW w:type="auto" w:w="0"/>
        <w:jc w:val="center"/>
        <w:tblLayout w:type="fixed"/>
        <w:tblLook w:firstColumn="1" w:firstRow="1" w:lastColumn="0" w:lastRow="0" w:noHBand="0" w:noVBand="1" w:val="04A0"/>
      </w:tblPr>
      <w:tblGrid>
        <w:gridCol w:w="4873"/>
        <w:gridCol w:w="4873"/>
      </w:tblGrid>
      <w:tr>
        <w:tc>
          <w:tcPr>
            <w:tcW w:type="dxa" w:w="3969"/>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Field</w:t>
            </w:r>
          </w:p>
        </w:tc>
        <w:tc>
          <w:tcPr>
            <w:tcW w:type="dxa" w:w="5386"/>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Particulars</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Instrument</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Lease Extension Agreement (extending the Term of an existing Lease Deed)</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State of Execution</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{{STATE_OF_EXECUTION}}</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Article under Schedule I-A / I of Indian Stamp Act, 1899 (as applicable to State)</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{{STAMP_ARTICLE_NO}}</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Basis of Stamp Duty</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On the additional rent for the extended period and any increase in deposit / premium, as per the State Stamp Act.</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Stamp Duty Paid (₹)</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{{STAMP_DUTY_AMOUNT_INR}} (Rupees {{STAMP_DUTY_WORDS}} only)</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Mode of Stamp Duty Payment</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{{STAMP_DUTY_MODE}} (Non-judicial Stamp Paper / e-Stamp Certificate / Franking / e-Challan)</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Stamp Paper / e-Stamp Certificate No.</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{{STAMP_CERTIFICATE_NO}}</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Date of Stamp Paper / e-Stamp Issuance</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{{STAMP_CERTIFICATE_DATE}}</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Registration Status under Section 17 / 18 of the Registration Act, 1908</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MANDATORY where the extension takes the aggregate lease term beyond 12 months or where it modifies registrable terms, under Section 17(1)(d) of the Registration Act, 1908.</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Office of the Sub-Registrar of Assurances</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{{SUB_REGISTRAR_OFFICE}}</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Registration Fee (₹)</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{{REGISTRATION_FEE_INR}} (typically 1% of consideration / market value, subject to cap as per State Rules)</w:t>
            </w:r>
          </w:p>
        </w:tc>
      </w:tr>
    </w:tbl>
    <w:p/>
    <w:p>
      <w:pPr>
        <w:jc w:val="both"/>
      </w:pPr>
      <w:r>
        <w:rPr>
          <w:b w:val="0"/>
          <w:i/>
          <w:sz w:val="19"/>
        </w:rPr>
        <w:t>NOTE ON STAMP DUTY: Stamp duty rates are State-specific and vary from State to State. The amounts indicated above must be computed in accordance with the prevailing Stamp Act of the State where the property is situated, taking into account (a) the market value / circle rate (Ready Reckoner / Guidance Value) of the Property; (b) any concessional rates available (e.g., for women buyers, blood relatives in gift, partition amongst family); (c) surcharge / cess applicable (e.g., metro cess, women welfare cess); and (d) any amnesty schemes in force. Insufficient stamping renders the instrument inadmissible in evidence under Section 35 of the Indian Stamp Act, 1899, save on payment of deficient stamp duty + penalty of up to 10 times.</w:t>
      </w:r>
    </w:p>
    <w:p/>
    <w:p>
      <w:pPr>
        <w:jc w:val="both"/>
      </w:pPr>
      <w:r>
        <w:rPr>
          <w:b w:val="0"/>
          <w:i w:val="0"/>
        </w:rPr>
        <w:t>THIS DEED OF LEASE EXTENSION (this “Deed”) is made and executed at {{EXECUTION_PLACE}} on this {{EXECUTION_DAY}} day of {{EXECUTION_MONTH}}, {{EXECUTION_YEAR}}</w:t>
      </w:r>
    </w:p>
    <w:p/>
    <w:p>
      <w:pPr>
        <w:jc w:val="both"/>
      </w:pPr>
      <w:r>
        <w:rPr>
          <w:b/>
          <w:i w:val="0"/>
        </w:rPr>
        <w:t>BY AND BETWEEN</w:t>
      </w:r>
    </w:p>
    <w:p>
      <w:pPr>
        <w:jc w:val="both"/>
      </w:pPr>
      <w:r>
        <w:rPr>
          <w:b/>
        </w:rPr>
        <w:t xml:space="preserve">{{LESSOR_NAME}}, </w:t>
      </w:r>
      <w:r>
        <w:t>aged about {{LESSOR_AGE}} years, S/o / D/o / W/o {{LESSOR_PARENT_NAME}}, by faith {{LESSOR_RELIGION}}, by nationality Indian, by occupation {{LESSOR_OCCUPATION}}, holding PAN {{LESSOR_PAN}} and Aadhaar No. (last 4 digits) XXXX-XXXX-{{LESSOR_AADHAAR_LAST4}}, permanent resident of and presently residing at {{LESSOR_ADDRESS}} (hereinafter referred to as the “LESSOR”, which expression shall, unless repugnant to the context or meaning thereof, mean and include his / her / their heirs, executors, administrators, legal representatives, successors and permitted assigns), of the OF THE FIRST PART;</w:t>
      </w:r>
    </w:p>
    <w:p/>
    <w:p>
      <w:pPr>
        <w:jc w:val="center"/>
      </w:pPr>
      <w:r>
        <w:rPr>
          <w:b/>
        </w:rPr>
        <w:t>AND</w:t>
      </w:r>
    </w:p>
    <w:p/>
    <w:p>
      <w:pPr>
        <w:jc w:val="both"/>
      </w:pPr>
      <w:r>
        <w:rPr>
          <w:b/>
        </w:rPr>
        <w:t xml:space="preserve">{{LESSEE_NAME}}, </w:t>
      </w:r>
      <w:r>
        <w:t>aged about {{LESSEE_AGE}} years, S/o / D/o / W/o {{LESSEE_PARENT_NAME}}, by faith {{LESSEE_RELIGION}}, by nationality Indian, by occupation {{LESSEE_OCCUPATION}}, holding PAN {{LESSEE_PAN}} and Aadhaar No. (last 4 digits) XXXX-XXXX-{{LESSEE_AADHAAR_LAST4}}, permanent resident of and presently residing at {{LESSEE_ADDRESS}} (hereinafter referred to as the “LESSEE”, which expression shall, unless repugnant to the context or meaning thereof, mean and include his / her / their heirs, executors, administrators, legal representatives, successors and permitted assigns), of the OF THE SECOND PART;</w:t>
      </w:r>
    </w:p>
    <w:p/>
    <w:p/>
    <w:p>
      <w:pPr>
        <w:jc w:val="both"/>
      </w:pPr>
      <w:r>
        <w:rPr>
          <w:b/>
          <w:i w:val="0"/>
        </w:rPr>
        <w:t>WHEREAS:</w:t>
      </w:r>
    </w:p>
    <w:p/>
    <w:p>
      <w:pPr>
        <w:jc w:val="both"/>
      </w:pPr>
      <w:r>
        <w:rPr>
          <w:b/>
        </w:rPr>
        <w:t xml:space="preserve">(A)  </w:t>
      </w:r>
      <w:r>
        <w:t>the Parties have entered into a Lease Deed dated {{ORIGINAL_LEASE_DATE}}, duly registered with the Sub-Registrar of Assurances at {{ORIGINAL_REGISTRAR_OFFICE}} vide Doc No. {{ORIGINAL_LEASE_DOC_NO}}/Year {{ORIGINAL_LEASE_YEAR}} (the “Original Lease”), in respect of the property more particularly described in Schedule A hereto (the “Demised Premises”);</w:t>
      </w:r>
    </w:p>
    <w:p>
      <w:pPr>
        <w:jc w:val="both"/>
      </w:pPr>
      <w:r>
        <w:rPr>
          <w:b/>
        </w:rPr>
        <w:t xml:space="preserve">(B)  </w:t>
      </w:r>
      <w:r>
        <w:t>the Original Lease is for a period of {{ORIGINAL_LEASE_TERM_YEARS}} years, expiring on {{ORIGINAL_LEASE_END_DATE}};</w:t>
      </w:r>
    </w:p>
    <w:p>
      <w:pPr>
        <w:jc w:val="both"/>
      </w:pPr>
      <w:r>
        <w:rPr>
          <w:b/>
        </w:rPr>
        <w:t xml:space="preserve">(C)  </w:t>
      </w:r>
      <w:r>
        <w:t>the Parties are mutually desirous of extending the Term of the Original Lease for a further period of {{EXTENSION_PERIOD_MONTHS}} months on the terms and conditions of the Original Lease (with such modifications as set out herein), and intend to record the same by this Extension Agreement.</w:t>
      </w:r>
    </w:p>
    <w:p/>
    <w:p>
      <w:pPr>
        <w:jc w:val="both"/>
      </w:pPr>
      <w:r>
        <w:rPr>
          <w:b/>
          <w:i w:val="0"/>
        </w:rPr>
        <w:t>NOW, THEREFORE, in consideration of the mutual covenants, agreements, representations and warranties set out herein, and the consideration recited above, and intending to be legally bound hereby, the Parties have agreed as follows and this Deed WITNESSETH AS UNDER:</w:t>
      </w:r>
    </w:p>
    <w:p/>
    <w:p>
      <w:pPr>
        <w:spacing w:before="80"/>
        <w:jc w:val="both"/>
      </w:pPr>
      <w:r>
        <w:rPr>
          <w:b/>
        </w:rPr>
        <w:t xml:space="preserve">1. </w:t>
      </w:r>
      <w:r>
        <w:rPr>
          <w:b/>
        </w:rPr>
        <w:t xml:space="preserve">EXTENSION OF TERM. </w:t>
      </w:r>
      <w:r>
        <w:t>The Parties agree to and hereby extend the Term of the Original Lease for a further period of {{EXTENSION_PERIOD_MONTHS}} months commencing from {{EXTENSION_START_DATE}} and ending on {{EXTENSION_END_DATE}} (the “Extended Term”). Save as expressly modified herein, all terms and conditions of the Original Lease shall continue to apply during the Extended Term.</w:t>
      </w:r>
    </w:p>
    <w:p>
      <w:pPr>
        <w:spacing w:before="80"/>
        <w:jc w:val="both"/>
      </w:pPr>
      <w:r>
        <w:rPr>
          <w:b/>
        </w:rPr>
        <w:t xml:space="preserve">2. </w:t>
      </w:r>
      <w:r>
        <w:rPr>
          <w:b/>
        </w:rPr>
        <w:t xml:space="preserve">REVISED RENT. </w:t>
      </w:r>
      <w:r>
        <w:t>With effect from {{EXTENSION_START_DATE}}, the monthly rent shall stand revised from ₹ {{OLD_RENT_INR}} to ₹ {{NEW_RENT_INR}} (Rupees {{NEW_RENT_WORDS}} only), being an escalation of {{ESCALATION_PERCENT}}% on the existing rent.</w:t>
      </w:r>
    </w:p>
    <w:p>
      <w:pPr>
        <w:spacing w:before="80"/>
        <w:jc w:val="both"/>
      </w:pPr>
      <w:r>
        <w:rPr>
          <w:b/>
        </w:rPr>
        <w:t xml:space="preserve">3. </w:t>
      </w:r>
      <w:r>
        <w:rPr>
          <w:b/>
        </w:rPr>
        <w:t xml:space="preserve">TOP-UP SECURITY DEPOSIT. </w:t>
      </w:r>
      <w:r>
        <w:t>The Lessee shall pay a top-up to the existing security deposit of ₹ {{TOPUP_DEPOSIT_INR}}, to maintain the deposit at {{SECURITY_DEPOSIT_MONTHS}} months’ revised rent, on or before {{EXTENSION_START_DATE}}.</w:t>
      </w:r>
    </w:p>
    <w:p>
      <w:pPr>
        <w:spacing w:before="80"/>
        <w:jc w:val="both"/>
      </w:pPr>
      <w:r>
        <w:rPr>
          <w:b/>
        </w:rPr>
        <w:t xml:space="preserve">4. </w:t>
      </w:r>
      <w:r>
        <w:rPr>
          <w:b/>
        </w:rPr>
        <w:t xml:space="preserve">REAFFIRMATION OF OTHER TERMS. </w:t>
      </w:r>
      <w:r>
        <w:t>Except as expressly modified herein, all other terms, conditions, covenants, representations, warranties, indemnities, lock-in, notice period, escalation provisions and dispute resolution mechanisms contained in the Original Lease shall continue to apply during the Extended Term, and the Parties reaffirm their continued binding effect.</w:t>
      </w:r>
    </w:p>
    <w:p>
      <w:pPr>
        <w:spacing w:before="80"/>
        <w:jc w:val="both"/>
      </w:pPr>
      <w:r>
        <w:rPr>
          <w:b/>
        </w:rPr>
        <w:t xml:space="preserve">5. </w:t>
      </w:r>
      <w:r>
        <w:rPr>
          <w:b/>
        </w:rPr>
        <w:t xml:space="preserve">STAMP DUTY AND REGISTRATION. </w:t>
      </w:r>
      <w:r>
        <w:t>The stamp duty payable on this Extension Agreement shall be paid as per the State Stamp Act, and the Parties shall jointly attend before the Sub-Registrar of Assurances for registration of this Extension Agreement, where required.</w:t>
      </w:r>
    </w:p>
    <w:p>
      <w:pPr>
        <w:spacing w:before="240" w:after="80"/>
        <w:pBdr>
          <w:bottom w:val="single" w:sz="6" w:space="1" w:color="002060"/>
        </w:pBdr>
      </w:pPr>
      <w:r>
        <w:rPr>
          <w:b/>
          <w:color w:val="002060"/>
          <w:sz w:val="25"/>
        </w:rPr>
        <w:t>MISCELLANEOUS PROVISIONS</w:t>
      </w:r>
    </w:p>
    <w:p>
      <w:pPr>
        <w:spacing w:before="160" w:after="60"/>
      </w:pPr>
      <w:r>
        <w:rPr>
          <w:b/>
          <w:color w:val="002060"/>
          <w:sz w:val="23"/>
        </w:rPr>
        <w:t>Governing Law and Jurisdiction</w:t>
      </w:r>
    </w:p>
    <w:p>
      <w:pPr>
        <w:jc w:val="both"/>
      </w:pPr>
      <w:r>
        <w:rPr>
          <w:b w:val="0"/>
          <w:i w:val="0"/>
        </w:rPr>
        <w:t>This Deed shall be governed by and construed in accordance with the laws of India. Subject to the dispute resolution clause below, the courts at {{COURT_JURISDICTION}} shall have exclusive jurisdiction in respect of any matter arising hereunder.</w:t>
      </w:r>
    </w:p>
    <w:p>
      <w:pPr>
        <w:spacing w:before="160" w:after="60"/>
      </w:pPr>
      <w:r>
        <w:rPr>
          <w:b/>
          <w:color w:val="002060"/>
          <w:sz w:val="23"/>
        </w:rPr>
        <w:t>Dispute Resolution and Arbitration</w:t>
      </w:r>
    </w:p>
    <w:p>
      <w:pPr>
        <w:jc w:val="both"/>
      </w:pPr>
      <w:r>
        <w:rPr>
          <w:b w:val="0"/>
          <w:i w:val="0"/>
        </w:rPr>
        <w:t>Any dispute, difference, controversy or claim arising out of or in connection with this Deed, including any question regarding its existence, validity, interpretation, breach or termination, shall first be attempted to be resolved amicably through good-faith negotiations between the Parties for a period of 30 (thirty) days. Failing such resolution, the dispute shall be referred to and finally resolved by arbitration under the Arbitration and Conciliation Act, 1996. The arbitration shall be by a sole arbitrator mutually appointed by the Parties; the seat and venue of arbitration shall be {{ARBITRATION_SEAT}}; and the language of arbitration shall be English. The award shall be final and binding on the Parties.</w:t>
      </w:r>
    </w:p>
    <w:p>
      <w:pPr>
        <w:spacing w:before="160" w:after="60"/>
      </w:pPr>
      <w:r>
        <w:rPr>
          <w:b/>
          <w:color w:val="002060"/>
          <w:sz w:val="23"/>
        </w:rPr>
        <w:t>Entire Agreement &amp; Amendment</w:t>
      </w:r>
    </w:p>
    <w:p>
      <w:pPr>
        <w:jc w:val="both"/>
      </w:pPr>
      <w:r>
        <w:rPr>
          <w:b w:val="0"/>
          <w:i w:val="0"/>
        </w:rPr>
        <w:t>This Deed (together with the Schedules and Annexures hereto) constitutes the entire agreement between the Parties with respect to the subject matter hereof and supersedes all prior agreements, understandings, negotiations and correspondence. No amendment or modification of this Deed shall be valid unless made in writing, executed by all Parties and (where required) duly stamped and registered.</w:t>
      </w:r>
    </w:p>
    <w:p>
      <w:pPr>
        <w:spacing w:before="160" w:after="60"/>
      </w:pPr>
      <w:r>
        <w:rPr>
          <w:b/>
          <w:color w:val="002060"/>
          <w:sz w:val="23"/>
        </w:rPr>
        <w:t>Severability</w:t>
      </w:r>
    </w:p>
    <w:p>
      <w:pPr>
        <w:jc w:val="both"/>
      </w:pPr>
      <w:r>
        <w:rPr>
          <w:b w:val="0"/>
          <w:i w:val="0"/>
        </w:rPr>
        <w:t>If any provision of this Deed is held to be invalid, illegal or unenforceable by a court or arbitral tribunal of competent jurisdiction, such provision shall be deemed severable, and the remaining provisions shall continue in full force and effect.</w:t>
      </w:r>
    </w:p>
    <w:p>
      <w:pPr>
        <w:spacing w:before="160" w:after="60"/>
      </w:pPr>
      <w:r>
        <w:rPr>
          <w:b/>
          <w:color w:val="002060"/>
          <w:sz w:val="23"/>
        </w:rPr>
        <w:t>Notices</w:t>
      </w:r>
    </w:p>
    <w:p>
      <w:pPr>
        <w:jc w:val="both"/>
      </w:pPr>
      <w:r>
        <w:rPr>
          <w:b w:val="0"/>
          <w:i w:val="0"/>
        </w:rPr>
        <w:t>All notices, consents, requests, demands and other communications hereunder shall be in writing and shall be delivered (a) personally with acknowledgement; (b) by registered post / speed post / courier with acknowledgement due; or (c) by email to the address / email-id of the Party as set out in this Deed or as subsequently notified in writing.</w:t>
      </w:r>
    </w:p>
    <w:p>
      <w:pPr>
        <w:spacing w:before="160" w:after="60"/>
      </w:pPr>
      <w:r>
        <w:rPr>
          <w:b/>
          <w:color w:val="002060"/>
          <w:sz w:val="23"/>
        </w:rPr>
        <w:t>Counterparts</w:t>
      </w:r>
    </w:p>
    <w:p>
      <w:pPr>
        <w:jc w:val="both"/>
      </w:pPr>
      <w:r>
        <w:rPr>
          <w:b w:val="0"/>
          <w:i w:val="0"/>
        </w:rPr>
        <w:t>This Deed may be executed in any number of counterparts, each of which when executed and delivered shall be an original, and all such counterparts shall together constitute one and the same instrument.</w:t>
      </w:r>
    </w:p>
    <w:p>
      <w:pPr>
        <w:spacing w:before="160" w:after="60"/>
      </w:pPr>
      <w:r>
        <w:rPr>
          <w:b/>
          <w:color w:val="002060"/>
          <w:sz w:val="23"/>
        </w:rPr>
        <w:t>Stamp Duty &amp; Registration</w:t>
      </w:r>
    </w:p>
    <w:p>
      <w:pPr>
        <w:jc w:val="both"/>
      </w:pPr>
      <w:r>
        <w:rPr>
          <w:b w:val="0"/>
          <w:i w:val="0"/>
        </w:rPr>
        <w:t>The stamp duty and registration fee in respect of this Deed shall be borne by the {{STAMP_DUTY_BEARER}} (typically the Transferee / Vendee / Lessee). The Parties shall jointly attend before the Sub-Registrar of Assurances for execution and registration of this Deed within 4 (four) months of execution as required under Section 23 of the Registration Act, 1908, with all necessary identity documents, photographs and biometric attendance.</w:t>
      </w:r>
    </w:p>
    <w:p>
      <w:pPr>
        <w:spacing w:before="160" w:after="60"/>
      </w:pPr>
      <w:r>
        <w:rPr>
          <w:b/>
          <w:color w:val="002060"/>
          <w:sz w:val="23"/>
        </w:rPr>
        <w:t>TDS under Section 194-IA</w:t>
      </w:r>
    </w:p>
    <w:p>
      <w:pPr>
        <w:jc w:val="both"/>
      </w:pPr>
      <w:r>
        <w:rPr>
          <w:b w:val="0"/>
          <w:i w:val="0"/>
        </w:rPr>
        <w:t>Where the consideration for the Property is ₹ 50,00,000 (Rupees Fifty Lakhs) or more, the Transferee shall deduct tax at source at the rate of 1% of the consideration under Section 194-IA of the Income-tax Act, 1961, deposit the same with the Government within the prescribed time, file Form 26QB, and furnish Form 16B to the Transferor. The Transferor shall provide PAN and other necessary particulars.</w:t>
      </w:r>
    </w:p>
    <w:p/>
    <w:p>
      <w:pPr>
        <w:spacing w:before="240" w:after="80"/>
        <w:pBdr>
          <w:bottom w:val="single" w:sz="6" w:space="1" w:color="002060"/>
        </w:pBdr>
      </w:pPr>
      <w:r>
        <w:rPr>
          <w:b/>
          <w:color w:val="002060"/>
          <w:sz w:val="25"/>
        </w:rPr>
        <w:t>SCHEDULE A — DESCRIPTION OF THE DEMISED PREMISES</w:t>
      </w:r>
    </w:p>
    <w:p>
      <w:pPr>
        <w:jc w:val="both"/>
      </w:pPr>
      <w:r>
        <w:rPr>
          <w:b/>
          <w:i w:val="0"/>
        </w:rPr>
        <w:t>Description of all that piece and parcel of immovable property more particularly described hereunder, which is the subject matter of this Deed (the “Property”) and which forms the Schedule of Property referred to in the operative provisions:</w:t>
      </w:r>
    </w:p>
    <w:p/>
    <w:tbl>
      <w:tblPr>
        <w:tblW w:type="auto" w:w="0"/>
        <w:jc w:val="center"/>
        <w:tblLayout w:type="fixed"/>
        <w:tblLook w:firstColumn="1" w:firstRow="1" w:lastColumn="0" w:lastRow="0" w:noHBand="0" w:noVBand="1" w:val="04A0"/>
      </w:tblPr>
      <w:tblGrid>
        <w:gridCol w:w="4873"/>
        <w:gridCol w:w="4873"/>
      </w:tblGrid>
      <w:tr>
        <w:tc>
          <w:tcPr>
            <w:tcW w:type="dxa" w:w="3969"/>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Field</w:t>
            </w:r>
          </w:p>
        </w:tc>
        <w:tc>
          <w:tcPr>
            <w:tcW w:type="dxa" w:w="5386"/>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Particulars</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Nature of Property</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{{PROPERTY_NATURE}} (e.g., Residential Flat / Independent House / Commercial Office / Plot of Land / Agricultural Land / Industrial Shed)</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Property Address / Postal Description</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{{PROPERTY_ADDRESS}}</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Village / Mauza</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{{PROPERTY_VILLAGE}}</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Hadbast / Khasra / Survey / Hissa No.</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{{PROPERTY_SURVEY_NO}}</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Sub-District / Tehsil / Taluka</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{{PROPERTY_TEHSIL}}</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District</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{{PROPERTY_DISTRICT}}</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State</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{{PROPERTY_STATE}}</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PIN Code</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{{PROPERTY_PIN}}</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Plot / House / Flat / Unit No.</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{{PROPERTY_UNIT_NO}}</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Block / Tower / Wing</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{{PROPERTY_BLOCK}}</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Floor</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{{PROPERTY_FLOOR}}</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Project / Building Name</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{{PROPERTY_BUILDING_NAME}}</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Land Use / Zoning</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{{PROPERTY_LAND_USE}}</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Sub-Registrar / Registration Office</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{{PROPERTY_SUB_REGISTRAR}}</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Municipal Corporation / Panchayat</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{{PROPERTY_MUNICIPAL}}</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Municipal Property Tax / House Tax No.</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{{PROPERTY_TAX_NO}}</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Electricity Connection / Consumer No.</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{{ELECTRICITY_NO}}</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Water / Sewerage Connection No.</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{{WATER_NO}}</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RERA Registration No. (if applicable)</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{{PROPERTY_RERA_NO}}</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Built-up Area (sq. ft. / sq. mt.)</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{{PROPERTY_BUILT_UP_AREA}}</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Super Built-up Area (sq. ft. / sq. mt.)</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{{PROPERTY_SUPER_AREA}}</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Carpet Area (RERA-compliant) (sq. ft. / sq. mt.)</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{{PROPERTY_CARPET_AREA}}</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Plot Area / Land Area (sq. ft. / sq. mt. / acres)</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{{PROPERTY_LAND_AREA}}</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Built-up Construction Area (if applicable)</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{{PROPERTY_CONSTRUCTION_AREA}}</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Number of Bedrooms / Bathrooms / Balconies</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{{PROPERTY_ROOM_DETAILS}}</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Parking Spaces (Covered / Open)</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{{PROPERTY_PARKING}}</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Direction Facing</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{{PROPERTY_FACING}}</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Year of Construction / Possession</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{{PROPERTY_YEAR}}</w:t>
            </w:r>
          </w:p>
        </w:tc>
      </w:tr>
    </w:tbl>
    <w:p/>
    <w:p>
      <w:pPr>
        <w:spacing w:before="160" w:after="60"/>
      </w:pPr>
      <w:r>
        <w:rPr>
          <w:b/>
          <w:color w:val="002060"/>
          <w:sz w:val="23"/>
        </w:rPr>
        <w:t>BOUNDARIES OF THE PROPERTY</w:t>
      </w:r>
    </w:p>
    <w:tbl>
      <w:tblPr>
        <w:tblW w:type="auto" w:w="0"/>
        <w:jc w:val="center"/>
        <w:tblLayout w:type="fixed"/>
        <w:tblLook w:firstColumn="1" w:firstRow="1" w:lastColumn="0" w:lastRow="0" w:noHBand="0" w:noVBand="1" w:val="04A0"/>
      </w:tblPr>
      <w:tblGrid>
        <w:gridCol w:w="4873"/>
        <w:gridCol w:w="4873"/>
      </w:tblGrid>
      <w:tr>
        <w:tc>
          <w:tcPr>
            <w:tcW w:type="dxa" w:w="3118"/>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Direction</w:t>
            </w:r>
          </w:p>
        </w:tc>
        <w:tc>
          <w:tcPr>
            <w:tcW w:type="dxa" w:w="6236"/>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Boundary / Abutting Property</w:t>
            </w:r>
          </w:p>
        </w:tc>
      </w:tr>
      <w:tr>
        <w:tc>
          <w:tcPr>
            <w:tcW w:type="dxa" w:w="3118"/>
            <w:tcBorders>
              <w:top w:val="single" w:sz="4" w:color="808080"/>
              <w:left w:val="single" w:sz="4" w:color="808080"/>
              <w:bottom w:val="single" w:sz="4" w:color="808080"/>
              <w:right w:val="single" w:sz="4" w:color="808080"/>
            </w:tcBorders>
            <w:vAlign w:val="center"/>
          </w:tcPr>
          <w:p>
            <w:pPr>
              <w:jc w:val="left"/>
            </w:pPr>
            <w:r/>
            <w:r>
              <w:rPr>
                <w:b/>
                <w:sz w:val="21"/>
              </w:rPr>
              <w:t>East (पूर्व)</w:t>
            </w:r>
          </w:p>
        </w:tc>
        <w:tc>
          <w:tcPr>
            <w:tcW w:type="dxa" w:w="6236"/>
            <w:tcBorders>
              <w:top w:val="single" w:sz="4" w:color="808080"/>
              <w:left w:val="single" w:sz="4" w:color="808080"/>
              <w:bottom w:val="single" w:sz="4" w:color="808080"/>
              <w:right w:val="single" w:sz="4" w:color="808080"/>
            </w:tcBorders>
            <w:vAlign w:val="center"/>
          </w:tcPr>
          <w:p>
            <w:pPr>
              <w:jc w:val="left"/>
            </w:pPr>
            <w:r/>
            <w:r>
              <w:rPr>
                <w:sz w:val="21"/>
              </w:rPr>
              <w:t>{{PROPERTY_BOUNDARY_EAST}}</w:t>
            </w:r>
          </w:p>
        </w:tc>
      </w:tr>
      <w:tr>
        <w:tc>
          <w:tcPr>
            <w:tcW w:type="dxa" w:w="3118"/>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West (पश्चिम)</w:t>
            </w:r>
          </w:p>
        </w:tc>
        <w:tc>
          <w:tcPr>
            <w:tcW w:type="dxa" w:w="623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{{PROPERTY_BOUNDARY_WEST}}</w:t>
            </w:r>
          </w:p>
        </w:tc>
      </w:tr>
      <w:tr>
        <w:tc>
          <w:tcPr>
            <w:tcW w:type="dxa" w:w="3118"/>
            <w:tcBorders>
              <w:top w:val="single" w:sz="4" w:color="808080"/>
              <w:left w:val="single" w:sz="4" w:color="808080"/>
              <w:bottom w:val="single" w:sz="4" w:color="808080"/>
              <w:right w:val="single" w:sz="4" w:color="808080"/>
            </w:tcBorders>
            <w:vAlign w:val="center"/>
          </w:tcPr>
          <w:p>
            <w:pPr>
              <w:jc w:val="left"/>
            </w:pPr>
            <w:r/>
            <w:r>
              <w:rPr>
                <w:b/>
                <w:sz w:val="21"/>
              </w:rPr>
              <w:t>North (उत्तर)</w:t>
            </w:r>
          </w:p>
        </w:tc>
        <w:tc>
          <w:tcPr>
            <w:tcW w:type="dxa" w:w="6236"/>
            <w:tcBorders>
              <w:top w:val="single" w:sz="4" w:color="808080"/>
              <w:left w:val="single" w:sz="4" w:color="808080"/>
              <w:bottom w:val="single" w:sz="4" w:color="808080"/>
              <w:right w:val="single" w:sz="4" w:color="808080"/>
            </w:tcBorders>
            <w:vAlign w:val="center"/>
          </w:tcPr>
          <w:p>
            <w:pPr>
              <w:jc w:val="left"/>
            </w:pPr>
            <w:r/>
            <w:r>
              <w:rPr>
                <w:sz w:val="21"/>
              </w:rPr>
              <w:t>{{PROPERTY_BOUNDARY_NORTH}}</w:t>
            </w:r>
          </w:p>
        </w:tc>
      </w:tr>
      <w:tr>
        <w:tc>
          <w:tcPr>
            <w:tcW w:type="dxa" w:w="3118"/>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South (दक्षिण)</w:t>
            </w:r>
          </w:p>
        </w:tc>
        <w:tc>
          <w:tcPr>
            <w:tcW w:type="dxa" w:w="623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{{PROPERTY_BOUNDARY_SOUTH}}</w:t>
            </w:r>
          </w:p>
        </w:tc>
      </w:tr>
      <w:tr>
        <w:tc>
          <w:tcPr>
            <w:tcW w:type="dxa" w:w="3118"/>
            <w:tcBorders>
              <w:top w:val="single" w:sz="4" w:color="808080"/>
              <w:left w:val="single" w:sz="4" w:color="808080"/>
              <w:bottom w:val="single" w:sz="4" w:color="808080"/>
              <w:right w:val="single" w:sz="4" w:color="808080"/>
            </w:tcBorders>
            <w:vAlign w:val="center"/>
          </w:tcPr>
          <w:p>
            <w:pPr>
              <w:jc w:val="left"/>
            </w:pPr>
            <w:r/>
            <w:r>
              <w:rPr>
                <w:b/>
                <w:sz w:val="21"/>
              </w:rPr>
              <w:t>North-East (ईशान्य)</w:t>
            </w:r>
          </w:p>
        </w:tc>
        <w:tc>
          <w:tcPr>
            <w:tcW w:type="dxa" w:w="6236"/>
            <w:tcBorders>
              <w:top w:val="single" w:sz="4" w:color="808080"/>
              <w:left w:val="single" w:sz="4" w:color="808080"/>
              <w:bottom w:val="single" w:sz="4" w:color="808080"/>
              <w:right w:val="single" w:sz="4" w:color="808080"/>
            </w:tcBorders>
            <w:vAlign w:val="center"/>
          </w:tcPr>
          <w:p>
            <w:pPr>
              <w:jc w:val="left"/>
            </w:pPr>
            <w:r/>
            <w:r>
              <w:rPr>
                <w:sz w:val="21"/>
              </w:rPr>
              <w:t>{{PROPERTY_BOUNDARY_NE}}</w:t>
            </w:r>
          </w:p>
        </w:tc>
      </w:tr>
      <w:tr>
        <w:tc>
          <w:tcPr>
            <w:tcW w:type="dxa" w:w="3118"/>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North-West (वायव्य)</w:t>
            </w:r>
          </w:p>
        </w:tc>
        <w:tc>
          <w:tcPr>
            <w:tcW w:type="dxa" w:w="623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{{PROPERTY_BOUNDARY_NW}}</w:t>
            </w:r>
          </w:p>
        </w:tc>
      </w:tr>
      <w:tr>
        <w:tc>
          <w:tcPr>
            <w:tcW w:type="dxa" w:w="3118"/>
            <w:tcBorders>
              <w:top w:val="single" w:sz="4" w:color="808080"/>
              <w:left w:val="single" w:sz="4" w:color="808080"/>
              <w:bottom w:val="single" w:sz="4" w:color="808080"/>
              <w:right w:val="single" w:sz="4" w:color="808080"/>
            </w:tcBorders>
            <w:vAlign w:val="center"/>
          </w:tcPr>
          <w:p>
            <w:pPr>
              <w:jc w:val="left"/>
            </w:pPr>
            <w:r/>
            <w:r>
              <w:rPr>
                <w:b/>
                <w:sz w:val="21"/>
              </w:rPr>
              <w:t>South-East (आग्नेय)</w:t>
            </w:r>
          </w:p>
        </w:tc>
        <w:tc>
          <w:tcPr>
            <w:tcW w:type="dxa" w:w="6236"/>
            <w:tcBorders>
              <w:top w:val="single" w:sz="4" w:color="808080"/>
              <w:left w:val="single" w:sz="4" w:color="808080"/>
              <w:bottom w:val="single" w:sz="4" w:color="808080"/>
              <w:right w:val="single" w:sz="4" w:color="808080"/>
            </w:tcBorders>
            <w:vAlign w:val="center"/>
          </w:tcPr>
          <w:p>
            <w:pPr>
              <w:jc w:val="left"/>
            </w:pPr>
            <w:r/>
            <w:r>
              <w:rPr>
                <w:sz w:val="21"/>
              </w:rPr>
              <w:t>{{PROPERTY_BOUNDARY_SE}}</w:t>
            </w:r>
          </w:p>
        </w:tc>
      </w:tr>
      <w:tr>
        <w:tc>
          <w:tcPr>
            <w:tcW w:type="dxa" w:w="3118"/>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South-West (नैऋत्य)</w:t>
            </w:r>
          </w:p>
        </w:tc>
        <w:tc>
          <w:tcPr>
            <w:tcW w:type="dxa" w:w="623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{{PROPERTY_BOUNDARY_SW}}</w:t>
            </w:r>
          </w:p>
        </w:tc>
      </w:tr>
    </w:tbl>
    <w:p/>
    <w:p>
      <w:pPr>
        <w:jc w:val="both"/>
      </w:pPr>
      <w:r>
        <w:rPr>
          <w:b w:val="0"/>
          <w:i w:val="0"/>
        </w:rPr>
        <w:t>Together with all rights, easements, privileges, appurtenances, fixtures and fittings appertaining or in any way pertaining to the said Property; including, without limitation, rights of way, access, light, air, water, drainage, electricity, common areas and facilities, and an undivided proportionate share in the land underneath / common areas (as applicable).</w:t>
      </w:r>
    </w:p>
    <w:p/>
    <w:p>
      <w:pPr>
        <w:spacing w:before="240" w:after="80"/>
        <w:pBdr>
          <w:bottom w:val="single" w:sz="6" w:space="1" w:color="002060"/>
        </w:pBdr>
      </w:pPr>
      <w:r>
        <w:rPr>
          <w:b/>
          <w:color w:val="002060"/>
          <w:sz w:val="25"/>
        </w:rPr>
        <w:t>IN WITNESS WHEREOF</w:t>
      </w:r>
    </w:p>
    <w:p>
      <w:pPr>
        <w:jc w:val="both"/>
      </w:pPr>
      <w:r>
        <w:rPr>
          <w:b/>
          <w:i w:val="0"/>
        </w:rPr>
        <w:t>IN WITNESS WHEREOF the Parties hereto have set their respective hands and signed this Deed on the day, month and year first above written, in the presence of the witnesses attesting hereunder.</w:t>
      </w:r>
    </w:p>
    <w:p/>
    <w:p>
      <w:pPr>
        <w:spacing w:before="160" w:after="60"/>
      </w:pPr>
      <w:r>
        <w:rPr>
          <w:b/>
          <w:color w:val="002060"/>
          <w:sz w:val="23"/>
        </w:rPr>
        <w:t>SIGNED, SEALED AND DELIVERED BY THE LESSOR:</w:t>
      </w:r>
    </w:p>
    <w:p>
      <w:pPr>
        <w:jc w:val="both"/>
      </w:pPr>
      <w:r>
        <w:rPr>
          <w:b w:val="0"/>
          <w:i w:val="0"/>
        </w:rPr>
        <w:t>_________________________________</w:t>
      </w:r>
    </w:p>
    <w:p>
      <w:pPr>
        <w:jc w:val="both"/>
      </w:pPr>
      <w:r>
        <w:rPr>
          <w:b/>
          <w:i w:val="0"/>
        </w:rPr>
        <w:t>{{LESSOR_NAME}}</w:t>
      </w:r>
    </w:p>
    <w:p>
      <w:pPr>
        <w:jc w:val="both"/>
      </w:pPr>
      <w:r>
        <w:rPr>
          <w:b w:val="0"/>
          <w:i w:val="0"/>
        </w:rPr>
        <w:t>(Lessor)</w:t>
      </w:r>
    </w:p>
    <w:p>
      <w:pPr>
        <w:jc w:val="both"/>
      </w:pPr>
      <w:r>
        <w:rPr>
          <w:b w:val="0"/>
          <w:i w:val="0"/>
        </w:rPr>
        <w:t>Photograph / Thumb impression of {{LESSOR_NAME}} is affixed at the place provided in this Deed and the same is duly attested by the witnesses below.</w:t>
      </w:r>
    </w:p>
    <w:p/>
    <w:p>
      <w:pPr>
        <w:spacing w:before="160" w:after="60"/>
      </w:pPr>
      <w:r>
        <w:rPr>
          <w:b/>
          <w:color w:val="002060"/>
          <w:sz w:val="23"/>
        </w:rPr>
        <w:t>SIGNED, SEALED AND DELIVERED BY THE LESSEE:</w:t>
      </w:r>
    </w:p>
    <w:p>
      <w:pPr>
        <w:jc w:val="both"/>
      </w:pPr>
      <w:r>
        <w:rPr>
          <w:b w:val="0"/>
          <w:i w:val="0"/>
        </w:rPr>
        <w:t>_________________________________</w:t>
      </w:r>
    </w:p>
    <w:p>
      <w:pPr>
        <w:jc w:val="both"/>
      </w:pPr>
      <w:r>
        <w:rPr>
          <w:b/>
          <w:i w:val="0"/>
        </w:rPr>
        <w:t>{{LESSEE_NAME}}</w:t>
      </w:r>
    </w:p>
    <w:p>
      <w:pPr>
        <w:jc w:val="both"/>
      </w:pPr>
      <w:r>
        <w:rPr>
          <w:b w:val="0"/>
          <w:i w:val="0"/>
        </w:rPr>
        <w:t>(Lessee)</w:t>
      </w:r>
    </w:p>
    <w:p>
      <w:pPr>
        <w:jc w:val="both"/>
      </w:pPr>
      <w:r>
        <w:rPr>
          <w:b w:val="0"/>
          <w:i w:val="0"/>
        </w:rPr>
        <w:t>Photograph / Thumb impression of {{LESSEE_NAME}} is affixed at the place provided in this Deed and the same is duly attested by the witnesses below.</w:t>
      </w:r>
    </w:p>
    <w:p/>
    <w:p>
      <w:pPr>
        <w:spacing w:before="160" w:after="60"/>
      </w:pPr>
      <w:r>
        <w:rPr>
          <w:b/>
          <w:color w:val="002060"/>
          <w:sz w:val="23"/>
        </w:rPr>
        <w:t>ATTESTED BY (in accordance with Section 3 of the Transfer of Property Act, 1882):</w:t>
      </w:r>
    </w:p>
    <w:p>
      <w:pPr>
        <w:jc w:val="both"/>
      </w:pPr>
      <w:r>
        <w:rPr>
          <w:b/>
          <w:i w:val="0"/>
        </w:rPr>
        <w:t>Witness 1:</w:t>
      </w:r>
    </w:p>
    <w:p>
      <w:pPr>
        <w:jc w:val="both"/>
      </w:pPr>
      <w:r>
        <w:rPr>
          <w:b w:val="0"/>
          <w:i w:val="0"/>
        </w:rPr>
        <w:t>Name: {{WITNESS_1_NAME}}</w:t>
      </w:r>
    </w:p>
    <w:p>
      <w:pPr>
        <w:jc w:val="both"/>
      </w:pPr>
      <w:r>
        <w:rPr>
          <w:b w:val="0"/>
          <w:i w:val="0"/>
        </w:rPr>
        <w:t>S/o, D/o, W/o: {{WITNESS_1_PARENT_NAME}}; Age: {{WITNESS_1_AGE}}; Occupation: {{WITNESS_1_OCCUPATION}}</w:t>
      </w:r>
    </w:p>
    <w:p>
      <w:pPr>
        <w:jc w:val="both"/>
      </w:pPr>
      <w:r>
        <w:rPr>
          <w:b w:val="0"/>
          <w:i w:val="0"/>
        </w:rPr>
        <w:t>Address: {{WITNESS_1_ADDRESS}}</w:t>
      </w:r>
    </w:p>
    <w:p>
      <w:pPr>
        <w:jc w:val="both"/>
      </w:pPr>
      <w:r>
        <w:rPr>
          <w:b w:val="0"/>
          <w:i w:val="0"/>
        </w:rPr>
        <w:t>PAN / Aadhaar (last 4): {{WITNESS_1_ID}}</w:t>
      </w:r>
    </w:p>
    <w:p>
      <w:pPr>
        <w:jc w:val="both"/>
      </w:pPr>
      <w:r>
        <w:rPr>
          <w:b w:val="0"/>
          <w:i w:val="0"/>
        </w:rPr>
        <w:t>Signature: _________________________________</w:t>
      </w:r>
    </w:p>
    <w:p/>
    <w:p>
      <w:pPr>
        <w:jc w:val="both"/>
      </w:pPr>
      <w:r>
        <w:rPr>
          <w:b/>
          <w:i w:val="0"/>
        </w:rPr>
        <w:t>Witness 2:</w:t>
      </w:r>
    </w:p>
    <w:p>
      <w:pPr>
        <w:jc w:val="both"/>
      </w:pPr>
      <w:r>
        <w:rPr>
          <w:b w:val="0"/>
          <w:i w:val="0"/>
        </w:rPr>
        <w:t>Name: {{WITNESS_2_NAME}}</w:t>
      </w:r>
    </w:p>
    <w:p>
      <w:pPr>
        <w:jc w:val="both"/>
      </w:pPr>
      <w:r>
        <w:rPr>
          <w:b w:val="0"/>
          <w:i w:val="0"/>
        </w:rPr>
        <w:t>S/o, D/o, W/o: {{WITNESS_2_PARENT_NAME}}; Age: {{WITNESS_2_AGE}}; Occupation: {{WITNESS_2_OCCUPATION}}</w:t>
      </w:r>
    </w:p>
    <w:p>
      <w:pPr>
        <w:jc w:val="both"/>
      </w:pPr>
      <w:r>
        <w:rPr>
          <w:b w:val="0"/>
          <w:i w:val="0"/>
        </w:rPr>
        <w:t>Address: {{WITNESS_2_ADDRESS}}</w:t>
      </w:r>
    </w:p>
    <w:p>
      <w:pPr>
        <w:jc w:val="both"/>
      </w:pPr>
      <w:r>
        <w:rPr>
          <w:b w:val="0"/>
          <w:i w:val="0"/>
        </w:rPr>
        <w:t>PAN / Aadhaar (last 4): {{WITNESS_2_ID}}</w:t>
      </w:r>
    </w:p>
    <w:p>
      <w:pPr>
        <w:jc w:val="both"/>
      </w:pPr>
      <w:r>
        <w:rPr>
          <w:b w:val="0"/>
          <w:i w:val="0"/>
        </w:rPr>
        <w:t>Signature: _________________________________</w:t>
      </w:r>
    </w:p>
    <w:p/>
    <w:p>
      <w:pPr>
        <w:spacing w:before="160" w:after="60"/>
      </w:pPr>
      <w:r>
        <w:rPr>
          <w:b/>
          <w:color w:val="002060"/>
          <w:sz w:val="23"/>
        </w:rPr>
        <w:t>DRAFTED BY</w:t>
      </w:r>
    </w:p>
    <w:p>
      <w:pPr>
        <w:jc w:val="both"/>
      </w:pPr>
      <w:r>
        <w:rPr>
          <w:b w:val="0"/>
          <w:i w:val="0"/>
        </w:rPr>
        <w:t>{{DRAFTED_BY_ADVOCATE_NAME}}, Advocate, Enrolment No. {{DRAFTED_BY_ENROLMENT_NO}} of the Bar Council of {{DRAFTED_BY_BAR_COUNCIL_STATE}}, {{DRAFTED_BY_ADDRESS}}.</w:t>
      </w:r>
    </w:p>
    <w:p/>
    <w:p>
      <w:pPr>
        <w:spacing w:before="160" w:after="60"/>
      </w:pPr>
      <w:r>
        <w:rPr>
          <w:b/>
          <w:color w:val="002060"/>
          <w:sz w:val="23"/>
        </w:rPr>
        <w:t>IDENTIFIED BEFORE ME</w:t>
      </w:r>
    </w:p>
    <w:p>
      <w:pPr>
        <w:jc w:val="both"/>
      </w:pPr>
      <w:r>
        <w:rPr>
          <w:b w:val="0"/>
          <w:i w:val="0"/>
        </w:rPr>
        <w:t>I, {{IDENTIFIER_NAME}}, Advocate / Notary Public, hereby identify the Executants who have signed this Deed in my presence and I have verified their photo identification documents.</w:t>
      </w:r>
    </w:p>
    <w:p>
      <w:pPr>
        <w:jc w:val="both"/>
      </w:pPr>
      <w:r>
        <w:rPr>
          <w:b w:val="0"/>
          <w:i w:val="0"/>
        </w:rPr>
        <w:t>Signature: _________________________________</w:t>
      </w:r>
    </w:p>
    <w:p>
      <w:pPr>
        <w:jc w:val="both"/>
      </w:pPr>
      <w:r>
        <w:rPr>
          <w:b w:val="0"/>
          <w:i w:val="0"/>
        </w:rPr>
        <w:t>Name: {{IDENTIFIER_NAME}}</w:t>
      </w:r>
    </w:p>
    <w:p>
      <w:pPr>
        <w:jc w:val="both"/>
      </w:pPr>
      <w:r>
        <w:rPr>
          <w:b w:val="0"/>
          <w:i w:val="0"/>
        </w:rPr>
        <w:t>Enrolment / Notary Reg. No.: {{IDENTIFIER_ENROLMENT_NO}}</w:t>
      </w:r>
    </w:p>
    <w:p/>
    <w:p>
      <w:r>
        <w:br w:type="page"/>
      </w:r>
    </w:p>
    <w:p>
      <w:pPr>
        <w:spacing w:before="240" w:after="80"/>
        <w:pBdr>
          <w:bottom w:val="single" w:sz="6" w:space="1" w:color="002060"/>
        </w:pBdr>
      </w:pPr>
      <w:r>
        <w:rPr>
          <w:b/>
          <w:color w:val="002060"/>
          <w:sz w:val="25"/>
        </w:rPr>
        <w:t>ENDORSEMENT OF THE SUB-REGISTRAR OF ASSURANCES</w:t>
      </w:r>
    </w:p>
    <w:p>
      <w:pPr>
        <w:jc w:val="both"/>
      </w:pPr>
      <w:r>
        <w:rPr>
          <w:b w:val="0"/>
          <w:i/>
          <w:sz w:val="18"/>
        </w:rPr>
        <w:t>[The following is reserved for the use and endorsement of the Sub-Registrar of Assurances under the Registration Act, 1908. Do NOT fill this section.]</w:t>
      </w:r>
    </w:p>
    <w:p/>
    <w:tbl>
      <w:tblPr>
        <w:tblW w:type="auto" w:w="0"/>
        <w:jc w:val="center"/>
        <w:tblLayout w:type="fixed"/>
        <w:tblLook w:firstColumn="1" w:firstRow="1" w:lastColumn="0" w:lastRow="0" w:noHBand="0" w:noVBand="1" w:val="04A0"/>
      </w:tblPr>
      <w:tblGrid>
        <w:gridCol w:w="4873"/>
        <w:gridCol w:w="4873"/>
      </w:tblGrid>
      <w:tr>
        <w:tc>
          <w:tcPr>
            <w:tcW w:type="dxa" w:w="3685"/>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Field</w:t>
            </w:r>
          </w:p>
        </w:tc>
        <w:tc>
          <w:tcPr>
            <w:tcW w:type="dxa" w:w="5669"/>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To be filled by Sub-Registrar</w:t>
            </w:r>
          </w:p>
        </w:tc>
      </w:tr>
      <w:tr>
        <w:tc>
          <w:tcPr>
            <w:tcW w:type="dxa" w:w="3685"/>
            <w:tcBorders>
              <w:top w:val="single" w:sz="4" w:color="808080"/>
              <w:left w:val="single" w:sz="4" w:color="808080"/>
              <w:bottom w:val="single" w:sz="4" w:color="808080"/>
              <w:right w:val="single" w:sz="4" w:color="808080"/>
            </w:tcBorders>
            <w:vAlign w:val="center"/>
          </w:tcPr>
          <w:p>
            <w:pPr>
              <w:jc w:val="left"/>
            </w:pPr>
            <w:r/>
            <w:r>
              <w:rPr>
                <w:b/>
                <w:sz w:val="21"/>
              </w:rPr>
              <w:t>Document No. / Year</w:t>
            </w:r>
          </w:p>
        </w:tc>
        <w:tc>
          <w:tcPr>
            <w:tcW w:type="dxa" w:w="5669"/>
            <w:tcBorders>
              <w:top w:val="single" w:sz="4" w:color="808080"/>
              <w:left w:val="single" w:sz="4" w:color="808080"/>
              <w:bottom w:val="single" w:sz="4" w:color="808080"/>
              <w:right w:val="single" w:sz="4" w:color="808080"/>
            </w:tcBorders>
            <w:vAlign w:val="center"/>
          </w:tcPr>
          <w:p>
            <w:pPr>
              <w:jc w:val="left"/>
            </w:pPr>
            <w:r/>
            <w:r>
              <w:rPr>
                <w:sz w:val="21"/>
              </w:rPr>
            </w:r>
          </w:p>
        </w:tc>
      </w:tr>
      <w:tr>
        <w:tc>
          <w:tcPr>
            <w:tcW w:type="dxa" w:w="3685"/>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Book No. / Volume / Page</w:t>
            </w:r>
          </w:p>
        </w:tc>
        <w:tc>
          <w:tcPr>
            <w:tcW w:type="dxa" w:w="5669"/>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r>
          </w:p>
        </w:tc>
      </w:tr>
      <w:tr>
        <w:tc>
          <w:tcPr>
            <w:tcW w:type="dxa" w:w="3685"/>
            <w:tcBorders>
              <w:top w:val="single" w:sz="4" w:color="808080"/>
              <w:left w:val="single" w:sz="4" w:color="808080"/>
              <w:bottom w:val="single" w:sz="4" w:color="808080"/>
              <w:right w:val="single" w:sz="4" w:color="808080"/>
            </w:tcBorders>
            <w:vAlign w:val="center"/>
          </w:tcPr>
          <w:p>
            <w:pPr>
              <w:jc w:val="left"/>
            </w:pPr>
            <w:r/>
            <w:r>
              <w:rPr>
                <w:b/>
                <w:sz w:val="21"/>
              </w:rPr>
              <w:t>Date of Registration</w:t>
            </w:r>
          </w:p>
        </w:tc>
        <w:tc>
          <w:tcPr>
            <w:tcW w:type="dxa" w:w="5669"/>
            <w:tcBorders>
              <w:top w:val="single" w:sz="4" w:color="808080"/>
              <w:left w:val="single" w:sz="4" w:color="808080"/>
              <w:bottom w:val="single" w:sz="4" w:color="808080"/>
              <w:right w:val="single" w:sz="4" w:color="808080"/>
            </w:tcBorders>
            <w:vAlign w:val="center"/>
          </w:tcPr>
          <w:p>
            <w:pPr>
              <w:jc w:val="left"/>
            </w:pPr>
            <w:r/>
            <w:r>
              <w:rPr>
                <w:sz w:val="21"/>
              </w:rPr>
            </w:r>
          </w:p>
        </w:tc>
      </w:tr>
      <w:tr>
        <w:tc>
          <w:tcPr>
            <w:tcW w:type="dxa" w:w="3685"/>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Stamp Duty (₹)</w:t>
            </w:r>
          </w:p>
        </w:tc>
        <w:tc>
          <w:tcPr>
            <w:tcW w:type="dxa" w:w="5669"/>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r>
          </w:p>
        </w:tc>
      </w:tr>
      <w:tr>
        <w:tc>
          <w:tcPr>
            <w:tcW w:type="dxa" w:w="3685"/>
            <w:tcBorders>
              <w:top w:val="single" w:sz="4" w:color="808080"/>
              <w:left w:val="single" w:sz="4" w:color="808080"/>
              <w:bottom w:val="single" w:sz="4" w:color="808080"/>
              <w:right w:val="single" w:sz="4" w:color="808080"/>
            </w:tcBorders>
            <w:vAlign w:val="center"/>
          </w:tcPr>
          <w:p>
            <w:pPr>
              <w:jc w:val="left"/>
            </w:pPr>
            <w:r/>
            <w:r>
              <w:rPr>
                <w:b/>
                <w:sz w:val="21"/>
              </w:rPr>
              <w:t>Registration Fee (₹)</w:t>
            </w:r>
          </w:p>
        </w:tc>
        <w:tc>
          <w:tcPr>
            <w:tcW w:type="dxa" w:w="5669"/>
            <w:tcBorders>
              <w:top w:val="single" w:sz="4" w:color="808080"/>
              <w:left w:val="single" w:sz="4" w:color="808080"/>
              <w:bottom w:val="single" w:sz="4" w:color="808080"/>
              <w:right w:val="single" w:sz="4" w:color="808080"/>
            </w:tcBorders>
            <w:vAlign w:val="center"/>
          </w:tcPr>
          <w:p>
            <w:pPr>
              <w:jc w:val="left"/>
            </w:pPr>
            <w:r/>
            <w:r>
              <w:rPr>
                <w:sz w:val="21"/>
              </w:rPr>
            </w:r>
          </w:p>
        </w:tc>
      </w:tr>
      <w:tr>
        <w:tc>
          <w:tcPr>
            <w:tcW w:type="dxa" w:w="3685"/>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Other Charges (₹)</w:t>
            </w:r>
          </w:p>
        </w:tc>
        <w:tc>
          <w:tcPr>
            <w:tcW w:type="dxa" w:w="5669"/>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r>
          </w:p>
        </w:tc>
      </w:tr>
      <w:tr>
        <w:tc>
          <w:tcPr>
            <w:tcW w:type="dxa" w:w="3685"/>
            <w:tcBorders>
              <w:top w:val="single" w:sz="4" w:color="808080"/>
              <w:left w:val="single" w:sz="4" w:color="808080"/>
              <w:bottom w:val="single" w:sz="4" w:color="808080"/>
              <w:right w:val="single" w:sz="4" w:color="808080"/>
            </w:tcBorders>
            <w:vAlign w:val="center"/>
          </w:tcPr>
          <w:p>
            <w:pPr>
              <w:jc w:val="left"/>
            </w:pPr>
            <w:r/>
            <w:r>
              <w:rPr>
                <w:b/>
                <w:sz w:val="21"/>
              </w:rPr>
              <w:t>Sub-Registrar Office</w:t>
            </w:r>
          </w:p>
        </w:tc>
        <w:tc>
          <w:tcPr>
            <w:tcW w:type="dxa" w:w="5669"/>
            <w:tcBorders>
              <w:top w:val="single" w:sz="4" w:color="808080"/>
              <w:left w:val="single" w:sz="4" w:color="808080"/>
              <w:bottom w:val="single" w:sz="4" w:color="808080"/>
              <w:right w:val="single" w:sz="4" w:color="808080"/>
            </w:tcBorders>
            <w:vAlign w:val="center"/>
          </w:tcPr>
          <w:p>
            <w:pPr>
              <w:jc w:val="left"/>
            </w:pPr>
            <w:r/>
            <w:r>
              <w:rPr>
                <w:sz w:val="21"/>
              </w:rPr>
              <w:t>{{SUB_REGISTRAR_OFFICE}}</w:t>
            </w:r>
          </w:p>
        </w:tc>
      </w:tr>
      <w:tr>
        <w:tc>
          <w:tcPr>
            <w:tcW w:type="dxa" w:w="3685"/>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Signature &amp; Seal of Sub-Registrar</w:t>
            </w:r>
          </w:p>
        </w:tc>
        <w:tc>
          <w:tcPr>
            <w:tcW w:type="dxa" w:w="5669"/>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r>
          </w:p>
        </w:tc>
      </w:tr>
      <w:tr>
        <w:tc>
          <w:tcPr>
            <w:tcW w:type="dxa" w:w="3685"/>
            <w:tcBorders>
              <w:top w:val="single" w:sz="4" w:color="808080"/>
              <w:left w:val="single" w:sz="4" w:color="808080"/>
              <w:bottom w:val="single" w:sz="4" w:color="808080"/>
              <w:right w:val="single" w:sz="4" w:color="808080"/>
            </w:tcBorders>
            <w:vAlign w:val="center"/>
          </w:tcPr>
          <w:p>
            <w:pPr>
              <w:jc w:val="left"/>
            </w:pPr>
            <w:r/>
            <w:r>
              <w:rPr>
                <w:b/>
                <w:sz w:val="21"/>
              </w:rPr>
              <w:t>Photographs / Thumb Impressions Attached</w:t>
            </w:r>
          </w:p>
        </w:tc>
        <w:tc>
          <w:tcPr>
            <w:tcW w:type="dxa" w:w="5669"/>
            <w:tcBorders>
              <w:top w:val="single" w:sz="4" w:color="808080"/>
              <w:left w:val="single" w:sz="4" w:color="808080"/>
              <w:bottom w:val="single" w:sz="4" w:color="808080"/>
              <w:right w:val="single" w:sz="4" w:color="808080"/>
            </w:tcBorders>
            <w:vAlign w:val="center"/>
          </w:tcPr>
          <w:p>
            <w:pPr>
              <w:jc w:val="left"/>
            </w:pPr>
            <w:r/>
            <w:r>
              <w:rPr>
                <w:sz w:val="21"/>
              </w:rPr>
              <w:t>Yes / No (per Sec 32A Registration Act, 1908)</w:t>
            </w:r>
          </w:p>
        </w:tc>
      </w:tr>
    </w:tbl>
    <w:p/>
    <w:p>
      <w:pPr>
        <w:jc w:val="both"/>
      </w:pPr>
      <w:r>
        <w:rPr>
          <w:b w:val="0"/>
          <w:i/>
          <w:sz w:val="18"/>
        </w:rPr>
        <w:t>DECLARATION UNDER SECTION 23 OF THE REGISTRATION ACT, 1908: This instrument has been presented for registration within the statutory period of 4 (four) months from the date of its execution.</w:t>
      </w:r>
    </w:p>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