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{{LN_TOS_REFERENCE_NO}}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FOR TERMINATION OF SERVICES</w:t>
      </w:r>
    </w:p>
    <w:p>
      <w:pPr>
        <w:jc w:val="both"/>
      </w:pPr>
      <w:r>
        <w:rPr>
          <w:b/>
          <w:i w:val="0"/>
        </w:rPr>
        <w:t>To,</w:t>
      </w:r>
    </w:p>
    <w:p>
      <w:pPr>
        <w:jc w:val="both"/>
      </w:pPr>
      <w:r>
        <w:rPr>
          <w:b/>
          <w:i w:val="0"/>
        </w:rPr>
        <w:t>{{SERVICE_PROVIDER_NAME}}</w:t>
      </w:r>
    </w:p>
    <w:p>
      <w:pPr>
        <w:jc w:val="both"/>
      </w:pPr>
      <w:r>
        <w:rPr>
          <w:b w:val="0"/>
          <w:i w:val="0"/>
        </w:rPr>
        <w:t>S/o, D/o, W/o, R/o {{SERVICE_PROVIDER_PARENT_NAME}}</w:t>
      </w:r>
    </w:p>
    <w:p>
      <w:pPr>
        <w:jc w:val="both"/>
      </w:pPr>
      <w:r>
        <w:rPr>
          <w:b w:val="0"/>
          <w:i w:val="0"/>
        </w:rPr>
        <w:t>{{SERVICE_PROVIDER_ADDRESS_LINE_1}}</w:t>
      </w:r>
    </w:p>
    <w:p>
      <w:pPr>
        <w:jc w:val="both"/>
      </w:pPr>
      <w:r>
        <w:rPr>
          <w:b w:val="0"/>
          <w:i w:val="0"/>
        </w:rPr>
        <w:t>{{SERVICE_PROVIDER_ADDRESS_LINE_2}}</w:t>
      </w:r>
    </w:p>
    <w:p>
      <w:pPr>
        <w:jc w:val="both"/>
      </w:pPr>
      <w:r>
        <w:rPr>
          <w:b w:val="0"/>
          <w:i w:val="0"/>
        </w:rPr>
        <w:t>{{SERVICE_PROVIDER_CITY}} – {{SERVICE_PROVIDER_PIN}}</w:t>
      </w:r>
    </w:p>
    <w:p>
      <w:pPr>
        <w:jc w:val="both"/>
      </w:pPr>
      <w:r>
        <w:rPr>
          <w:b w:val="0"/>
          <w:i w:val="0"/>
        </w:rPr>
        <w:t>{{SERVICE_PROVIDER_STATE}}, India</w:t>
      </w:r>
    </w:p>
    <w:p>
      <w:pPr>
        <w:jc w:val="both"/>
      </w:pPr>
      <w:r>
        <w:rPr>
          <w:b w:val="0"/>
          <w:i w:val="0"/>
          <w:sz w:val="20"/>
        </w:rPr>
        <w:t>Email: {{SERVICE_PROVIDER_EMAIL}}  |  Mobile: {{SERVICE_PROVIDER_MOBILE}}</w:t>
      </w:r>
    </w:p>
    <w:p/>
    <w:p>
      <w:pPr>
        <w:jc w:val="both"/>
      </w:pPr>
      <w:r>
        <w:rPr>
          <w:b/>
          <w:i w:val="0"/>
        </w:rPr>
        <w:t>SUBJECT: Termination of {{ENGAGEMENT_TYPE}} (Consultancy / Vendor / Contractor / Service Provider engagement) under the {{AGREEMENT_NAME}} dated {{AGREEMENT_DATE}}, w.e.f. {{TERMINATION_EFFECTIVE_DATE}}, on the grounds set out herein.</w:t>
      </w:r>
    </w:p>
    <w:p/>
    <w:p>
      <w:pPr>
        <w:jc w:val="both"/>
      </w:pPr>
      <w:r>
        <w:rPr>
          <w:b w:val="0"/>
          <w:i w:val="0"/>
        </w:rPr>
        <w:t>Sir / Madam,</w:t>
      </w:r>
    </w:p>
    <w:p/>
    <w:p>
      <w:pPr>
        <w:jc w:val="both"/>
      </w:pPr>
      <w:r>
        <w:rPr>
          <w:b w:val="0"/>
          <w:i w:val="0"/>
        </w:rPr>
        <w:t>Under instructions from and on behalf of my client, {{CLIENT_NAME}}, {{CLIENT_DESCRIPTION}}, with address at {{CLIENT_ADDRESS}} (hereinafter referred to as “my Client”), I hereby serve upon you the following Legal Notice:</w:t>
      </w:r>
    </w:p>
    <w:p/>
    <w:p>
      <w:pPr>
        <w:spacing w:before="0"/>
        <w:jc w:val="both"/>
      </w:pPr>
      <w:r>
        <w:rPr>
          <w:b/>
        </w:rPr>
        <w:t xml:space="preserve">1.  </w:t>
      </w:r>
      <w:r>
        <w:rPr>
          <w:b/>
        </w:rPr>
        <w:t xml:space="preserve">That </w:t>
      </w:r>
      <w:r>
        <w:t>my Client and you, the Noticee, entered into the {{AGREEMENT_NAME}} dated {{AGREEMENT_DATE}} (the “Agreement”), pursuant to which you agreed to render the following services to my Client: {{SCOPE_OF_SERVICES}}.</w:t>
      </w:r>
    </w:p>
    <w:p>
      <w:pPr>
        <w:spacing w:before="0"/>
        <w:jc w:val="both"/>
      </w:pPr>
      <w:r>
        <w:rPr>
          <w:b/>
        </w:rPr>
        <w:t xml:space="preserve">2.  </w:t>
      </w:r>
      <w:r>
        <w:rPr>
          <w:b/>
        </w:rPr>
        <w:t xml:space="preserve">That </w:t>
      </w:r>
      <w:r>
        <w:t>the Agreement provides for termination by either party in the events / on the grounds set out in Clause {{TERMINATION_CLAUSE_NO}} of the Agreement, including without limitation:</w:t>
      </w:r>
    </w:p>
    <w:p>
      <w:pPr>
        <w:pStyle w:val="ListBullet"/>
        <w:spacing w:after="40"/>
        <w:ind w:left="567"/>
        <w:jc w:val="both"/>
      </w:pPr>
      <w:r>
        <w:t>Termination for material breach not cured within {{CURE_PERIOD_DAYS}} days of written notice;</w:t>
      </w:r>
    </w:p>
    <w:p>
      <w:pPr>
        <w:pStyle w:val="ListBullet"/>
        <w:spacing w:after="40"/>
        <w:ind w:left="567"/>
        <w:jc w:val="both"/>
      </w:pPr>
      <w:r>
        <w:t>Termination for convenience by either party on {{CONVENIENCE_NOTICE_DAYS}} days’ written notice;</w:t>
      </w:r>
    </w:p>
    <w:p>
      <w:pPr>
        <w:pStyle w:val="ListBullet"/>
        <w:spacing w:after="40"/>
        <w:ind w:left="567"/>
        <w:jc w:val="both"/>
      </w:pPr>
      <w:r>
        <w:t>Termination for insolvency / change of control / force majeure subsisting beyond {{FM_PERIOD_DAYS}} days;</w:t>
      </w:r>
    </w:p>
    <w:p>
      <w:pPr>
        <w:pStyle w:val="ListBullet"/>
        <w:spacing w:after="40"/>
        <w:ind w:left="567"/>
        <w:jc w:val="both"/>
      </w:pPr>
      <w:r>
        <w:t>Termination for breach of confidentiality / IP / anti-bribery / data protection obligations.</w:t>
      </w:r>
    </w:p>
    <w:p>
      <w:pPr>
        <w:spacing w:before="0"/>
        <w:jc w:val="both"/>
      </w:pPr>
      <w:r>
        <w:rPr>
          <w:b/>
        </w:rPr>
        <w:t xml:space="preserve">3.  </w:t>
      </w:r>
      <w:r>
        <w:rPr>
          <w:b/>
        </w:rPr>
        <w:t xml:space="preserve">That </w:t>
      </w:r>
      <w:r>
        <w:t>during the term of the Agreement, you have committed the following material breaches / non-conformities, which have not been cured despite my Client’s notices of breach dated {{CURE_NOTICE_DATES}}:</w:t>
      </w:r>
    </w:p>
    <w:p>
      <w:pPr>
        <w:pStyle w:val="ListBullet"/>
        <w:spacing w:after="40"/>
        <w:ind w:left="567"/>
        <w:jc w:val="both"/>
      </w:pPr>
      <w:r>
        <w:t>{{BREACH_1_DESCRIPTION}}</w:t>
      </w:r>
    </w:p>
    <w:p>
      <w:pPr>
        <w:pStyle w:val="ListBullet"/>
        <w:spacing w:after="40"/>
        <w:ind w:left="567"/>
        <w:jc w:val="both"/>
      </w:pPr>
      <w:r>
        <w:t>{{BREACH_2_DESCRIPTION}}</w:t>
      </w:r>
    </w:p>
    <w:p>
      <w:pPr>
        <w:pStyle w:val="ListBullet"/>
        <w:spacing w:after="40"/>
        <w:ind w:left="567"/>
        <w:jc w:val="both"/>
      </w:pPr>
      <w:r>
        <w:t>{{BREACH_3_DESCRIPTION}}</w:t>
      </w:r>
    </w:p>
    <w:p>
      <w:pPr>
        <w:jc w:val="both"/>
      </w:pPr>
      <w:r>
        <w:rPr>
          <w:b w:val="0"/>
          <w:i/>
          <w:sz w:val="18"/>
        </w:rPr>
        <w:t>[OR, in case of termination for convenience, replace this paragraph with: “my Client wishes to invoke its termination-for-convenience right under Clause {{TERMINATION_CLAUSE_NO}} of the Agreement, in good faith and without ascribing any fault to you.”]</w:t>
      </w:r>
    </w:p>
    <w:p>
      <w:pPr>
        <w:spacing w:before="0"/>
        <w:jc w:val="both"/>
      </w:pPr>
      <w:r>
        <w:rPr>
          <w:b/>
        </w:rPr>
        <w:t xml:space="preserve">4.  </w:t>
      </w:r>
      <w:r>
        <w:rPr>
          <w:b/>
        </w:rPr>
        <w:t xml:space="preserve">That </w:t>
      </w:r>
      <w:r>
        <w:t>by virtue of the aforesaid, my Client has elected to terminate the Agreement under Clause {{TERMINATION_CLAUSE_NO}}, with effect from {{TERMINATION_EFFECTIVE_DATE}} (the “Termination Date”). The Termination Date is at least {{TERMINATION_NOTICE_DAYS}} days from the date of receipt of this Notice, complying with the notice period stipulated in the Agreement.</w:t>
      </w:r>
    </w:p>
    <w:p>
      <w:pPr>
        <w:spacing w:before="0"/>
        <w:jc w:val="both"/>
      </w:pPr>
      <w:r>
        <w:rPr>
          <w:b/>
        </w:rPr>
        <w:t xml:space="preserve">5.  </w:t>
      </w:r>
      <w:r>
        <w:rPr>
          <w:b/>
        </w:rPr>
        <w:t xml:space="preserve">That </w:t>
      </w:r>
      <w:r>
        <w:t>upon the Termination Date, your obligations to:</w:t>
      </w:r>
    </w:p>
    <w:p>
      <w:pPr>
        <w:pStyle w:val="ListBullet"/>
        <w:spacing w:after="40"/>
        <w:ind w:left="567"/>
        <w:jc w:val="both"/>
      </w:pPr>
      <w:r>
        <w:t>Cease rendering any services under the Agreement, except transition / wind-down services on terms to be mutually agreed;</w:t>
      </w:r>
    </w:p>
    <w:p>
      <w:pPr>
        <w:pStyle w:val="ListBullet"/>
        <w:spacing w:after="40"/>
        <w:ind w:left="567"/>
        <w:jc w:val="both"/>
      </w:pPr>
      <w:r>
        <w:t>Promptly deliver to my Client all deliverables, work product, materials, intellectual property and confidential information of my Client in your possession;</w:t>
      </w:r>
    </w:p>
    <w:p>
      <w:pPr>
        <w:pStyle w:val="ListBullet"/>
        <w:spacing w:after="40"/>
        <w:ind w:left="567"/>
        <w:jc w:val="both"/>
      </w:pPr>
      <w:r>
        <w:t>Cooperate in the transition of services to my Client or its nominee, for a transition period of {{TRANSITION_DAYS}} days;</w:t>
      </w:r>
    </w:p>
    <w:p>
      <w:pPr>
        <w:pStyle w:val="ListBullet"/>
        <w:spacing w:after="40"/>
        <w:ind w:left="567"/>
        <w:jc w:val="both"/>
      </w:pPr>
      <w:r>
        <w:t>Refund all unutilised advance payments, retainers and amounts paid for services not yet rendered;</w:t>
      </w:r>
    </w:p>
    <w:p>
      <w:pPr>
        <w:pStyle w:val="ListBullet"/>
        <w:spacing w:after="40"/>
        <w:ind w:left="567"/>
        <w:jc w:val="both"/>
      </w:pPr>
      <w:r>
        <w:t>Continue to comply with the surviving obligations under the Agreement, including confidentiality, IP, non-solicitation, indemnity and dispute resolution;</w:t>
      </w:r>
    </w:p>
    <w:p>
      <w:pPr>
        <w:pStyle w:val="ListBullet"/>
        <w:spacing w:after="40"/>
        <w:ind w:left="567"/>
        <w:jc w:val="both"/>
      </w:pPr>
      <w:r>
        <w:t>Furnish a final invoice for services validly rendered up to the Termination Date, against which my Client shall make payment subject to set-off of any sums due from you.</w:t>
      </w:r>
    </w:p>
    <w:p>
      <w:pPr>
        <w:spacing w:before="0"/>
        <w:jc w:val="both"/>
      </w:pPr>
      <w:r>
        <w:rPr>
          <w:b/>
        </w:rPr>
        <w:t xml:space="preserve">6.  </w:t>
      </w:r>
      <w:r>
        <w:rPr>
          <w:b/>
        </w:rPr>
        <w:t xml:space="preserve">That </w:t>
      </w:r>
      <w:r>
        <w:t>the rights and remedies of my Client in respect of any antecedent breach or accrued obligations under the Agreement are expressly reserved, and termination hereunder shall not constitute waiver thereof.</w:t>
      </w:r>
    </w:p>
    <w:p>
      <w:pPr>
        <w:jc w:val="both"/>
      </w:pPr>
      <w:r>
        <w:rPr>
          <w:b/>
          <w:i w:val="0"/>
        </w:rPr>
        <w:t>NOW, THEREFORE, NOTICE IS HEREBY GIVEN to you that you are called upon to acknowledge the termination of the Agreement w.e.f. {{TERMINATION_EFFECTIVE_DATE}}, comply with the wind-down obligations set out above, and complete return of all deliverables, IP, confidential information and refunds, within a period of {{COMPLIANCE_DAYS}} ({{COMPLIANCE_DAYS_WORDS}}) days from the date of receipt of this Notice, failing which my Client shall be constrained to treat the Agreement as terminated in any event, and proceed to recover all amounts due, including damages for breach, by way of civil and/or arbitral proceedings as provided in the Agreement; my Client further reserves the right to claim specific performance of the surviving obligations and to seek injunctive relief,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the {{AGREEMENT_NAME}} dated {{AGREEMENT_DATE}}</w:t>
      </w:r>
    </w:p>
    <w:p>
      <w:pPr>
        <w:pStyle w:val="ListBullet"/>
        <w:spacing w:after="40"/>
        <w:ind w:left="567"/>
        <w:jc w:val="both"/>
      </w:pPr>
      <w:r>
        <w:t>Annexure A-2: Copies of prior cure notices / correspondence on breach</w:t>
      </w:r>
    </w:p>
    <w:p>
      <w:pPr>
        <w:pStyle w:val="ListBullet"/>
        <w:spacing w:after="40"/>
        <w:ind w:left="567"/>
        <w:jc w:val="both"/>
      </w:pPr>
      <w:r>
        <w:t>Annexure A-3: Reconciliation of payments made and services rendered</w:t>
      </w:r>
    </w:p>
    <w:p>
      <w:pPr>
        <w:pStyle w:val="ListBullet"/>
        <w:spacing w:after="40"/>
        <w:ind w:left="567"/>
        <w:jc w:val="both"/>
      </w:pPr>
      <w:r>
        <w:t>Annexure A-4: Transition Plan (if applicable)</w:t>
      </w:r>
    </w:p>
    <w:p>
      <w:pPr>
        <w:pStyle w:val="ListBullet"/>
        <w:spacing w:after="40"/>
        <w:ind w:left="567"/>
        <w:jc w:val="both"/>
      </w:pPr>
      <w:r>
        <w:t>Annexure A-5: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