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{{LN_EMP_BY_REFERENCE_NO}}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TO EMPLOYER</w:t>
      </w:r>
    </w:p>
    <w:p>
      <w:pPr>
        <w:spacing w:before="200" w:after="160"/>
        <w:jc w:val="center"/>
      </w:pPr>
      <w:r>
        <w:rPr>
          <w:b/>
          <w:color w:val="002060"/>
          <w:sz w:val="26"/>
        </w:rPr>
        <w:t>(By Aggrieved Employee)</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Notice in respect of (i) unpaid salary, statutory dues, gratuity, leave encashment, bonus and other terminal benefits; AND/OR (ii) wrongful termination / forced resignation; AND/OR (iii) violation of POSH Act, 2013 / non-payment of equal remuneration / workplace harassment; and demand for relief; failing which appropriate legal proceedings shall be initiated.</w:t>
      </w:r>
    </w:p>
    <w:p/>
    <w:p>
      <w:pPr>
        <w:jc w:val="both"/>
      </w:pPr>
      <w:r>
        <w:rPr>
          <w:b w:val="0"/>
          <w:i w:val="0"/>
        </w:rPr>
        <w:t>Sir / Madam,</w:t>
      </w:r>
    </w:p>
    <w:p/>
    <w:p>
      <w:pPr>
        <w:jc w:val="both"/>
      </w:pPr>
      <w:r>
        <w:rPr>
          <w:b w:val="0"/>
          <w:i w:val="0"/>
        </w:rPr>
        <w:t>Under instructions from and on behalf of my client, {{CLIENT_NAME}}, son/daughter of {{CLIENT_PARENT_NAME}}, residing at {{CLIENT_ADDRESS}}, holding PAN {{CLIENT_PAN}}, formerly / currently engaged with you in the capacity of {{CLIENT_DESIGNATION}} (hereinafter referred to as “my Client”), I hereby serve upon you the following Legal Notice:</w:t>
      </w:r>
    </w:p>
    <w:p/>
    <w:p>
      <w:pPr>
        <w:spacing w:before="0"/>
        <w:jc w:val="both"/>
      </w:pPr>
      <w:r>
        <w:rPr>
          <w:b/>
        </w:rPr>
        <w:t xml:space="preserve">1.  </w:t>
      </w:r>
      <w:r>
        <w:rPr>
          <w:b/>
        </w:rPr>
        <w:t xml:space="preserve">That </w:t>
      </w:r>
      <w:r>
        <w:t>my Client was employed with you / your establishment, {{EMPLOYER_NAME}}, under a contract of employment dated {{APPOINTMENT_DATE}} (the “Employment Contract”), in the capacity of {{CLIENT_DESIGNATION}}, drawing a monthly gross salary of ₹ {{MONTHLY_SALARY_INR}} (Cost-to-Company of ₹ {{CTC_INR}} per annum), w.e.f. {{JOINING_DATE}}.</w:t>
      </w:r>
    </w:p>
    <w:p>
      <w:pPr>
        <w:spacing w:before="0"/>
        <w:jc w:val="both"/>
      </w:pPr>
      <w:r>
        <w:rPr>
          <w:b/>
        </w:rPr>
        <w:t xml:space="preserve">2.  </w:t>
      </w:r>
      <w:r>
        <w:rPr>
          <w:b/>
        </w:rPr>
        <w:t xml:space="preserve">That </w:t>
      </w:r>
      <w:r>
        <w:t>my Client diligently, sincerely and faithfully discharged all duties and responsibilities assigned to him/her, contributing significantly to the growth and operations of your establishment, and earned merit increments and appraisals as evidenced by {{APPRAISAL_DOCS}}.</w:t>
      </w:r>
    </w:p>
    <w:p>
      <w:pPr>
        <w:spacing w:before="0"/>
        <w:jc w:val="both"/>
      </w:pPr>
      <w:r>
        <w:rPr>
          <w:b/>
        </w:rPr>
        <w:t xml:space="preserve">3.  </w:t>
      </w:r>
      <w:r>
        <w:rPr>
          <w:b/>
        </w:rPr>
        <w:t xml:space="preserve">That </w:t>
      </w:r>
      <w:r>
        <w:t>the cause for this Notice arises from the following specific grievances of my Client which remain unredressed by you despite repeated written representations:</w:t>
      </w:r>
    </w:p>
    <w:p>
      <w:pPr>
        <w:pStyle w:val="ListBullet"/>
        <w:spacing w:after="40"/>
        <w:ind w:left="567"/>
        <w:jc w:val="both"/>
      </w:pPr>
      <w:r>
        <w:t>Non-payment of salary for the period {{UNPAID_SALARY_PERIOD}} aggregating ₹ {{UNPAID_SALARY_INR}}.</w:t>
      </w:r>
    </w:p>
    <w:p>
      <w:pPr>
        <w:pStyle w:val="ListBullet"/>
        <w:spacing w:after="40"/>
        <w:ind w:left="567"/>
        <w:jc w:val="both"/>
      </w:pPr>
      <w:r>
        <w:t>Non-payment of statutory dues, namely (a) Provident Fund contributions under the Employees’ Provident Funds and Miscellaneous Provisions Act, 1952; (b) ESI contributions under the Employees’ State Insurance Act, 1948 (where applicable); (c) gratuity under the Payment of Gratuity Act, 1972 (for service exceeding 5 years), computed at 15 days’ wages for each year of completed service aggregating ₹ {{GRATUITY_INR}}; (d) leave encashment of ₹ {{LEAVE_ENCASHMENT_INR}}; (e) bonus under the Payment of Bonus Act, 1965 of ₹ {{BONUS_INR}}; (f) any other statutory dues.</w:t>
      </w:r>
    </w:p>
    <w:p>
      <w:pPr>
        <w:pStyle w:val="ListBullet"/>
        <w:spacing w:after="40"/>
        <w:ind w:left="567"/>
        <w:jc w:val="both"/>
      </w:pPr>
      <w:r>
        <w:t>Wrongful termination by your letter dated {{TERMINATION_LETTER_DATE}} / forced resignation procured under coercion, in violation of the procedure of natural justice; the said termination is contrary to the Industrial Disputes Act, 1947 / Industrial Employment (Standing Orders) Act, 1946 / Shops &amp; Establishments Act of the State of {{STATE_NAME}}, and applicable Standing Orders / Service Rules.</w:t>
      </w:r>
    </w:p>
    <w:p>
      <w:pPr>
        <w:pStyle w:val="ListBullet"/>
        <w:spacing w:after="40"/>
        <w:ind w:left="567"/>
        <w:jc w:val="both"/>
      </w:pPr>
      <w:r>
        <w:t>Non-payment of notice-pay in lieu of notice, despite Clause {{NOTICE_PAY_CLAUSE_REF}} of the Employment Contract.</w:t>
      </w:r>
    </w:p>
    <w:p>
      <w:pPr>
        <w:pStyle w:val="ListBullet"/>
        <w:spacing w:after="40"/>
        <w:ind w:left="567"/>
        <w:jc w:val="both"/>
      </w:pPr>
      <w:r>
        <w:t>Failure to issue an experience certificate / relieving letter / Form 16 / Full and Final Settlement, despite demand.</w:t>
      </w:r>
    </w:p>
    <w:p>
      <w:pPr>
        <w:pStyle w:val="ListBullet"/>
        <w:spacing w:after="40"/>
        <w:ind w:left="567"/>
        <w:jc w:val="both"/>
      </w:pPr>
      <w:r>
        <w:t>Workplace harassment / sexual harassment / hostile work environment in violation of the Sexual Harassment of Women at Workplace (Prevention, Prohibition and Redressal) Act, 2013 (the “POSH Act”); the Internal Committee constituted under the POSH Act has either not been constituted or has failed to inquire and redress the complaint dated {{POSH_COMPLAINT_DATE}}.</w:t>
      </w:r>
    </w:p>
    <w:p>
      <w:pPr>
        <w:pStyle w:val="ListBullet"/>
        <w:spacing w:after="40"/>
        <w:ind w:left="567"/>
        <w:jc w:val="both"/>
      </w:pPr>
      <w:r>
        <w:t>Violation of the principle of equal pay for equal work / Equal Remuneration Act, 1976 / Code on Wages, 2019.</w:t>
      </w:r>
    </w:p>
    <w:p>
      <w:pPr>
        <w:pStyle w:val="ListBullet"/>
        <w:spacing w:after="40"/>
        <w:ind w:left="567"/>
        <w:jc w:val="both"/>
      </w:pPr>
      <w:r>
        <w:t>Mis-classification of my Client as a contractor / consultant to avoid statutory benefits, in violation of the *Sushilaben Indravadan Gandhi* and *Vivekananda Vidyamandir* line of judicial precedent on employer-employee relationships.</w:t>
      </w:r>
    </w:p>
    <w:p>
      <w:pPr>
        <w:pStyle w:val="ListBullet"/>
        <w:spacing w:after="40"/>
        <w:ind w:left="567"/>
        <w:jc w:val="both"/>
      </w:pPr>
      <w:r>
        <w:t>[Delete inapplicable grievances and add specific ones.]</w:t>
      </w:r>
    </w:p>
    <w:p>
      <w:pPr>
        <w:spacing w:before="0"/>
        <w:jc w:val="both"/>
      </w:pPr>
      <w:r>
        <w:rPr>
          <w:b/>
        </w:rPr>
        <w:t xml:space="preserve">4.  </w:t>
      </w:r>
      <w:r>
        <w:rPr>
          <w:b/>
        </w:rPr>
        <w:t xml:space="preserve">That </w:t>
      </w:r>
      <w:r>
        <w:t>my Client has, by communications dated {{INTERNAL_COMPLAINT_DATES}}, raised these grievances before your authorised representatives, who have, however, wilfully ignored, deflected or summarily rejected the same without due inquiry, leaving my Client with no option but to issue this Legal Notice.</w:t>
      </w:r>
    </w:p>
    <w:p>
      <w:pPr>
        <w:spacing w:before="0"/>
        <w:jc w:val="both"/>
      </w:pPr>
      <w:r>
        <w:rPr>
          <w:b/>
        </w:rPr>
        <w:t xml:space="preserve">5.  </w:t>
      </w:r>
      <w:r>
        <w:rPr>
          <w:b/>
        </w:rPr>
        <w:t xml:space="preserve">That </w:t>
      </w:r>
      <w:r>
        <w:t>the cumulative monetary claims of my Client, as on {{COMPUTATION_DATE}}, are as follows:</w:t>
      </w:r>
    </w:p>
    <w:tbl>
      <w:tblPr>
        <w:tblW w:type="auto" w:w="0"/>
        <w:jc w:val="center"/>
        <w:tblLayout w:type="fixed"/>
        <w:tblLook w:firstColumn="1" w:firstRow="1" w:lastColumn="0" w:lastRow="0" w:noHBand="0" w:noVBand="1" w:val="04A0"/>
      </w:tblPr>
      <w:tblGrid>
        <w:gridCol w:w="4873"/>
        <w:gridCol w:w="4873"/>
      </w:tblGrid>
      <w:tr>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Head of Claim</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Unpaid Salary / Wages</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{{UNPAID_SALARY_INR}}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Gratuity (Payment of Gratuity Act, 1972)</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{{GRATUITY_INR}}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Leave Encashment</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{{LEAVE_ENCASHMENT_INR}}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Bonus (Payment of Bonus Act, 1965)</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{{BONUS_INR}}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PF / ESI Arrears (statutory contributions + employer share)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{{PF_ESI_ARREARS_INR}}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Notice-Pay in Lieu</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{{NOTICE_PAY_IN_LIEU_INR}}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Compensation for wrongful termination</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{{TERMINATION_COMPENSATION_INR}}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Damages for mental harassment / loss of reputation</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{{HARASSMENT_DAMAGES_INR}}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Interest at {{INTEREST_RATE_PERCENT}}% p.a.</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{{INTEREST_AMOUNT_INR}}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Cost of this Notice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{{NOTICE_COST_INR}}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TOTAL DUE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{{TOTAL_DUE_INR}}</w:t>
            </w:r>
          </w:p>
        </w:tc>
      </w:tr>
    </w:tbl>
    <w:p/>
    <w:p>
      <w:pPr>
        <w:spacing w:before="0"/>
        <w:jc w:val="both"/>
      </w:pPr>
      <w:r>
        <w:rPr>
          <w:b/>
        </w:rPr>
        <w:t xml:space="preserve">6.  </w:t>
      </w:r>
      <w:r>
        <w:rPr>
          <w:b/>
        </w:rPr>
        <w:t xml:space="preserve">That </w:t>
      </w:r>
      <w:r>
        <w:t>your conduct further constitutes (a) unfair labour practice under the Industrial Disputes Act, 1947, Schedule V; (b) violation of the Code on Wages, 2019 and the Code on Social Security, 2020, where notified; (c) violation of Articles 14, 19(1)(g) and 21 of the Constitution of India in so far as State-funded / State-instrumentality employers are concerned; and (d) breach of the Employment Contract and the principles of natural justice.</w:t>
      </w:r>
    </w:p>
    <w:p>
      <w:pPr>
        <w:jc w:val="both"/>
      </w:pPr>
      <w:r>
        <w:rPr>
          <w:b/>
          <w:i w:val="0"/>
        </w:rPr>
        <w:t>NOW, THEREFORE, NOTICE IS HEREBY GIVEN to you that you are called upon to (a) pay to my Client the sum of ₹ {{TOTAL_DUE_INR}} (Rupees {{TOTAL_DUE_WORDS}} only); (b) reinstate my Client with full back wages and continuity of service [if termination is challenged]; (c) issue an experience certificate / relieving letter / Form 16 / FNF settlement statement; (d) deposit the unpaid statutory contributions with the EPFO / ESIC; (e) conduct a formal POSH Internal Committee inquiry [if applicable] and take remedial action; AND (f) furnish a written undertaking not to victimise my Client, within a period of {{COMPLIANCE_DAYS}} ({{COMPLIANCE_DAYS_WORDS}}) days from the date of receipt of this Notice, failing which my Client shall be constrained to institute appropriate proceedings, including (i) a complaint before the Controlling Authority under the Payment of Gratuity Act, 1972; (ii) an industrial dispute under the Industrial Disputes Act, 1947 before the appropriate Labour Court / Industrial Tribunal; (iii) complaints before the EPFO / ESIC / Labour Commissioner; (iv) a writ petition under Articles 226 / 32 of the Constitution of India (where applicable); (v) a complaint before the Local Committee / Internal Committee under the POSH Act, 2013; (vi) a civil suit for damages; and (vii) such other legal remedies as may be available,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Employment Contract / Appointment Letter dated {{APPOINTMENT_DATE}}</w:t>
      </w:r>
    </w:p>
    <w:p>
      <w:pPr>
        <w:pStyle w:val="ListBullet"/>
        <w:spacing w:after="40"/>
        <w:ind w:left="567"/>
        <w:jc w:val="both"/>
      </w:pPr>
      <w:r>
        <w:t>Annexure A-2: Copies of salary slips, Form 16, bank statements showing salary credits / lack thereof</w:t>
      </w:r>
    </w:p>
    <w:p>
      <w:pPr>
        <w:pStyle w:val="ListBullet"/>
        <w:spacing w:after="40"/>
        <w:ind w:left="567"/>
        <w:jc w:val="both"/>
      </w:pPr>
      <w:r>
        <w:t>Annexure A-3: Copy of the termination / resignation letter / FNF computation sent by the Employer</w:t>
      </w:r>
    </w:p>
    <w:p>
      <w:pPr>
        <w:pStyle w:val="ListBullet"/>
        <w:spacing w:after="40"/>
        <w:ind w:left="567"/>
        <w:jc w:val="both"/>
      </w:pPr>
      <w:r>
        <w:t>Annexure A-4: Copies of internal grievance complaints / emails / POSH complaint</w:t>
      </w:r>
    </w:p>
    <w:p>
      <w:pPr>
        <w:pStyle w:val="ListBullet"/>
        <w:spacing w:after="40"/>
        <w:ind w:left="567"/>
        <w:jc w:val="both"/>
      </w:pPr>
      <w:r>
        <w:t>Annexure A-5: Statement of computation of dues</w:t>
      </w:r>
    </w:p>
    <w:p>
      <w:pPr>
        <w:pStyle w:val="ListBullet"/>
        <w:spacing w:after="40"/>
        <w:ind w:left="567"/>
        <w:jc w:val="both"/>
      </w:pPr>
      <w:r>
        <w:t>Annexure A-6: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