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F894C" w14:textId="77777777" w:rsidR="00D0567F" w:rsidRDefault="00D0567F">
      <w:pPr>
        <w:pStyle w:val="afff2"/>
      </w:pPr>
    </w:p>
    <w:p w14:paraId="7082D09E" w14:textId="77777777" w:rsidR="00D0567F" w:rsidRDefault="00000000">
      <w:pPr>
        <w:pStyle w:val="afff3"/>
        <w:rPr>
          <w:lang w:eastAsia="zh-CN"/>
        </w:rPr>
      </w:pPr>
      <w:r>
        <w:rPr>
          <w:lang w:eastAsia="zh-CN"/>
        </w:rPr>
        <w:t>学术报告</w:t>
      </w:r>
    </w:p>
    <w:p w14:paraId="658A3D73" w14:textId="77777777" w:rsidR="00D0567F" w:rsidRDefault="00000000">
      <w:pPr>
        <w:pStyle w:val="aa"/>
        <w:rPr>
          <w:lang w:eastAsia="zh-CN"/>
        </w:rPr>
      </w:pPr>
      <w:r>
        <w:rPr>
          <w:lang w:eastAsia="zh-CN"/>
        </w:rPr>
        <w:t>学术报告排版系统功能验证</w:t>
      </w:r>
    </w:p>
    <w:p w14:paraId="03644EF4" w14:textId="77777777" w:rsidR="00D0567F" w:rsidRDefault="00000000">
      <w:pPr>
        <w:pStyle w:val="afff4"/>
        <w:rPr>
          <w:lang w:eastAsia="zh-CN"/>
        </w:rPr>
      </w:pPr>
      <w:r>
        <w:rPr>
          <w:lang w:eastAsia="zh-CN"/>
        </w:rPr>
        <w:t>报告性质</w:t>
      </w:r>
      <w:r>
        <w:rPr>
          <w:lang w:eastAsia="zh-CN"/>
        </w:rPr>
        <w:t xml:space="preserve">  </w:t>
      </w:r>
      <w:r>
        <w:rPr>
          <w:lang w:eastAsia="zh-CN"/>
        </w:rPr>
        <w:t>功能验证示例</w:t>
      </w:r>
    </w:p>
    <w:p w14:paraId="3A35A8E1" w14:textId="77777777" w:rsidR="00D0567F" w:rsidRDefault="00D0567F">
      <w:pPr>
        <w:rPr>
          <w:lang w:eastAsia="zh-CN"/>
        </w:rPr>
        <w:sectPr w:rsidR="00D0567F">
          <w:pgSz w:w="11906" w:h="16838"/>
          <w:pgMar w:top="1701" w:right="1701" w:bottom="1701" w:left="1701" w:header="851" w:footer="992" w:gutter="0"/>
          <w:cols w:space="720"/>
          <w:docGrid w:type="lines" w:linePitch="312"/>
        </w:sectPr>
      </w:pPr>
    </w:p>
    <w:p w14:paraId="379C8918" w14:textId="77777777" w:rsidR="00D0567F" w:rsidRDefault="00000000">
      <w:pPr>
        <w:pStyle w:val="afff5"/>
        <w:rPr>
          <w:lang w:eastAsia="zh-CN"/>
        </w:rPr>
      </w:pPr>
      <w:r>
        <w:rPr>
          <w:lang w:eastAsia="zh-CN"/>
        </w:rPr>
        <w:lastRenderedPageBreak/>
        <w:t>目</w:t>
      </w:r>
      <w:r>
        <w:rPr>
          <w:lang w:eastAsia="zh-CN"/>
        </w:rPr>
        <w:t xml:space="preserve"> </w:t>
      </w:r>
      <w:r>
        <w:rPr>
          <w:lang w:eastAsia="zh-CN"/>
        </w:rPr>
        <w:t>录</w:t>
      </w:r>
    </w:p>
    <w:p w14:paraId="48AB2CAD" w14:textId="33A15BB4" w:rsidR="006B2B02" w:rsidRDefault="00000000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933246" w:history="1">
        <w:r w:rsidR="006B2B02" w:rsidRPr="00704AE6">
          <w:rPr>
            <w:rStyle w:val="afff7"/>
            <w:noProof/>
          </w:rPr>
          <w:t xml:space="preserve">1 </w:t>
        </w:r>
        <w:r w:rsidR="006B2B02" w:rsidRPr="00704AE6">
          <w:rPr>
            <w:rStyle w:val="afff7"/>
            <w:noProof/>
          </w:rPr>
          <w:t>格式与结构验证</w:t>
        </w:r>
        <w:r w:rsidR="006B2B02">
          <w:rPr>
            <w:rFonts w:hint="eastAsia"/>
            <w:noProof/>
            <w:webHidden/>
          </w:rPr>
          <w:tab/>
        </w:r>
        <w:r w:rsidR="006B2B02">
          <w:rPr>
            <w:rFonts w:hint="eastAsia"/>
            <w:noProof/>
            <w:webHidden/>
          </w:rPr>
          <w:fldChar w:fldCharType="begin"/>
        </w:r>
        <w:r w:rsidR="006B2B02">
          <w:rPr>
            <w:rFonts w:hint="eastAsia"/>
            <w:noProof/>
            <w:webHidden/>
          </w:rPr>
          <w:instrText xml:space="preserve"> </w:instrText>
        </w:r>
        <w:r w:rsidR="006B2B02">
          <w:rPr>
            <w:noProof/>
            <w:webHidden/>
          </w:rPr>
          <w:instrText>PAGEREF _Toc243933246 \h</w:instrText>
        </w:r>
        <w:r w:rsidR="006B2B02">
          <w:rPr>
            <w:rFonts w:hint="eastAsia"/>
            <w:noProof/>
            <w:webHidden/>
          </w:rPr>
          <w:instrText xml:space="preserve"> </w:instrText>
        </w:r>
        <w:r w:rsidR="006B2B02">
          <w:rPr>
            <w:rFonts w:hint="eastAsia"/>
            <w:noProof/>
            <w:webHidden/>
          </w:rPr>
        </w:r>
        <w:r w:rsidR="006B2B02">
          <w:rPr>
            <w:rFonts w:hint="eastAsia"/>
            <w:noProof/>
            <w:webHidden/>
          </w:rPr>
          <w:fldChar w:fldCharType="separate"/>
        </w:r>
        <w:r w:rsidR="006B2B02">
          <w:rPr>
            <w:noProof/>
            <w:webHidden/>
          </w:rPr>
          <w:t>1</w:t>
        </w:r>
        <w:r w:rsidR="006B2B02">
          <w:rPr>
            <w:rFonts w:hint="eastAsia"/>
            <w:noProof/>
            <w:webHidden/>
          </w:rPr>
          <w:fldChar w:fldCharType="end"/>
        </w:r>
      </w:hyperlink>
    </w:p>
    <w:p w14:paraId="69DDB2E0" w14:textId="6D0D0DA7" w:rsidR="006B2B02" w:rsidRDefault="006B2B02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43933247" w:history="1">
        <w:r w:rsidRPr="00704AE6">
          <w:rPr>
            <w:rStyle w:val="afff7"/>
            <w:noProof/>
          </w:rPr>
          <w:t xml:space="preserve">1.1 </w:t>
        </w:r>
        <w:r w:rsidRPr="00704AE6">
          <w:rPr>
            <w:rStyle w:val="afff7"/>
            <w:noProof/>
          </w:rPr>
          <w:t>验证目标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2426E5" w14:textId="0DE0AC0C" w:rsidR="006B2B02" w:rsidRDefault="006B2B02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43933248" w:history="1">
        <w:r w:rsidRPr="00704AE6">
          <w:rPr>
            <w:rStyle w:val="afff7"/>
            <w:noProof/>
          </w:rPr>
          <w:t xml:space="preserve">1.1.1 </w:t>
        </w:r>
        <w:r w:rsidRPr="00704AE6">
          <w:rPr>
            <w:rStyle w:val="afff7"/>
            <w:noProof/>
          </w:rPr>
          <w:t>中英文混排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F51221" w14:textId="2DB9BD68" w:rsidR="006B2B02" w:rsidRDefault="006B2B02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43933249" w:history="1">
        <w:r w:rsidRPr="00704AE6">
          <w:rPr>
            <w:rStyle w:val="afff7"/>
            <w:noProof/>
          </w:rPr>
          <w:t xml:space="preserve">1.1.2 </w:t>
        </w:r>
        <w:r w:rsidRPr="00704AE6">
          <w:rPr>
            <w:rStyle w:val="afff7"/>
            <w:noProof/>
          </w:rPr>
          <w:t>输入与输出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C56E68" w14:textId="3803956B" w:rsidR="006B2B02" w:rsidRDefault="006B2B02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43933250" w:history="1">
        <w:r w:rsidRPr="00704AE6">
          <w:rPr>
            <w:rStyle w:val="afff7"/>
            <w:noProof/>
          </w:rPr>
          <w:t xml:space="preserve">1.2 </w:t>
        </w:r>
        <w:r w:rsidRPr="00704AE6">
          <w:rPr>
            <w:rStyle w:val="afff7"/>
            <w:noProof/>
          </w:rPr>
          <w:t>公式结构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294D57" w14:textId="05265B48" w:rsidR="006B2B02" w:rsidRDefault="006B2B02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43933251" w:history="1">
        <w:r w:rsidRPr="00704AE6">
          <w:rPr>
            <w:rStyle w:val="afff7"/>
            <w:noProof/>
          </w:rPr>
          <w:t xml:space="preserve">1.2.1 </w:t>
        </w:r>
        <w:r w:rsidRPr="00704AE6">
          <w:rPr>
            <w:rStyle w:val="afff7"/>
            <w:noProof/>
          </w:rPr>
          <w:t>频率表达式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890055" w14:textId="30377825" w:rsidR="006B2B02" w:rsidRDefault="006B2B02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43933252" w:history="1">
        <w:r w:rsidRPr="00704AE6">
          <w:rPr>
            <w:rStyle w:val="afff7"/>
            <w:noProof/>
          </w:rPr>
          <w:t xml:space="preserve">2 </w:t>
        </w:r>
        <w:r w:rsidRPr="00704AE6">
          <w:rPr>
            <w:rStyle w:val="afff7"/>
            <w:noProof/>
          </w:rPr>
          <w:t>跨章节引用验证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DEB54B" w14:textId="02E3C517" w:rsidR="006B2B02" w:rsidRDefault="006B2B02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43933253" w:history="1">
        <w:r w:rsidRPr="00704AE6">
          <w:rPr>
            <w:rStyle w:val="afff7"/>
            <w:noProof/>
          </w:rPr>
          <w:t xml:space="preserve">2.1 </w:t>
        </w:r>
        <w:r w:rsidRPr="00704AE6">
          <w:rPr>
            <w:rStyle w:val="afff7"/>
            <w:noProof/>
          </w:rPr>
          <w:t>引用关系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DDADD4" w14:textId="3EF9CD9B" w:rsidR="006B2B02" w:rsidRDefault="006B2B02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43933254" w:history="1">
        <w:r w:rsidRPr="00704AE6">
          <w:rPr>
            <w:rStyle w:val="afff7"/>
            <w:noProof/>
          </w:rPr>
          <w:t xml:space="preserve">2.1.1 </w:t>
        </w:r>
        <w:r w:rsidRPr="00704AE6">
          <w:rPr>
            <w:rStyle w:val="afff7"/>
            <w:noProof/>
          </w:rPr>
          <w:t>图与公式回引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625E9A" w14:textId="20482305" w:rsidR="006B2B02" w:rsidRDefault="006B2B02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43933255" w:history="1">
        <w:r w:rsidRPr="00704AE6">
          <w:rPr>
            <w:rStyle w:val="afff7"/>
            <w:noProof/>
          </w:rPr>
          <w:t xml:space="preserve">2.1.2 </w:t>
        </w:r>
        <w:r w:rsidRPr="00704AE6">
          <w:rPr>
            <w:rStyle w:val="afff7"/>
            <w:noProof/>
          </w:rPr>
          <w:t>表格回引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D429D0" w14:textId="258750EB" w:rsidR="006B2B02" w:rsidRDefault="006B2B02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43933256" w:history="1">
        <w:r w:rsidRPr="00704AE6">
          <w:rPr>
            <w:rStyle w:val="afff7"/>
            <w:noProof/>
          </w:rPr>
          <w:t xml:space="preserve">2.2 </w:t>
        </w:r>
        <w:r w:rsidRPr="00704AE6">
          <w:rPr>
            <w:rStyle w:val="afff7"/>
            <w:noProof/>
          </w:rPr>
          <w:t>验证结论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54F1C0" w14:textId="2B4DA711" w:rsidR="006B2B02" w:rsidRDefault="006B2B02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43933257" w:history="1">
        <w:r w:rsidRPr="00704AE6">
          <w:rPr>
            <w:rStyle w:val="afff7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74C785" w14:textId="6CCAF66A" w:rsidR="00D0567F" w:rsidRDefault="00000000">
      <w:pPr>
        <w:pStyle w:val="TOC11"/>
      </w:pPr>
      <w:r>
        <w:fldChar w:fldCharType="end"/>
      </w:r>
    </w:p>
    <w:p w14:paraId="1916F0FE" w14:textId="77777777" w:rsidR="00D0567F" w:rsidRDefault="00D0567F">
      <w:pPr>
        <w:sectPr w:rsidR="00D0567F">
          <w:headerReference w:type="default" r:id="rId7"/>
          <w:footerReference w:type="default" r:id="rId8"/>
          <w:pgSz w:w="11906" w:h="16838"/>
          <w:pgMar w:top="1701" w:right="1701" w:bottom="1701" w:left="1701" w:header="1134" w:footer="1134" w:gutter="0"/>
          <w:pgNumType w:fmt="upperRoman" w:start="1"/>
          <w:cols w:space="720"/>
          <w:docGrid w:type="lines" w:linePitch="312"/>
        </w:sectPr>
      </w:pPr>
    </w:p>
    <w:p w14:paraId="2027F22E" w14:textId="77777777" w:rsidR="00D0567F" w:rsidRDefault="00000000">
      <w:pPr>
        <w:pStyle w:val="1"/>
      </w:pPr>
      <w:bookmarkStart w:id="0" w:name="_Toc243933246"/>
      <w:r>
        <w:lastRenderedPageBreak/>
        <w:t>格式与结构验证</w:t>
      </w:r>
      <w:bookmarkEnd w:id="0"/>
    </w:p>
    <w:p w14:paraId="37828123" w14:textId="77777777" w:rsidR="00D0567F" w:rsidRDefault="00000000">
      <w:pPr>
        <w:pStyle w:val="2"/>
      </w:pPr>
      <w:bookmarkStart w:id="1" w:name="_Toc243933247"/>
      <w:r>
        <w:t>验证目标</w:t>
      </w:r>
      <w:bookmarkEnd w:id="1"/>
    </w:p>
    <w:p w14:paraId="24A0FEEC" w14:textId="77777777" w:rsidR="00D0567F" w:rsidRDefault="00000000">
      <w:pPr>
        <w:pStyle w:val="3"/>
      </w:pPr>
      <w:bookmarkStart w:id="2" w:name="_Toc243933248"/>
      <w:r>
        <w:t>中英文混排</w:t>
      </w:r>
      <w:bookmarkEnd w:id="2"/>
    </w:p>
    <w:p w14:paraId="4F606A17" w14:textId="243C8849" w:rsidR="00D0567F" w:rsidRDefault="00000000">
      <w:pPr>
        <w:pStyle w:val="a1"/>
      </w:pPr>
      <w:r>
        <w:rPr>
          <w:lang w:eastAsia="zh-CN"/>
        </w:rPr>
        <w:t>本系统使用</w:t>
      </w:r>
      <w:r>
        <w:rPr>
          <w:lang w:eastAsia="zh-CN"/>
        </w:rPr>
        <w:t xml:space="preserve"> FPGA </w:t>
      </w:r>
      <w:r>
        <w:rPr>
          <w:lang w:eastAsia="zh-CN"/>
        </w:rPr>
        <w:t>实现</w:t>
      </w:r>
      <w:r>
        <w:rPr>
          <w:lang w:eastAsia="zh-CN"/>
        </w:rPr>
        <w:t xml:space="preserve"> 100 MHz DDS </w:t>
      </w:r>
      <w:r>
        <w:rPr>
          <w:lang w:eastAsia="zh-CN"/>
        </w:rPr>
        <w:t>信号发生器。</w:t>
      </w:r>
      <w:r>
        <w:t>本句用于检查中文与</w:t>
      </w:r>
      <w:r>
        <w:t xml:space="preserve"> Times New Roman </w:t>
      </w:r>
      <w:r>
        <w:t>的混排，不代表已经完成硬件实验。文档格式依据见</w:t>
      </w:r>
      <w:r>
        <w:t>[</w:t>
      </w:r>
      <w:r>
        <w:fldChar w:fldCharType="begin"/>
      </w:r>
      <w:r>
        <w:instrText xml:space="preserve"> REF AR_9ba1060b9ed70e905dbfb7e0 \h </w:instrText>
      </w:r>
      <w:r>
        <w:fldChar w:fldCharType="separate"/>
      </w:r>
      <w:r w:rsidR="006B2B02">
        <w:rPr>
          <w:noProof/>
        </w:rPr>
        <w:t>1</w:t>
      </w:r>
      <w:r>
        <w:fldChar w:fldCharType="end"/>
      </w:r>
      <w:r>
        <w:t>]</w:t>
      </w:r>
      <w:r>
        <w:t>与</w:t>
      </w:r>
      <w:r>
        <w:t>[</w:t>
      </w:r>
      <w:r>
        <w:fldChar w:fldCharType="begin"/>
      </w:r>
      <w:r>
        <w:instrText xml:space="preserve"> REF AR_42c79be4cb2b3884d7088bdb \h </w:instrText>
      </w:r>
      <w:r>
        <w:fldChar w:fldCharType="separate"/>
      </w:r>
      <w:r w:rsidR="006B2B02">
        <w:rPr>
          <w:noProof/>
        </w:rPr>
        <w:t>2</w:t>
      </w:r>
      <w:r>
        <w:fldChar w:fldCharType="end"/>
      </w:r>
      <w:r>
        <w:t>]</w:t>
      </w:r>
      <w:r>
        <w:t>。</w:t>
      </w:r>
    </w:p>
    <w:p w14:paraId="40D2E3B3" w14:textId="77777777" w:rsidR="00D0567F" w:rsidRDefault="00000000">
      <w:pPr>
        <w:pStyle w:val="3"/>
      </w:pPr>
      <w:bookmarkStart w:id="3" w:name="_Toc243933249"/>
      <w:r>
        <w:t>输入与输出</w:t>
      </w:r>
      <w:bookmarkEnd w:id="3"/>
    </w:p>
    <w:p w14:paraId="757620B7" w14:textId="5F7A3E27" w:rsidR="00D0567F" w:rsidRDefault="00000000">
      <w:pPr>
        <w:pStyle w:val="a1"/>
        <w:rPr>
          <w:lang w:eastAsia="zh-CN"/>
        </w:rPr>
      </w:pPr>
      <w:r>
        <w:rPr>
          <w:lang w:eastAsia="zh-CN"/>
        </w:rPr>
        <w:t>系统流程如图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REF AR_3b21278178ed3463f3bde3a3 \h </w:instrText>
      </w:r>
      <w:r>
        <w:fldChar w:fldCharType="separate"/>
      </w:r>
      <w:r w:rsidR="006B2B02">
        <w:rPr>
          <w:noProof/>
          <w:lang w:eastAsia="zh-CN"/>
        </w:rPr>
        <w:t>1</w:t>
      </w:r>
      <w:r w:rsidR="006B2B02">
        <w:rPr>
          <w:lang w:eastAsia="zh-CN"/>
        </w:rPr>
        <w:t>-</w:t>
      </w:r>
      <w:r w:rsidR="006B2B02">
        <w:rPr>
          <w:noProof/>
          <w:lang w:eastAsia="zh-CN"/>
        </w:rPr>
        <w:t>1</w:t>
      </w:r>
      <w:r>
        <w:fldChar w:fldCharType="end"/>
      </w:r>
      <w:r>
        <w:rPr>
          <w:lang w:eastAsia="zh-CN"/>
        </w:rPr>
        <w:t xml:space="preserve"> </w:t>
      </w:r>
      <w:r>
        <w:rPr>
          <w:lang w:eastAsia="zh-CN"/>
        </w:rPr>
        <w:t>所示。验证项目见表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REF AR_961f787b0cd3443fbc7c4568 \h </w:instrText>
      </w:r>
      <w:r>
        <w:fldChar w:fldCharType="separate"/>
      </w:r>
      <w:r w:rsidR="006B2B02">
        <w:rPr>
          <w:noProof/>
          <w:lang w:eastAsia="zh-CN"/>
        </w:rPr>
        <w:t>2</w:t>
      </w:r>
      <w:r w:rsidR="006B2B02">
        <w:rPr>
          <w:lang w:eastAsia="zh-CN"/>
        </w:rPr>
        <w:t>-</w:t>
      </w:r>
      <w:r w:rsidR="006B2B02">
        <w:rPr>
          <w:noProof/>
          <w:lang w:eastAsia="zh-CN"/>
        </w:rPr>
        <w:t>1</w:t>
      </w:r>
      <w:r>
        <w:fldChar w:fldCharType="end"/>
      </w:r>
      <w:r>
        <w:rPr>
          <w:lang w:eastAsia="zh-CN"/>
        </w:rPr>
        <w:t>。</w:t>
      </w:r>
    </w:p>
    <w:p w14:paraId="4FD212C0" w14:textId="77777777" w:rsidR="00D0567F" w:rsidRDefault="00000000">
      <w:pPr>
        <w:pStyle w:val="affe"/>
      </w:pPr>
      <w:r>
        <w:rPr>
          <w:noProof/>
        </w:rPr>
        <w:drawing>
          <wp:inline distT="0" distB="0" distL="0" distR="0" wp14:anchorId="73BDCEB6" wp14:editId="53B017D3">
            <wp:extent cx="5029200" cy="1341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3CC5" w14:textId="2DEB5AA0" w:rsidR="00D0567F" w:rsidRDefault="00000000">
      <w:pPr>
        <w:pStyle w:val="affc"/>
      </w:pPr>
      <w:r>
        <w:t>图</w:t>
      </w:r>
      <w:r>
        <w:t xml:space="preserve"> </w:t>
      </w:r>
      <w:bookmarkStart w:id="4" w:name="AR_3b21278178ed3463f3bde3a3"/>
      <w:r>
        <w:fldChar w:fldCharType="begin"/>
      </w:r>
      <w:r>
        <w:instrText xml:space="preserve"> STYLEREF 1 \s </w:instrText>
      </w:r>
      <w:r>
        <w:fldChar w:fldCharType="separate"/>
      </w:r>
      <w:r w:rsidR="006B2B02">
        <w:rPr>
          <w:noProof/>
        </w:rPr>
        <w:t>1</w:t>
      </w:r>
      <w:r>
        <w:fldChar w:fldCharType="end"/>
      </w:r>
      <w:r>
        <w:t>-</w:t>
      </w:r>
      <w:fldSimple w:instr=" SEQ Figure \s 1 ">
        <w:r w:rsidR="006B2B02">
          <w:rPr>
            <w:noProof/>
          </w:rPr>
          <w:t>1</w:t>
        </w:r>
      </w:fldSimple>
      <w:bookmarkEnd w:id="4"/>
      <w:r>
        <w:t xml:space="preserve"> </w:t>
      </w:r>
      <w:r>
        <w:t>文档生成流程</w:t>
      </w:r>
    </w:p>
    <w:p w14:paraId="5AF6366B" w14:textId="77777777" w:rsidR="00D0567F" w:rsidRDefault="00000000">
      <w:pPr>
        <w:pStyle w:val="2"/>
      </w:pPr>
      <w:bookmarkStart w:id="5" w:name="_Toc243933250"/>
      <w:r>
        <w:t>公式结构</w:t>
      </w:r>
      <w:bookmarkEnd w:id="5"/>
    </w:p>
    <w:p w14:paraId="32929371" w14:textId="77777777" w:rsidR="00D0567F" w:rsidRDefault="00000000">
      <w:pPr>
        <w:pStyle w:val="3"/>
      </w:pPr>
      <w:bookmarkStart w:id="6" w:name="_Toc243933251"/>
      <w:r>
        <w:t>频率表达式</w:t>
      </w:r>
      <w:bookmarkEnd w:id="6"/>
    </w:p>
    <w:p w14:paraId="3C2F3775" w14:textId="1F4768F6" w:rsidR="00D0567F" w:rsidRDefault="00000000">
      <w:pPr>
        <w:pStyle w:val="a1"/>
        <w:rPr>
          <w:lang w:eastAsia="zh-CN"/>
        </w:rPr>
      </w:pPr>
      <w:r>
        <w:rPr>
          <w:lang w:eastAsia="zh-CN"/>
        </w:rPr>
        <w:t>采用符号表达式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out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说明公式排版。式（</w:t>
      </w:r>
      <w:r>
        <w:fldChar w:fldCharType="begin"/>
      </w:r>
      <w:r>
        <w:rPr>
          <w:lang w:eastAsia="zh-CN"/>
        </w:rPr>
        <w:instrText xml:space="preserve"> REF AR_d762b7867ae83f55a9fc3788 \h </w:instrText>
      </w:r>
      <w:r>
        <w:fldChar w:fldCharType="separate"/>
      </w:r>
      <w:r w:rsidR="006B2B02">
        <w:rPr>
          <w:noProof/>
          <w:lang w:eastAsia="zh-CN"/>
        </w:rPr>
        <w:t>1</w:t>
      </w:r>
      <w:r w:rsidR="006B2B02">
        <w:rPr>
          <w:lang w:eastAsia="zh-CN"/>
        </w:rPr>
        <w:t>.</w:t>
      </w:r>
      <w:r w:rsidR="006B2B02">
        <w:rPr>
          <w:noProof/>
          <w:lang w:eastAsia="zh-CN"/>
        </w:rPr>
        <w:t>1</w:t>
      </w:r>
      <w:r>
        <w:fldChar w:fldCharType="end"/>
      </w:r>
      <w:r>
        <w:rPr>
          <w:lang w:eastAsia="zh-CN"/>
        </w:rPr>
        <w:t>）仅用作结构测试，不包含测量结果。</w:t>
      </w:r>
    </w:p>
    <w:p w14:paraId="7A6F626F" w14:textId="5D2F05BD" w:rsidR="00D0567F" w:rsidRDefault="00000000">
      <w:pPr>
        <w:pStyle w:val="afff"/>
        <w:tabs>
          <w:tab w:val="center" w:pos="4252"/>
          <w:tab w:val="right" w:pos="8504"/>
        </w:tabs>
        <w:jc w:val="left"/>
      </w:pPr>
      <w:r>
        <w:rPr>
          <w:lang w:eastAsia="zh-CN"/>
        </w:rPr>
        <w:tab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  <m: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clk</m:t>
                        </m:r>
                      </m:sub>
                    </m:sSub>
                  </m:e>
                </m:box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box>
      </m:oMath>
      <w:r>
        <w:tab/>
        <w:t>(</w:t>
      </w:r>
      <w:bookmarkStart w:id="7" w:name="AR_d762b7867ae83f55a9fc3788"/>
      <w:r>
        <w:fldChar w:fldCharType="begin"/>
      </w:r>
      <w:r>
        <w:instrText xml:space="preserve"> STYLEREF 1 \s </w:instrText>
      </w:r>
      <w:r>
        <w:fldChar w:fldCharType="separate"/>
      </w:r>
      <w:r w:rsidR="006B2B02">
        <w:rPr>
          <w:noProof/>
        </w:rPr>
        <w:t>1</w:t>
      </w:r>
      <w:r>
        <w:fldChar w:fldCharType="end"/>
      </w:r>
      <w:r>
        <w:t>.</w:t>
      </w:r>
      <w:fldSimple w:instr=" SEQ Equation \s 1 ">
        <w:r w:rsidR="006B2B02">
          <w:rPr>
            <w:noProof/>
          </w:rPr>
          <w:t>1</w:t>
        </w:r>
      </w:fldSimple>
      <w:bookmarkEnd w:id="7"/>
      <w:r>
        <w:t>)</w:t>
      </w:r>
    </w:p>
    <w:p w14:paraId="1E2041D9" w14:textId="77777777" w:rsidR="00D0567F" w:rsidRDefault="00000000">
      <w:pPr>
        <w:pStyle w:val="1"/>
      </w:pPr>
      <w:bookmarkStart w:id="8" w:name="_Toc243933252"/>
      <w:r>
        <w:lastRenderedPageBreak/>
        <w:t>跨章节引用验证</w:t>
      </w:r>
      <w:bookmarkEnd w:id="8"/>
    </w:p>
    <w:p w14:paraId="568AEFAE" w14:textId="77777777" w:rsidR="00D0567F" w:rsidRDefault="00000000">
      <w:pPr>
        <w:pStyle w:val="2"/>
      </w:pPr>
      <w:bookmarkStart w:id="9" w:name="_Toc243933253"/>
      <w:r>
        <w:t>引用关系</w:t>
      </w:r>
      <w:bookmarkEnd w:id="9"/>
    </w:p>
    <w:p w14:paraId="2B19DBDA" w14:textId="77777777" w:rsidR="00D0567F" w:rsidRDefault="00000000">
      <w:pPr>
        <w:pStyle w:val="3"/>
      </w:pPr>
      <w:bookmarkStart w:id="10" w:name="_Toc243933254"/>
      <w:r>
        <w:t>图与公式回引</w:t>
      </w:r>
      <w:bookmarkEnd w:id="10"/>
    </w:p>
    <w:p w14:paraId="1A13F46B" w14:textId="09B78B5A" w:rsidR="00D0567F" w:rsidRDefault="00000000">
      <w:pPr>
        <w:pStyle w:val="a1"/>
        <w:rPr>
          <w:lang w:eastAsia="zh-CN"/>
        </w:rPr>
      </w:pPr>
      <w:r>
        <w:rPr>
          <w:lang w:eastAsia="zh-CN"/>
        </w:rPr>
        <w:t>本章再次引用上一章的图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REF AR_3b21278178ed3463f3bde3a3 \h </w:instrText>
      </w:r>
      <w:r>
        <w:fldChar w:fldCharType="separate"/>
      </w:r>
      <w:r w:rsidR="006B2B02">
        <w:rPr>
          <w:noProof/>
          <w:lang w:eastAsia="zh-CN"/>
        </w:rPr>
        <w:t>1</w:t>
      </w:r>
      <w:r w:rsidR="006B2B02">
        <w:rPr>
          <w:lang w:eastAsia="zh-CN"/>
        </w:rPr>
        <w:t>-</w:t>
      </w:r>
      <w:r w:rsidR="006B2B02">
        <w:rPr>
          <w:noProof/>
          <w:lang w:eastAsia="zh-CN"/>
        </w:rPr>
        <w:t>1</w:t>
      </w:r>
      <w:r>
        <w:fldChar w:fldCharType="end"/>
      </w:r>
      <w:r>
        <w:rPr>
          <w:lang w:eastAsia="zh-CN"/>
        </w:rPr>
        <w:t xml:space="preserve"> </w:t>
      </w:r>
      <w:r>
        <w:rPr>
          <w:lang w:eastAsia="zh-CN"/>
        </w:rPr>
        <w:t>和式（</w:t>
      </w:r>
      <w:r>
        <w:fldChar w:fldCharType="begin"/>
      </w:r>
      <w:r>
        <w:rPr>
          <w:lang w:eastAsia="zh-CN"/>
        </w:rPr>
        <w:instrText xml:space="preserve"> REF AR_d762b7867ae83f55a9fc3788 \h </w:instrText>
      </w:r>
      <w:r>
        <w:fldChar w:fldCharType="separate"/>
      </w:r>
      <w:r w:rsidR="006B2B02">
        <w:rPr>
          <w:noProof/>
          <w:lang w:eastAsia="zh-CN"/>
        </w:rPr>
        <w:t>1</w:t>
      </w:r>
      <w:r w:rsidR="006B2B02">
        <w:rPr>
          <w:lang w:eastAsia="zh-CN"/>
        </w:rPr>
        <w:t>.</w:t>
      </w:r>
      <w:r w:rsidR="006B2B02">
        <w:rPr>
          <w:noProof/>
          <w:lang w:eastAsia="zh-CN"/>
        </w:rPr>
        <w:t>1</w:t>
      </w:r>
      <w:r>
        <w:fldChar w:fldCharType="end"/>
      </w:r>
      <w:r>
        <w:rPr>
          <w:lang w:eastAsia="zh-CN"/>
        </w:rPr>
        <w:t>）。下表仅列出测试对象，不报告实验性能。</w:t>
      </w:r>
    </w:p>
    <w:p w14:paraId="0A946585" w14:textId="442A67D3" w:rsidR="00D0567F" w:rsidRDefault="00000000">
      <w:pPr>
        <w:pStyle w:val="affd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</w:t>
      </w:r>
      <w:bookmarkStart w:id="11" w:name="AR_961f787b0cd3443fbc7c4568"/>
      <w:r>
        <w:fldChar w:fldCharType="begin"/>
      </w:r>
      <w:r>
        <w:rPr>
          <w:lang w:eastAsia="zh-CN"/>
        </w:rPr>
        <w:instrText xml:space="preserve"> STYLEREF 1 \s </w:instrText>
      </w:r>
      <w:r>
        <w:fldChar w:fldCharType="separate"/>
      </w:r>
      <w:r w:rsidR="006B2B02">
        <w:rPr>
          <w:noProof/>
          <w:lang w:eastAsia="zh-CN"/>
        </w:rPr>
        <w:t>2</w:t>
      </w:r>
      <w:r>
        <w:fldChar w:fldCharType="end"/>
      </w:r>
      <w:r>
        <w:rPr>
          <w:lang w:eastAsia="zh-CN"/>
        </w:rPr>
        <w:t>-</w:t>
      </w:r>
      <w:r>
        <w:fldChar w:fldCharType="begin"/>
      </w:r>
      <w:r>
        <w:rPr>
          <w:lang w:eastAsia="zh-CN"/>
        </w:rPr>
        <w:instrText xml:space="preserve"> SEQ Table \s 1 </w:instrText>
      </w:r>
      <w:r>
        <w:fldChar w:fldCharType="separate"/>
      </w:r>
      <w:r w:rsidR="006B2B02">
        <w:rPr>
          <w:noProof/>
          <w:lang w:eastAsia="zh-CN"/>
        </w:rPr>
        <w:t>1</w:t>
      </w:r>
      <w:r>
        <w:fldChar w:fldCharType="end"/>
      </w:r>
      <w:bookmarkEnd w:id="11"/>
      <w:r>
        <w:rPr>
          <w:lang w:eastAsia="zh-CN"/>
        </w:rPr>
        <w:t xml:space="preserve"> </w:t>
      </w:r>
      <w:r>
        <w:rPr>
          <w:lang w:eastAsia="zh-CN"/>
        </w:rPr>
        <w:t>功能验证项目</w:t>
      </w:r>
    </w:p>
    <w:tbl>
      <w:tblPr>
        <w:tblW w:w="8504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D0567F" w14:paraId="6F45437A" w14:textId="77777777">
        <w:trPr>
          <w:cantSplit/>
          <w:tblHeader/>
        </w:trPr>
        <w:tc>
          <w:tcPr>
            <w:tcW w:w="4252" w:type="dxa"/>
            <w:tcBorders>
              <w:bottom w:val="single" w:sz="6" w:space="0" w:color="000000"/>
            </w:tcBorders>
          </w:tcPr>
          <w:p w14:paraId="7A075F14" w14:textId="77777777" w:rsidR="00D0567F" w:rsidRDefault="00000000">
            <w:pPr>
              <w:pStyle w:val="afff0"/>
            </w:pPr>
            <w:r>
              <w:t>对象</w:t>
            </w:r>
          </w:p>
        </w:tc>
        <w:tc>
          <w:tcPr>
            <w:tcW w:w="4252" w:type="dxa"/>
            <w:tcBorders>
              <w:bottom w:val="single" w:sz="6" w:space="0" w:color="000000"/>
            </w:tcBorders>
          </w:tcPr>
          <w:p w14:paraId="07D77236" w14:textId="77777777" w:rsidR="00D0567F" w:rsidRDefault="00000000">
            <w:pPr>
              <w:pStyle w:val="afff0"/>
            </w:pPr>
            <w:r>
              <w:t>验证内容</w:t>
            </w:r>
          </w:p>
        </w:tc>
      </w:tr>
      <w:tr w:rsidR="00D0567F" w14:paraId="700BEBBD" w14:textId="77777777">
        <w:trPr>
          <w:cantSplit/>
        </w:trPr>
        <w:tc>
          <w:tcPr>
            <w:tcW w:w="4252" w:type="dxa"/>
          </w:tcPr>
          <w:p w14:paraId="4F3A928F" w14:textId="77777777" w:rsidR="00D0567F" w:rsidRDefault="00000000">
            <w:pPr>
              <w:pStyle w:val="afff1"/>
            </w:pPr>
            <w:r>
              <w:t>Heading 1–3</w:t>
            </w:r>
          </w:p>
        </w:tc>
        <w:tc>
          <w:tcPr>
            <w:tcW w:w="4252" w:type="dxa"/>
          </w:tcPr>
          <w:p w14:paraId="15155FE1" w14:textId="77777777" w:rsidR="00D0567F" w:rsidRDefault="00000000">
            <w:pPr>
              <w:pStyle w:val="afff1"/>
            </w:pPr>
            <w:r>
              <w:t>原生多级编号</w:t>
            </w:r>
          </w:p>
        </w:tc>
      </w:tr>
      <w:tr w:rsidR="00D0567F" w14:paraId="570563DA" w14:textId="77777777">
        <w:trPr>
          <w:cantSplit/>
        </w:trPr>
        <w:tc>
          <w:tcPr>
            <w:tcW w:w="4252" w:type="dxa"/>
          </w:tcPr>
          <w:p w14:paraId="145FA9EC" w14:textId="77777777" w:rsidR="00D0567F" w:rsidRDefault="00000000">
            <w:pPr>
              <w:pStyle w:val="afff1"/>
            </w:pPr>
            <w:r>
              <w:t>Figure / Table</w:t>
            </w:r>
          </w:p>
        </w:tc>
        <w:tc>
          <w:tcPr>
            <w:tcW w:w="4252" w:type="dxa"/>
          </w:tcPr>
          <w:p w14:paraId="35068ABE" w14:textId="77777777" w:rsidR="00D0567F" w:rsidRDefault="00000000">
            <w:pPr>
              <w:pStyle w:val="afff1"/>
            </w:pPr>
            <w:r>
              <w:t>独立</w:t>
            </w:r>
            <w:r>
              <w:t xml:space="preserve"> SEQ </w:t>
            </w:r>
            <w:r>
              <w:t>序列</w:t>
            </w:r>
          </w:p>
        </w:tc>
      </w:tr>
      <w:tr w:rsidR="00D0567F" w14:paraId="0E110DE4" w14:textId="77777777">
        <w:trPr>
          <w:cantSplit/>
        </w:trPr>
        <w:tc>
          <w:tcPr>
            <w:tcW w:w="4252" w:type="dxa"/>
          </w:tcPr>
          <w:p w14:paraId="04D49151" w14:textId="77777777" w:rsidR="00D0567F" w:rsidRDefault="00000000">
            <w:pPr>
              <w:pStyle w:val="afff1"/>
            </w:pPr>
            <w:r>
              <w:t>Equation</w:t>
            </w:r>
          </w:p>
        </w:tc>
        <w:tc>
          <w:tcPr>
            <w:tcW w:w="4252" w:type="dxa"/>
          </w:tcPr>
          <w:p w14:paraId="69D79236" w14:textId="77777777" w:rsidR="00D0567F" w:rsidRDefault="00000000">
            <w:pPr>
              <w:pStyle w:val="afff1"/>
            </w:pPr>
            <w:r>
              <w:t>可编辑</w:t>
            </w:r>
            <w:r>
              <w:t xml:space="preserve"> OMML</w:t>
            </w:r>
          </w:p>
        </w:tc>
      </w:tr>
      <w:tr w:rsidR="00D0567F" w14:paraId="49B99EC4" w14:textId="77777777">
        <w:trPr>
          <w:cantSplit/>
        </w:trPr>
        <w:tc>
          <w:tcPr>
            <w:tcW w:w="4252" w:type="dxa"/>
          </w:tcPr>
          <w:p w14:paraId="3F4EA95D" w14:textId="77777777" w:rsidR="00D0567F" w:rsidRDefault="00000000">
            <w:pPr>
              <w:pStyle w:val="afff1"/>
            </w:pPr>
            <w:r>
              <w:t>Reference</w:t>
            </w:r>
          </w:p>
        </w:tc>
        <w:tc>
          <w:tcPr>
            <w:tcW w:w="4252" w:type="dxa"/>
          </w:tcPr>
          <w:p w14:paraId="47C41DD7" w14:textId="77777777" w:rsidR="00D0567F" w:rsidRDefault="00000000">
            <w:pPr>
              <w:pStyle w:val="afff1"/>
            </w:pPr>
            <w:r>
              <w:t>书签与</w:t>
            </w:r>
            <w:r>
              <w:t xml:space="preserve"> REF </w:t>
            </w:r>
            <w:r>
              <w:t>域</w:t>
            </w:r>
          </w:p>
        </w:tc>
      </w:tr>
    </w:tbl>
    <w:p w14:paraId="710CA0FD" w14:textId="77777777" w:rsidR="00D0567F" w:rsidRDefault="00000000">
      <w:pPr>
        <w:pStyle w:val="3"/>
      </w:pPr>
      <w:bookmarkStart w:id="12" w:name="_Toc243933255"/>
      <w:r>
        <w:t>表格回引</w:t>
      </w:r>
      <w:bookmarkEnd w:id="12"/>
    </w:p>
    <w:p w14:paraId="0C88F74F" w14:textId="31932384" w:rsidR="00D0567F" w:rsidRDefault="00000000">
      <w:pPr>
        <w:pStyle w:val="a1"/>
      </w:pPr>
      <w:r>
        <w:t>第一章已向前引用本章的表</w:t>
      </w:r>
      <w:r>
        <w:t xml:space="preserve"> </w:t>
      </w:r>
      <w:r>
        <w:fldChar w:fldCharType="begin"/>
      </w:r>
      <w:r>
        <w:instrText xml:space="preserve"> REF AR_961f787b0cd3443fbc7c4568 \h </w:instrText>
      </w:r>
      <w:r>
        <w:fldChar w:fldCharType="separate"/>
      </w:r>
      <w:r w:rsidR="006B2B02">
        <w:rPr>
          <w:noProof/>
        </w:rPr>
        <w:t>2</w:t>
      </w:r>
      <w:r w:rsidR="006B2B02">
        <w:t>-</w:t>
      </w:r>
      <w:r w:rsidR="006B2B02">
        <w:rPr>
          <w:noProof/>
        </w:rPr>
        <w:t>1</w:t>
      </w:r>
      <w:r>
        <w:fldChar w:fldCharType="end"/>
      </w:r>
      <w:r>
        <w:t>。重新排序后需要更新</w:t>
      </w:r>
      <w:r>
        <w:t xml:space="preserve"> Word </w:t>
      </w:r>
      <w:r>
        <w:t>域。</w:t>
      </w:r>
    </w:p>
    <w:p w14:paraId="7D844CAA" w14:textId="77777777" w:rsidR="00D0567F" w:rsidRDefault="00000000">
      <w:pPr>
        <w:pStyle w:val="2"/>
      </w:pPr>
      <w:bookmarkStart w:id="13" w:name="_Toc243933256"/>
      <w:r>
        <w:t>验证结论</w:t>
      </w:r>
      <w:bookmarkEnd w:id="13"/>
    </w:p>
    <w:p w14:paraId="577E1416" w14:textId="77777777" w:rsidR="00D0567F" w:rsidRDefault="00000000">
      <w:pPr>
        <w:pStyle w:val="a1"/>
        <w:rPr>
          <w:lang w:eastAsia="zh-CN"/>
        </w:rPr>
      </w:pPr>
      <w:r>
        <w:rPr>
          <w:lang w:eastAsia="zh-CN"/>
        </w:rPr>
        <w:t>该示例覆盖标题、正文、图表、公式、目录与文献引用。具体通过情况由独立校验日志记录。</w:t>
      </w:r>
    </w:p>
    <w:p w14:paraId="1AD5736D" w14:textId="77777777" w:rsidR="00D0567F" w:rsidRDefault="00000000">
      <w:pPr>
        <w:pStyle w:val="affa"/>
      </w:pPr>
      <w:bookmarkStart w:id="14" w:name="_Toc243933257"/>
      <w:r>
        <w:lastRenderedPageBreak/>
        <w:t>参考文献</w:t>
      </w:r>
      <w:bookmarkEnd w:id="14"/>
    </w:p>
    <w:p w14:paraId="09B9D180" w14:textId="608D74A6" w:rsidR="00D0567F" w:rsidRDefault="00000000">
      <w:pPr>
        <w:pStyle w:val="affb"/>
      </w:pPr>
      <w:r>
        <w:t>[</w:t>
      </w:r>
      <w:bookmarkStart w:id="15" w:name="AR_9ba1060b9ed70e905dbfb7e0"/>
      <w:r>
        <w:fldChar w:fldCharType="begin"/>
      </w:r>
      <w:r>
        <w:instrText xml:space="preserve"> SEQ Reference </w:instrText>
      </w:r>
      <w:r>
        <w:fldChar w:fldCharType="separate"/>
      </w:r>
      <w:r w:rsidR="006B2B02">
        <w:rPr>
          <w:noProof/>
        </w:rPr>
        <w:t>1</w:t>
      </w:r>
      <w:r>
        <w:fldChar w:fldCharType="end"/>
      </w:r>
      <w:bookmarkEnd w:id="15"/>
      <w:r>
        <w:t xml:space="preserve">] Microsoft. </w:t>
      </w:r>
      <w:r>
        <w:t>更新字段</w:t>
      </w:r>
      <w:r>
        <w:t xml:space="preserve">[EB/OL]. Microsoft </w:t>
      </w:r>
      <w:r>
        <w:t>支持</w:t>
      </w:r>
      <w:r>
        <w:t>. https://support.microsoft.com/zh-cn/word/update-fields.</w:t>
      </w:r>
    </w:p>
    <w:p w14:paraId="38A6D81E" w14:textId="610FAEA1" w:rsidR="00D0567F" w:rsidRDefault="00000000">
      <w:pPr>
        <w:pStyle w:val="affb"/>
      </w:pPr>
      <w:r>
        <w:t>[</w:t>
      </w:r>
      <w:bookmarkStart w:id="16" w:name="AR_42c79be4cb2b3884d7088bdb"/>
      <w:r>
        <w:fldChar w:fldCharType="begin"/>
      </w:r>
      <w:r>
        <w:instrText xml:space="preserve"> SEQ Reference </w:instrText>
      </w:r>
      <w:r>
        <w:fldChar w:fldCharType="separate"/>
      </w:r>
      <w:r w:rsidR="006B2B02">
        <w:rPr>
          <w:noProof/>
        </w:rPr>
        <w:t>2</w:t>
      </w:r>
      <w:r>
        <w:fldChar w:fldCharType="end"/>
      </w:r>
      <w:bookmarkEnd w:id="16"/>
      <w:r>
        <w:t>] Ecma International. ECMA-376: Office Open XML file formats[S/OL]. https://ecma-international.org/publications-and-standards/standards/ecma-376/.</w:t>
      </w:r>
    </w:p>
    <w:sectPr w:rsidR="00D0567F" w:rsidSect="00034616">
      <w:headerReference w:type="default" r:id="rId10"/>
      <w:footerReference w:type="default" r:id="rId11"/>
      <w:pgSz w:w="11906" w:h="16838"/>
      <w:pgMar w:top="1701" w:right="1701" w:bottom="1701" w:left="1701" w:header="1134" w:footer="1134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FB8CF" w14:textId="77777777" w:rsidR="001028B8" w:rsidRDefault="001028B8">
      <w:pPr>
        <w:spacing w:after="0" w:line="240" w:lineRule="auto"/>
      </w:pPr>
      <w:r>
        <w:separator/>
      </w:r>
    </w:p>
  </w:endnote>
  <w:endnote w:type="continuationSeparator" w:id="0">
    <w:p w14:paraId="5FC5BFD5" w14:textId="77777777" w:rsidR="001028B8" w:rsidRDefault="00102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AFA98" w14:textId="77777777" w:rsidR="00D0567F" w:rsidRDefault="00000000">
    <w:pPr>
      <w:pStyle w:val="afff6"/>
    </w:pPr>
    <w:r>
      <w:fldChar w:fldCharType="begin"/>
    </w:r>
    <w:r>
      <w:instrText xml:space="preserve"> PAGE </w:instrText>
    </w:r>
    <w:r>
      <w:fldChar w:fldCharType="separate"/>
    </w:r>
    <w:r w:rsidR="006B2B02"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15F69" w14:textId="77777777" w:rsidR="00D0567F" w:rsidRDefault="00000000">
    <w:pPr>
      <w:pStyle w:val="afff6"/>
    </w:pPr>
    <w:r>
      <w:fldChar w:fldCharType="begin"/>
    </w:r>
    <w:r>
      <w:instrText xml:space="preserve"> PAGE </w:instrText>
    </w:r>
    <w:r>
      <w:fldChar w:fldCharType="separate"/>
    </w:r>
    <w:r w:rsidR="006B2B0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BE691" w14:textId="77777777" w:rsidR="001028B8" w:rsidRDefault="001028B8">
      <w:pPr>
        <w:spacing w:after="0" w:line="240" w:lineRule="auto"/>
      </w:pPr>
      <w:r>
        <w:separator/>
      </w:r>
    </w:p>
  </w:footnote>
  <w:footnote w:type="continuationSeparator" w:id="0">
    <w:p w14:paraId="0219A906" w14:textId="77777777" w:rsidR="001028B8" w:rsidRDefault="00102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86EBB" w14:textId="77777777" w:rsidR="00D0567F" w:rsidRDefault="00000000">
    <w:pPr>
      <w:pStyle w:val="afff6"/>
    </w:pPr>
    <w:r>
      <w:t>目</w:t>
    </w:r>
    <w:r>
      <w:t xml:space="preserve"> </w:t>
    </w:r>
    <w:r>
      <w:t>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FCEC1" w14:textId="77777777" w:rsidR="00D0567F" w:rsidRDefault="00000000">
    <w:pPr>
      <w:pStyle w:val="afff6"/>
      <w:rPr>
        <w:lang w:eastAsia="zh-CN"/>
      </w:rPr>
    </w:pPr>
    <w:r>
      <w:rPr>
        <w:lang w:eastAsia="zh-CN"/>
      </w:rPr>
      <w:t>学术报告排版系统功能验证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7C79"/>
    <w:multiLevelType w:val="multilevel"/>
    <w:tmpl w:val="DD2454C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525054"/>
    <w:multiLevelType w:val="multilevel"/>
    <w:tmpl w:val="C55028F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eastAsia="黑体" w:hAnsi="Times New Roman" w:cs="Times New Roman"/>
        <w:b/>
        <w:bCs/>
        <w:sz w:val="32"/>
        <w:szCs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eastAsia="黑体" w:hAnsi="Times New Roman" w:cs="Times New Roman"/>
        <w:b/>
        <w:bCs/>
        <w:sz w:val="28"/>
        <w:szCs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eastAsia="黑体" w:hAnsi="Times New Roman" w:cs="Times New Roman"/>
        <w:b/>
        <w:bCs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Times New Roman" w:eastAsia="黑体" w:hAnsi="Times New Roman" w:cs="Times New Roman"/>
        <w:b/>
        <w:bCs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Times New Roman" w:eastAsia="黑体" w:hAnsi="Times New Roman" w:cs="Times New Roman"/>
        <w:b/>
        <w:bCs/>
        <w:sz w:val="24"/>
        <w:szCs w:val="24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Times New Roman" w:eastAsia="黑体" w:hAnsi="Times New Roman" w:cs="Times New Roman"/>
        <w:b/>
        <w:bCs/>
        <w:sz w:val="24"/>
        <w:szCs w:val="24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ascii="Times New Roman" w:eastAsia="黑体" w:hAnsi="Times New Roman" w:cs="Times New Roman"/>
        <w:b/>
        <w:bCs/>
        <w:sz w:val="24"/>
        <w:szCs w:val="24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ascii="Times New Roman" w:eastAsia="黑体" w:hAnsi="Times New Roman" w:cs="Times New Roman"/>
        <w:b/>
        <w:bCs/>
        <w:sz w:val="24"/>
        <w:szCs w:val="24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ascii="Times New Roman" w:eastAsia="黑体" w:hAnsi="Times New Roman" w:cs="Times New Roman"/>
        <w:b/>
        <w:bCs/>
        <w:sz w:val="24"/>
        <w:szCs w:val="24"/>
      </w:rPr>
    </w:lvl>
  </w:abstractNum>
  <w:num w:numId="1" w16cid:durableId="141239685">
    <w:abstractNumId w:val="1"/>
  </w:num>
  <w:num w:numId="2" w16cid:durableId="500005334">
    <w:abstractNumId w:val="0"/>
  </w:num>
  <w:num w:numId="3" w16cid:durableId="13778481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565383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59055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26784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28782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8B8"/>
    <w:rsid w:val="0015074B"/>
    <w:rsid w:val="0029639D"/>
    <w:rsid w:val="00326F90"/>
    <w:rsid w:val="006B2B02"/>
    <w:rsid w:val="00AA1D8D"/>
    <w:rsid w:val="00B47730"/>
    <w:rsid w:val="00CB0664"/>
    <w:rsid w:val="00D0567F"/>
    <w:rsid w:val="00E133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2A83C0"/>
  <w14:defaultImageDpi w14:val="300"/>
  <w15:docId w15:val="{00708F96-14B4-484D-BB0D-A75B4769021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0"/>
    <w:next w:val="a1"/>
    <w:link w:val="10"/>
    <w:uiPriority w:val="9"/>
    <w:qFormat/>
    <w:rsid w:val="00FC693F"/>
    <w:pPr>
      <w:keepNext/>
      <w:keepLines/>
      <w:pageBreakBefore/>
      <w:numPr>
        <w:numId w:val="1"/>
      </w:numPr>
      <w:snapToGrid w:val="0"/>
      <w:spacing w:before="240" w:after="60" w:line="400" w:lineRule="exact"/>
      <w:jc w:val="center"/>
      <w:outlineLvl w:val="0"/>
    </w:pPr>
    <w:rPr>
      <w:rFonts w:eastAsia="黑体"/>
      <w:b/>
      <w:bCs/>
      <w:color w:val="000000"/>
      <w:sz w:val="32"/>
      <w:szCs w:val="32"/>
    </w:rPr>
  </w:style>
  <w:style w:type="paragraph" w:styleId="2">
    <w:name w:val="heading 2"/>
    <w:basedOn w:val="a0"/>
    <w:next w:val="a1"/>
    <w:link w:val="20"/>
    <w:uiPriority w:val="9"/>
    <w:unhideWhenUsed/>
    <w:qFormat/>
    <w:rsid w:val="00FC693F"/>
    <w:pPr>
      <w:keepNext/>
      <w:keepLines/>
      <w:numPr>
        <w:ilvl w:val="1"/>
        <w:numId w:val="1"/>
      </w:numPr>
      <w:snapToGrid w:val="0"/>
      <w:spacing w:before="360" w:after="120" w:line="400" w:lineRule="exact"/>
      <w:outlineLvl w:val="1"/>
    </w:pPr>
    <w:rPr>
      <w:rFonts w:eastAsia="黑体"/>
      <w:b/>
      <w:bCs/>
      <w:color w:val="000000"/>
      <w:sz w:val="28"/>
      <w:szCs w:val="28"/>
    </w:rPr>
  </w:style>
  <w:style w:type="paragraph" w:styleId="3">
    <w:name w:val="heading 3"/>
    <w:basedOn w:val="a0"/>
    <w:next w:val="a1"/>
    <w:link w:val="30"/>
    <w:uiPriority w:val="9"/>
    <w:unhideWhenUsed/>
    <w:qFormat/>
    <w:rsid w:val="00FC693F"/>
    <w:pPr>
      <w:keepNext/>
      <w:keepLines/>
      <w:numPr>
        <w:ilvl w:val="2"/>
        <w:numId w:val="1"/>
      </w:numPr>
      <w:snapToGrid w:val="0"/>
      <w:spacing w:before="240" w:after="120" w:line="240" w:lineRule="auto"/>
      <w:outlineLvl w:val="2"/>
    </w:pPr>
    <w:rPr>
      <w:rFonts w:eastAsia="黑体"/>
      <w:b/>
      <w:bCs/>
      <w:color w:val="000000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0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2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2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0"/>
    <w:next w:val="a1"/>
    <w:link w:val="ab"/>
    <w:uiPriority w:val="10"/>
    <w:qFormat/>
    <w:rsid w:val="00FC693F"/>
    <w:pPr>
      <w:snapToGrid w:val="0"/>
      <w:spacing w:after="600" w:line="360" w:lineRule="auto"/>
      <w:contextualSpacing/>
      <w:jc w:val="center"/>
    </w:pPr>
    <w:rPr>
      <w:rFonts w:eastAsia="黑体"/>
      <w:b/>
      <w:bCs/>
      <w:color w:val="000000"/>
      <w:spacing w:val="5"/>
      <w:kern w:val="28"/>
      <w:sz w:val="36"/>
      <w:szCs w:val="36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0"/>
    <w:next w:val="a0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f">
    <w:name w:val="Body Text"/>
    <w:basedOn w:val="a0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2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2"/>
    <w:link w:val="31"/>
    <w:uiPriority w:val="99"/>
    <w:rsid w:val="00AA1D8D"/>
    <w:rPr>
      <w:sz w:val="16"/>
      <w:szCs w:val="16"/>
    </w:rPr>
  </w:style>
  <w:style w:type="paragraph" w:styleId="af1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2">
    <w:name w:val="List Number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3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宏文本 字符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0"/>
    <w:next w:val="a0"/>
    <w:link w:val="af7"/>
    <w:uiPriority w:val="29"/>
    <w:qFormat/>
    <w:rsid w:val="00FC693F"/>
    <w:rPr>
      <w:i/>
      <w:iCs/>
      <w:color w:val="000000" w:themeColor="text1"/>
    </w:rPr>
  </w:style>
  <w:style w:type="character" w:customStyle="1" w:styleId="af7">
    <w:name w:val="引用 字符"/>
    <w:basedOn w:val="a2"/>
    <w:link w:val="af6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9">
    <w:name w:val="Strong"/>
    <w:basedOn w:val="a2"/>
    <w:uiPriority w:val="22"/>
    <w:qFormat/>
    <w:rsid w:val="00FC693F"/>
    <w:rPr>
      <w:b/>
      <w:bCs/>
    </w:rPr>
  </w:style>
  <w:style w:type="character" w:styleId="afa">
    <w:name w:val="Emphasis"/>
    <w:basedOn w:val="a2"/>
    <w:uiPriority w:val="20"/>
    <w:qFormat/>
    <w:rsid w:val="00FC693F"/>
    <w:rPr>
      <w:i/>
      <w:iCs/>
    </w:rPr>
  </w:style>
  <w:style w:type="paragraph" w:styleId="afb">
    <w:name w:val="Intense Quote"/>
    <w:basedOn w:val="a0"/>
    <w:next w:val="a0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明显引用 字符"/>
    <w:basedOn w:val="a2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1">
    <w:name w:val="正文_改"/>
    <w:basedOn w:val="a0"/>
    <w:pPr>
      <w:snapToGrid w:val="0"/>
      <w:spacing w:after="0" w:line="400" w:lineRule="exact"/>
      <w:ind w:firstLineChars="200" w:firstLine="480"/>
      <w:jc w:val="both"/>
    </w:pPr>
    <w:rPr>
      <w:color w:val="000000"/>
    </w:rPr>
  </w:style>
  <w:style w:type="paragraph" w:customStyle="1" w:styleId="affa">
    <w:name w:val="参考文献标题"/>
    <w:basedOn w:val="a0"/>
    <w:next w:val="a1"/>
    <w:pPr>
      <w:keepNext/>
      <w:pageBreakBefore/>
      <w:snapToGrid w:val="0"/>
      <w:spacing w:before="240" w:after="60" w:line="400" w:lineRule="exact"/>
      <w:jc w:val="center"/>
      <w:outlineLvl w:val="0"/>
    </w:pPr>
    <w:rPr>
      <w:b/>
      <w:bCs/>
      <w:color w:val="000000"/>
      <w:sz w:val="32"/>
      <w:szCs w:val="32"/>
    </w:rPr>
  </w:style>
  <w:style w:type="paragraph" w:customStyle="1" w:styleId="affb">
    <w:name w:val="参考文献条目"/>
    <w:basedOn w:val="a0"/>
    <w:next w:val="a1"/>
    <w:pPr>
      <w:snapToGrid w:val="0"/>
      <w:spacing w:after="0" w:line="400" w:lineRule="atLeast"/>
      <w:ind w:left="525" w:hanging="525"/>
      <w:jc w:val="both"/>
    </w:pPr>
    <w:rPr>
      <w:color w:val="000000"/>
      <w:sz w:val="21"/>
      <w:szCs w:val="21"/>
    </w:rPr>
  </w:style>
  <w:style w:type="paragraph" w:customStyle="1" w:styleId="affc">
    <w:name w:val="图题"/>
    <w:basedOn w:val="a0"/>
    <w:next w:val="a1"/>
    <w:pPr>
      <w:snapToGrid w:val="0"/>
      <w:spacing w:after="0" w:line="400" w:lineRule="exact"/>
      <w:jc w:val="center"/>
    </w:pPr>
    <w:rPr>
      <w:color w:val="000000"/>
      <w:sz w:val="21"/>
      <w:szCs w:val="21"/>
    </w:rPr>
  </w:style>
  <w:style w:type="paragraph" w:customStyle="1" w:styleId="affd">
    <w:name w:val="表题"/>
    <w:basedOn w:val="a0"/>
    <w:next w:val="a1"/>
    <w:pPr>
      <w:keepNext/>
      <w:snapToGrid w:val="0"/>
      <w:spacing w:after="0" w:line="400" w:lineRule="exact"/>
      <w:jc w:val="center"/>
    </w:pPr>
    <w:rPr>
      <w:color w:val="000000"/>
    </w:rPr>
  </w:style>
  <w:style w:type="paragraph" w:customStyle="1" w:styleId="affe">
    <w:name w:val="图片"/>
    <w:basedOn w:val="a0"/>
    <w:next w:val="a1"/>
    <w:pPr>
      <w:keepNext/>
      <w:snapToGrid w:val="0"/>
      <w:spacing w:after="0" w:line="240" w:lineRule="auto"/>
      <w:jc w:val="center"/>
    </w:pPr>
    <w:rPr>
      <w:color w:val="000000"/>
    </w:rPr>
  </w:style>
  <w:style w:type="paragraph" w:customStyle="1" w:styleId="afff">
    <w:name w:val="公式"/>
    <w:basedOn w:val="a0"/>
    <w:next w:val="a1"/>
    <w:pPr>
      <w:snapToGrid w:val="0"/>
      <w:spacing w:after="0" w:line="240" w:lineRule="auto"/>
      <w:jc w:val="center"/>
    </w:pPr>
    <w:rPr>
      <w:color w:val="000000"/>
    </w:rPr>
  </w:style>
  <w:style w:type="paragraph" w:customStyle="1" w:styleId="afff0">
    <w:name w:val="表头"/>
    <w:basedOn w:val="a0"/>
    <w:next w:val="a1"/>
    <w:pPr>
      <w:keepNext/>
      <w:snapToGrid w:val="0"/>
      <w:spacing w:after="0" w:line="400" w:lineRule="exact"/>
      <w:jc w:val="center"/>
    </w:pPr>
    <w:rPr>
      <w:b/>
      <w:bCs/>
      <w:color w:val="000000"/>
      <w:sz w:val="21"/>
      <w:szCs w:val="21"/>
    </w:rPr>
  </w:style>
  <w:style w:type="paragraph" w:customStyle="1" w:styleId="afff1">
    <w:name w:val="表格正文"/>
    <w:basedOn w:val="a0"/>
    <w:next w:val="a1"/>
    <w:pPr>
      <w:snapToGrid w:val="0"/>
      <w:spacing w:after="0" w:line="400" w:lineRule="exact"/>
      <w:jc w:val="center"/>
    </w:pPr>
    <w:rPr>
      <w:color w:val="000000"/>
      <w:sz w:val="21"/>
      <w:szCs w:val="21"/>
    </w:rPr>
  </w:style>
  <w:style w:type="paragraph" w:customStyle="1" w:styleId="afff2">
    <w:name w:val="封面机构"/>
    <w:basedOn w:val="a0"/>
    <w:next w:val="a1"/>
    <w:pPr>
      <w:snapToGrid w:val="0"/>
      <w:spacing w:after="1400" w:line="360" w:lineRule="auto"/>
      <w:jc w:val="center"/>
    </w:pPr>
    <w:rPr>
      <w:rFonts w:eastAsia="华文行楷"/>
      <w:color w:val="000000"/>
      <w:sz w:val="48"/>
      <w:szCs w:val="48"/>
    </w:rPr>
  </w:style>
  <w:style w:type="paragraph" w:customStyle="1" w:styleId="afff3">
    <w:name w:val="封面类型"/>
    <w:basedOn w:val="a0"/>
    <w:next w:val="a1"/>
    <w:pPr>
      <w:snapToGrid w:val="0"/>
      <w:spacing w:after="900" w:line="360" w:lineRule="auto"/>
      <w:jc w:val="center"/>
    </w:pPr>
    <w:rPr>
      <w:rFonts w:eastAsia="楷体"/>
      <w:b/>
      <w:bCs/>
      <w:color w:val="000000"/>
      <w:sz w:val="72"/>
      <w:szCs w:val="72"/>
    </w:rPr>
  </w:style>
  <w:style w:type="paragraph" w:customStyle="1" w:styleId="afff4">
    <w:name w:val="封面信息"/>
    <w:basedOn w:val="a0"/>
    <w:next w:val="a1"/>
    <w:pPr>
      <w:snapToGrid w:val="0"/>
      <w:spacing w:after="240" w:line="360" w:lineRule="auto"/>
      <w:jc w:val="center"/>
    </w:pPr>
    <w:rPr>
      <w:rFonts w:eastAsia="黑体"/>
      <w:color w:val="000000"/>
      <w:sz w:val="36"/>
      <w:szCs w:val="36"/>
    </w:rPr>
  </w:style>
  <w:style w:type="paragraph" w:customStyle="1" w:styleId="afff5">
    <w:name w:val="目录标题"/>
    <w:basedOn w:val="a0"/>
    <w:next w:val="a1"/>
    <w:pPr>
      <w:snapToGrid w:val="0"/>
      <w:spacing w:after="0" w:line="400" w:lineRule="exact"/>
      <w:jc w:val="center"/>
    </w:pPr>
    <w:rPr>
      <w:color w:val="000000"/>
      <w:sz w:val="30"/>
      <w:szCs w:val="30"/>
    </w:rPr>
  </w:style>
  <w:style w:type="paragraph" w:customStyle="1" w:styleId="afff6">
    <w:name w:val="页眉页脚"/>
    <w:basedOn w:val="a0"/>
    <w:next w:val="a1"/>
    <w:pPr>
      <w:snapToGrid w:val="0"/>
      <w:spacing w:after="0" w:line="400" w:lineRule="exact"/>
      <w:jc w:val="center"/>
    </w:pPr>
    <w:rPr>
      <w:color w:val="000000"/>
      <w:sz w:val="21"/>
      <w:szCs w:val="21"/>
    </w:rPr>
  </w:style>
  <w:style w:type="paragraph" w:customStyle="1" w:styleId="TOC11">
    <w:name w:val="TOC 11"/>
    <w:basedOn w:val="a0"/>
    <w:next w:val="a1"/>
    <w:pPr>
      <w:tabs>
        <w:tab w:val="right" w:leader="dot" w:pos="8504"/>
      </w:tabs>
      <w:snapToGrid w:val="0"/>
      <w:spacing w:after="0" w:line="400" w:lineRule="exact"/>
      <w:ind w:left="100"/>
      <w:jc w:val="center"/>
    </w:pPr>
    <w:rPr>
      <w:color w:val="000000"/>
      <w:sz w:val="28"/>
      <w:szCs w:val="28"/>
    </w:rPr>
  </w:style>
  <w:style w:type="paragraph" w:customStyle="1" w:styleId="TOC21">
    <w:name w:val="TOC 21"/>
    <w:basedOn w:val="a0"/>
    <w:next w:val="a1"/>
    <w:pPr>
      <w:tabs>
        <w:tab w:val="right" w:leader="dot" w:pos="8504"/>
      </w:tabs>
      <w:snapToGrid w:val="0"/>
      <w:spacing w:after="0" w:line="400" w:lineRule="exact"/>
      <w:ind w:left="200"/>
      <w:jc w:val="center"/>
    </w:pPr>
    <w:rPr>
      <w:color w:val="000000"/>
      <w:sz w:val="28"/>
      <w:szCs w:val="28"/>
    </w:rPr>
  </w:style>
  <w:style w:type="paragraph" w:customStyle="1" w:styleId="TOC31">
    <w:name w:val="TOC 31"/>
    <w:basedOn w:val="a0"/>
    <w:next w:val="a1"/>
    <w:pPr>
      <w:tabs>
        <w:tab w:val="right" w:leader="dot" w:pos="8504"/>
      </w:tabs>
      <w:snapToGrid w:val="0"/>
      <w:spacing w:after="0" w:line="400" w:lineRule="exact"/>
      <w:ind w:left="840"/>
      <w:jc w:val="center"/>
    </w:pPr>
    <w:rPr>
      <w:color w:val="000000"/>
    </w:rPr>
  </w:style>
  <w:style w:type="paragraph" w:styleId="TOC1">
    <w:name w:val="toc 1"/>
    <w:basedOn w:val="a0"/>
    <w:next w:val="a0"/>
    <w:autoRedefine/>
    <w:uiPriority w:val="39"/>
    <w:unhideWhenUsed/>
    <w:rsid w:val="006B2B02"/>
  </w:style>
  <w:style w:type="paragraph" w:styleId="TOC2">
    <w:name w:val="toc 2"/>
    <w:basedOn w:val="a0"/>
    <w:next w:val="a0"/>
    <w:autoRedefine/>
    <w:uiPriority w:val="39"/>
    <w:unhideWhenUsed/>
    <w:rsid w:val="006B2B02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6B2B02"/>
    <w:pPr>
      <w:ind w:leftChars="400" w:left="840"/>
    </w:pPr>
  </w:style>
  <w:style w:type="character" w:styleId="afff7">
    <w:name w:val="Hyperlink"/>
    <w:basedOn w:val="a2"/>
    <w:uiPriority w:val="99"/>
    <w:unhideWhenUsed/>
    <w:rsid w:val="006B2B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2013-12-23T23:15:00Z</dcterms:created>
  <dcterms:modified xsi:type="dcterms:W3CDTF">2026-10-26T10:54:00Z</dcterms:modified>
  <cp:category/>
  <dc:identifier/>
  <cp:version/>
</cp:coreProperties>
</file>