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Workshop examples by python: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Naïve Bayes (play or not on weather conditions)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Regression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Decision Tree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KNN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SVM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Genetic Algorithm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ANN (images: car plate or face recognition)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K-means clustering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660" w:w="11520" w:orient="portrait"/>
      <w:pgMar w:bottom="1037" w:top="1296" w:left="734" w:right="734" w:header="360" w:footer="6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8146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Xpece6KS6sirtwnJzMeRAcEbOw==">AMUW2mWq78hGe7nfak0Ba+xGFqP4LI89DmYSjpUMZdss170vCVOquw5D21HjIIolzYd5l91WthqaVUV4u2VtZD8i7HYWua+J389E9lOJ5DOhx9phuD8Ut8Y=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2020-11-06T11:07:00Z</dcterms:created>
  <dc:creator>Faezeh Shahidi</dc:creator>
</cp:coreProperties>
</file>