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69124" w14:textId="64804105" w:rsidR="00EA65D9" w:rsidRPr="00EA65D9" w:rsidRDefault="00EA65D9" w:rsidP="00EA65D9">
      <w:pPr>
        <w:jc w:val="center"/>
        <w:rPr>
          <w:b/>
          <w:bCs/>
          <w:sz w:val="32"/>
          <w:szCs w:val="32"/>
          <w:lang w:val="en-US"/>
        </w:rPr>
      </w:pPr>
      <w:r w:rsidRPr="00EA65D9">
        <w:rPr>
          <w:b/>
          <w:bCs/>
          <w:sz w:val="32"/>
          <w:szCs w:val="32"/>
          <w:lang w:val="en-US"/>
        </w:rPr>
        <w:t>Lab 6</w:t>
      </w:r>
    </w:p>
    <w:p w14:paraId="218AB065" w14:textId="77777777" w:rsidR="00EA65D9" w:rsidRDefault="00EA65D9" w:rsidP="00EA65D9">
      <w:pPr>
        <w:rPr>
          <w:b/>
          <w:bCs/>
          <w:sz w:val="28"/>
          <w:szCs w:val="28"/>
          <w:lang w:val="en-US"/>
        </w:rPr>
      </w:pPr>
      <w:r>
        <w:rPr>
          <w:b/>
          <w:bCs/>
          <w:sz w:val="28"/>
          <w:szCs w:val="28"/>
          <w:lang w:val="en-US"/>
        </w:rPr>
        <w:t>Explanation:</w:t>
      </w:r>
    </w:p>
    <w:p w14:paraId="2C70B731" w14:textId="717B481F" w:rsidR="00EA65D9" w:rsidRPr="00EA65D9" w:rsidRDefault="00EA65D9" w:rsidP="00EA65D9">
      <w:pPr>
        <w:ind w:firstLine="720"/>
        <w:rPr>
          <w:b/>
          <w:bCs/>
          <w:sz w:val="28"/>
          <w:szCs w:val="28"/>
          <w:lang w:val="en-US"/>
        </w:rPr>
      </w:pPr>
      <w:r w:rsidRPr="00EA65D9">
        <w:rPr>
          <w:b/>
          <w:bCs/>
        </w:rPr>
        <w:t>Task 1: Verification of Kirchhoff’s Current Law (KCL)</w:t>
      </w:r>
    </w:p>
    <w:p w14:paraId="7B308D51" w14:textId="77777777" w:rsidR="00EA65D9" w:rsidRPr="00EA65D9" w:rsidRDefault="00EA65D9" w:rsidP="00EA65D9">
      <w:r w:rsidRPr="00EA65D9">
        <w:t>In this task, a DC circuit was constructed using a battery and resistors arranged in a combination of series and parallel configuration. The main branch consisted of a 330 Ω resistor followed by a node (b1), then a 220 Ω resistor, a 1 kΩ resistor, and finally another node (b2) connected to ground.</w:t>
      </w:r>
    </w:p>
    <w:p w14:paraId="10AA5750" w14:textId="77777777" w:rsidR="00EA65D9" w:rsidRPr="00EA65D9" w:rsidRDefault="00EA65D9" w:rsidP="00EA65D9">
      <w:r w:rsidRPr="00EA65D9">
        <w:t>An additional branch was connected between node b1 and node b2 containing a 1 kΩ resistor. This created a junction at node b1 where current splits into two paths and then recombines at node b2.</w:t>
      </w:r>
    </w:p>
    <w:p w14:paraId="71E44757" w14:textId="77777777" w:rsidR="00EA65D9" w:rsidRPr="00EA65D9" w:rsidRDefault="00EA65D9" w:rsidP="00EA65D9">
      <w:r w:rsidRPr="00EA65D9">
        <w:t>To verify Kirchhoff’s Current Law, currents were measured at different points in the circuit. The total current (I1) was measured immediately after the 330 Ω resistor, before the branching point. The branch current (I3) was measured through the resistor between nodes b1 and b2. The remaining current (I2) was measured in the main path just before the 220 Ω resistor.</w:t>
      </w:r>
    </w:p>
    <w:p w14:paraId="5D91C60C" w14:textId="77777777" w:rsidR="00EA65D9" w:rsidRPr="00EA65D9" w:rsidRDefault="00EA65D9" w:rsidP="00EA65D9">
      <w:r w:rsidRPr="00EA65D9">
        <w:t>According to KCL, the current entering a node must equal the current leaving the node. Therefore, at node b1:</w:t>
      </w:r>
    </w:p>
    <w:p w14:paraId="3C679480" w14:textId="77777777" w:rsidR="00EA65D9" w:rsidRPr="00EA65D9" w:rsidRDefault="00EA65D9" w:rsidP="00EA65D9">
      <w:r w:rsidRPr="00EA65D9">
        <w:t>I1 = I2 + I3</w:t>
      </w:r>
    </w:p>
    <w:p w14:paraId="6CB8B9AE" w14:textId="77777777" w:rsidR="00EA65D9" w:rsidRPr="00EA65D9" w:rsidRDefault="00EA65D9" w:rsidP="00EA65D9">
      <w:r w:rsidRPr="00EA65D9">
        <w:t>This relationship was verified by comparing the measured values of the currents, confirming that current divides at the node and follows the conservation of charge principle.</w:t>
      </w:r>
    </w:p>
    <w:p w14:paraId="05B8377C" w14:textId="609DD227" w:rsidR="00EA65D9" w:rsidRPr="00EA65D9" w:rsidRDefault="00EA65D9" w:rsidP="00EA65D9"/>
    <w:p w14:paraId="0735397C" w14:textId="77777777" w:rsidR="00EA65D9" w:rsidRPr="00EA65D9" w:rsidRDefault="00EA65D9" w:rsidP="00EA65D9">
      <w:pPr>
        <w:rPr>
          <w:b/>
          <w:bCs/>
        </w:rPr>
      </w:pPr>
      <w:r w:rsidRPr="00EA65D9">
        <w:rPr>
          <w:b/>
          <w:bCs/>
        </w:rPr>
        <w:t>Task 2: Verification of Kirchhoff’s Voltage Law (KVL)</w:t>
      </w:r>
    </w:p>
    <w:p w14:paraId="1FEB0EAF" w14:textId="77777777" w:rsidR="00EA65D9" w:rsidRPr="00EA65D9" w:rsidRDefault="00EA65D9" w:rsidP="00EA65D9">
      <w:r w:rsidRPr="00EA65D9">
        <w:t>In this task, the circuit was simplified into a series configuration by removing the additional branch between nodes b1 and b2. The circuit then consisted of a battery connected in series with three resistors: 330 Ω, 220 Ω, and 1 kΩ, all connected in a single loop.</w:t>
      </w:r>
    </w:p>
    <w:p w14:paraId="179F11BD" w14:textId="77777777" w:rsidR="00EA65D9" w:rsidRPr="00EA65D9" w:rsidRDefault="00EA65D9" w:rsidP="00EA65D9">
      <w:r w:rsidRPr="00EA65D9">
        <w:t>The objective was to verify Kirchhoff’s Voltage Law by measuring the voltage across each resistor and the total supply voltage.</w:t>
      </w:r>
    </w:p>
    <w:p w14:paraId="4C78420C" w14:textId="77777777" w:rsidR="00EA65D9" w:rsidRPr="00EA65D9" w:rsidRDefault="00EA65D9" w:rsidP="00EA65D9">
      <w:r w:rsidRPr="00EA65D9">
        <w:t>Voltmeters were connected across each resistor to measure individual voltage drops, while the source voltage was measured across the battery.</w:t>
      </w:r>
    </w:p>
    <w:p w14:paraId="3C8A9DA7" w14:textId="77777777" w:rsidR="00EA65D9" w:rsidRPr="00EA65D9" w:rsidRDefault="00EA65D9" w:rsidP="00EA65D9">
      <w:r w:rsidRPr="00EA65D9">
        <w:t>According to KVL, the sum of all voltage drops in a closed loop must be equal to the total supplied voltage. Therefore:</w:t>
      </w:r>
    </w:p>
    <w:p w14:paraId="2CCEDA99" w14:textId="77777777" w:rsidR="00EA65D9" w:rsidRPr="00EA65D9" w:rsidRDefault="00EA65D9" w:rsidP="00EA65D9">
      <w:r w:rsidRPr="00EA65D9">
        <w:lastRenderedPageBreak/>
        <w:t>Total Supply Voltage = Voltage across 330 Ω + Voltage across 220 Ω + Voltage across 1 kΩ</w:t>
      </w:r>
    </w:p>
    <w:p w14:paraId="16A4EBA3" w14:textId="77777777" w:rsidR="00EA65D9" w:rsidRPr="00EA65D9" w:rsidRDefault="00EA65D9" w:rsidP="00EA65D9">
      <w:r w:rsidRPr="00EA65D9">
        <w:t>The measured values confirmed that the sum of voltage drops across all resistors was equal to the source voltage, verifying the conservation of energy in the circuit.</w:t>
      </w:r>
    </w:p>
    <w:p w14:paraId="4FF08DB4" w14:textId="21941C9A" w:rsidR="00EA65D9" w:rsidRPr="00EA65D9" w:rsidRDefault="00EA65D9" w:rsidP="00EA65D9"/>
    <w:p w14:paraId="5A7902CA" w14:textId="0344FFD9" w:rsidR="00EA65D9" w:rsidRPr="00EA65D9" w:rsidRDefault="00EA65D9" w:rsidP="00EA65D9">
      <w:pPr>
        <w:rPr>
          <w:b/>
          <w:bCs/>
        </w:rPr>
      </w:pPr>
      <w:r w:rsidRPr="00EA65D9">
        <w:rPr>
          <w:b/>
          <w:bCs/>
        </w:rPr>
        <w:t>Conclusion</w:t>
      </w:r>
      <w:r>
        <w:rPr>
          <w:b/>
          <w:bCs/>
        </w:rPr>
        <w:t>:</w:t>
      </w:r>
    </w:p>
    <w:p w14:paraId="6F6CD566" w14:textId="77777777" w:rsidR="00EA65D9" w:rsidRPr="00EA65D9" w:rsidRDefault="00EA65D9" w:rsidP="00EA65D9">
      <w:r w:rsidRPr="00EA65D9">
        <w:t>The experiment successfully demonstrated Kirchhoff’s laws in practical circuits. In Task 1, it was observed that current divides at a node and satisfies KCL. In Task 2, it was verified that voltage drops in a closed loop satisfy KVL. These results confirm the fundamental principles of current and voltage distribution in electrical circuits.</w:t>
      </w:r>
    </w:p>
    <w:p w14:paraId="49D82B52" w14:textId="1ACBE73F" w:rsidR="00EA65D9" w:rsidRPr="00EA65D9" w:rsidRDefault="00EA65D9" w:rsidP="00EA65D9">
      <w:pPr>
        <w:rPr>
          <w:lang w:val="en-US"/>
        </w:rPr>
      </w:pPr>
    </w:p>
    <w:sectPr w:rsidR="00EA65D9" w:rsidRPr="00EA65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5D9"/>
    <w:rsid w:val="00554C92"/>
    <w:rsid w:val="00EA65D9"/>
  </w:rsids>
  <m:mathPr>
    <m:mathFont m:val="Cambria Math"/>
    <m:brkBin m:val="before"/>
    <m:brkBinSub m:val="--"/>
    <m:smallFrac m:val="0"/>
    <m:dispDef/>
    <m:lMargin m:val="0"/>
    <m:rMargin m:val="0"/>
    <m:defJc m:val="centerGroup"/>
    <m:wrapIndent m:val="1440"/>
    <m:intLim m:val="subSup"/>
    <m:naryLim m:val="undOvr"/>
  </m:mathPr>
  <w:themeFontLang w:val="en-T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B32C"/>
  <w15:chartTrackingRefBased/>
  <w15:docId w15:val="{904351B7-3E77-4C5B-B636-4B3F1BE5A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5D9"/>
    <w:rPr>
      <w:rFonts w:eastAsiaTheme="majorEastAsia" w:cstheme="majorBidi"/>
      <w:color w:val="272727" w:themeColor="text1" w:themeTint="D8"/>
    </w:rPr>
  </w:style>
  <w:style w:type="paragraph" w:styleId="Title">
    <w:name w:val="Title"/>
    <w:basedOn w:val="Normal"/>
    <w:next w:val="Normal"/>
    <w:link w:val="TitleChar"/>
    <w:uiPriority w:val="10"/>
    <w:qFormat/>
    <w:rsid w:val="00EA6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5D9"/>
    <w:pPr>
      <w:spacing w:before="160"/>
      <w:jc w:val="center"/>
    </w:pPr>
    <w:rPr>
      <w:i/>
      <w:iCs/>
      <w:color w:val="404040" w:themeColor="text1" w:themeTint="BF"/>
    </w:rPr>
  </w:style>
  <w:style w:type="character" w:customStyle="1" w:styleId="QuoteChar">
    <w:name w:val="Quote Char"/>
    <w:basedOn w:val="DefaultParagraphFont"/>
    <w:link w:val="Quote"/>
    <w:uiPriority w:val="29"/>
    <w:rsid w:val="00EA65D9"/>
    <w:rPr>
      <w:i/>
      <w:iCs/>
      <w:color w:val="404040" w:themeColor="text1" w:themeTint="BF"/>
    </w:rPr>
  </w:style>
  <w:style w:type="paragraph" w:styleId="ListParagraph">
    <w:name w:val="List Paragraph"/>
    <w:basedOn w:val="Normal"/>
    <w:uiPriority w:val="34"/>
    <w:qFormat/>
    <w:rsid w:val="00EA65D9"/>
    <w:pPr>
      <w:ind w:left="720"/>
      <w:contextualSpacing/>
    </w:pPr>
  </w:style>
  <w:style w:type="character" w:styleId="IntenseEmphasis">
    <w:name w:val="Intense Emphasis"/>
    <w:basedOn w:val="DefaultParagraphFont"/>
    <w:uiPriority w:val="21"/>
    <w:qFormat/>
    <w:rsid w:val="00EA65D9"/>
    <w:rPr>
      <w:i/>
      <w:iCs/>
      <w:color w:val="0F4761" w:themeColor="accent1" w:themeShade="BF"/>
    </w:rPr>
  </w:style>
  <w:style w:type="paragraph" w:styleId="IntenseQuote">
    <w:name w:val="Intense Quote"/>
    <w:basedOn w:val="Normal"/>
    <w:next w:val="Normal"/>
    <w:link w:val="IntenseQuoteChar"/>
    <w:uiPriority w:val="30"/>
    <w:qFormat/>
    <w:rsid w:val="00EA6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5D9"/>
    <w:rPr>
      <w:i/>
      <w:iCs/>
      <w:color w:val="0F4761" w:themeColor="accent1" w:themeShade="BF"/>
    </w:rPr>
  </w:style>
  <w:style w:type="character" w:styleId="IntenseReference">
    <w:name w:val="Intense Reference"/>
    <w:basedOn w:val="DefaultParagraphFont"/>
    <w:uiPriority w:val="32"/>
    <w:qFormat/>
    <w:rsid w:val="00EA65D9"/>
    <w:rPr>
      <w:b/>
      <w:bCs/>
      <w:smallCaps/>
      <w:color w:val="0F4761" w:themeColor="accent1" w:themeShade="BF"/>
      <w:spacing w:val="5"/>
    </w:rPr>
  </w:style>
  <w:style w:type="paragraph" w:styleId="NormalWeb">
    <w:name w:val="Normal (Web)"/>
    <w:basedOn w:val="Normal"/>
    <w:uiPriority w:val="99"/>
    <w:semiHidden/>
    <w:unhideWhenUsed/>
    <w:rsid w:val="00EA65D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381</Words>
  <Characters>2175</Characters>
  <Application>Microsoft Office Word</Application>
  <DocSecurity>0</DocSecurity>
  <Lines>18</Lines>
  <Paragraphs>5</Paragraphs>
  <ScaleCrop>false</ScaleCrop>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Fuzzy Trout</dc:creator>
  <cp:keywords/>
  <dc:description/>
  <cp:lastModifiedBy>Fuzzy Trout</cp:lastModifiedBy>
  <cp:revision>1</cp:revision>
  <dcterms:created xsi:type="dcterms:W3CDTF">2026-04-26T18:18:00Z</dcterms:created>
  <dcterms:modified xsi:type="dcterms:W3CDTF">2026-04-26T18:31:00Z</dcterms:modified>
</cp:coreProperties>
</file>