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1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Documento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Image Dehazing &amp; Super-resolution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0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Desenvolvedores/Analistas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59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Felipe William Freitas D’Avila</w:t>
      </w:r>
    </w:p>
    <w:p w:rsidR="00000000" w:rsidDel="00000000" w:rsidP="00000000" w:rsidRDefault="00000000" w:rsidRPr="00000000" w14:paraId="00000010">
      <w:pPr>
        <w:spacing w:after="0" w:before="0" w:line="259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Emanuel de Souza Ramos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Rio Branco – 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134" w:top="1701" w:left="1701" w:right="1134" w:header="1134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1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Histórico de Alterações</w:t>
      </w:r>
      <w:r w:rsidDel="00000000" w:rsidR="00000000" w:rsidRPr="00000000">
        <w:rPr>
          <w:rtl w:val="0"/>
        </w:rPr>
      </w:r>
    </w:p>
    <w:tbl>
      <w:tblPr>
        <w:tblStyle w:val="Table1"/>
        <w:tblW w:w="8804.0" w:type="dxa"/>
        <w:jc w:val="left"/>
        <w:tblInd w:w="108.0" w:type="dxa"/>
        <w:tblLayout w:type="fixed"/>
        <w:tblLook w:val="0000"/>
      </w:tblPr>
      <w:tblGrid>
        <w:gridCol w:w="1276"/>
        <w:gridCol w:w="992"/>
        <w:gridCol w:w="4536"/>
        <w:gridCol w:w="2000"/>
        <w:tblGridChange w:id="0">
          <w:tblGrid>
            <w:gridCol w:w="1276"/>
            <w:gridCol w:w="992"/>
            <w:gridCol w:w="453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Versão inicial do documento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1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2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1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2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1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2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1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2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1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2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1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2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1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2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1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42" w:right="0" w:firstLine="0"/>
              <w:jc w:val="both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before="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1"/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Análise do Problem</w:t>
      </w:r>
      <w:commentRangeStart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113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Necessidades Básicas do Client</w:t>
      </w:r>
      <w:commentRangeStart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N1</w:t>
      </w:r>
      <w:r w:rsidDel="00000000" w:rsidR="00000000" w:rsidRPr="00000000">
        <w:rPr>
          <w:rFonts w:ascii="Arial" w:cs="Arial" w:eastAsia="Arial" w:hAnsi="Arial"/>
          <w:rtl w:val="0"/>
        </w:rPr>
        <w:t xml:space="preserve">. Remover névoa em imagens degradadas.</w:t>
      </w:r>
    </w:p>
    <w:p w:rsidR="00000000" w:rsidDel="00000000" w:rsidP="00000000" w:rsidRDefault="00000000" w:rsidRPr="00000000" w14:paraId="00000058">
      <w:pPr>
        <w:spacing w:line="360" w:lineRule="auto"/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N2</w:t>
      </w:r>
      <w:r w:rsidDel="00000000" w:rsidR="00000000" w:rsidRPr="00000000">
        <w:rPr>
          <w:rFonts w:ascii="Arial" w:cs="Arial" w:eastAsia="Arial" w:hAnsi="Arial"/>
          <w:rtl w:val="0"/>
        </w:rPr>
        <w:t xml:space="preserve">. Aprimorar imagens de baixa resolução.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N3</w:t>
      </w:r>
      <w:r w:rsidDel="00000000" w:rsidR="00000000" w:rsidRPr="00000000">
        <w:rPr>
          <w:rFonts w:ascii="Arial" w:cs="Arial" w:eastAsia="Arial" w:hAnsi="Arial"/>
          <w:rtl w:val="0"/>
        </w:rPr>
        <w:t xml:space="preserve">. Proporcionar minimamente a compreensão das aplicações de conceitos de visão computacional em situações cotidianas. 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N4</w:t>
      </w:r>
      <w:r w:rsidDel="00000000" w:rsidR="00000000" w:rsidRPr="00000000">
        <w:rPr>
          <w:rFonts w:ascii="Arial" w:cs="Arial" w:eastAsia="Arial" w:hAnsi="Arial"/>
          <w:rtl w:val="0"/>
        </w:rPr>
        <w:t xml:space="preserve">. Utilizar os algoritmos em dispositivos com capacidade computacional limitada (smartphones, tablets, laptops, etc).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Estudo de Viabilidad</w:t>
      </w:r>
      <w:commentRangeStart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Viabilidade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72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aplicação será desenvolvida nas dependências do PAVIC-Lab , onde os membros da equipe de desenvolvimento atuam como pesquisadores e têm contato direto com os algoritmos de aprimoramento de imagens que serão aplicados e disponibilizados para o público diariamente.</w:t>
      </w:r>
    </w:p>
    <w:p w:rsidR="00000000" w:rsidDel="00000000" w:rsidP="00000000" w:rsidRDefault="00000000" w:rsidRPr="00000000" w14:paraId="0000005F">
      <w:pPr>
        <w:spacing w:line="360" w:lineRule="auto"/>
        <w:ind w:left="72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a equipe tem acesso direto ao hardware para treinamento das arquiteturas que serão implementadas e conhecimento técnico a respeito de frameworks para desenvolvimento web, como Django e React.</w:t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3.2. Viabilidade Econômica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720" w:firstLine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custos voltados à infraestrutura necessária para implementação e treinamento das arquiteturas serão arcados pelo laboratório em que o sistema será desenvolvido. Ademais, as ferramentas de desenvolvimento web utilizadas são de uso gratuito e os membros da equipe utilizarão hardware disponibilizado no laboratório para o desenvolvimento da aplicação.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3.3. Viabilidade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720" w:firstLine="72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aplicação será produto final das disciplinas de Estágio Supervisionado e Relatório de Estágio, do curso de Bacharelado em Sistemas de Informação da Universidade Federal do Acre e aplicará os algoritmos de inteligência e visão computacional apenas a imagens fornecidas localmente pelo usuário em seu dispositivo, não armazenando ou dando acesso aos dados utilizados aos desenvolvedores e administradores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Missão do Softwar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720" w:firstLine="113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uma plataforma web acessível e eficiente que democratize o acesso a algoritmos avançados de visão computacional, permitindo que usuários realizem a remoção de névoa e o aprimoramento de resolução em imagens de forma simples e direta, mesmo em dispositivos com limitações de hardware.</w:t>
      </w:r>
    </w:p>
    <w:p w:rsidR="00000000" w:rsidDel="00000000" w:rsidP="00000000" w:rsidRDefault="00000000" w:rsidRPr="00000000" w14:paraId="0000006E">
      <w:pPr>
        <w:ind w:firstLine="57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Limites do Sistem</w:t>
      </w:r>
      <w:commentRangeStart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97.0" w:type="dxa"/>
        <w:jc w:val="left"/>
        <w:tblInd w:w="-5.0" w:type="dxa"/>
        <w:tblLayout w:type="fixed"/>
        <w:tblLook w:val="0000"/>
      </w:tblPr>
      <w:tblGrid>
        <w:gridCol w:w="788"/>
        <w:gridCol w:w="3403"/>
        <w:gridCol w:w="5106"/>
        <w:tblGridChange w:id="0">
          <w:tblGrid>
            <w:gridCol w:w="788"/>
            <w:gridCol w:w="3403"/>
            <w:gridCol w:w="5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jc w:val="both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Benefícios Gerai</w:t>
      </w:r>
      <w:commentRangeStart w:id="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97.0" w:type="dxa"/>
        <w:jc w:val="left"/>
        <w:tblInd w:w="-5.0" w:type="dxa"/>
        <w:tblLayout w:type="fixed"/>
        <w:tblLook w:val="0000"/>
      </w:tblPr>
      <w:tblGrid>
        <w:gridCol w:w="797"/>
        <w:gridCol w:w="8500"/>
        <w:tblGridChange w:id="0">
          <w:tblGrid>
            <w:gridCol w:w="797"/>
            <w:gridCol w:w="8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Proporciona uma visualização prática e clara de duas vertentes de visão computacional pesquisadas no PAVIC-Lab.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Restriçõe</w:t>
      </w:r>
      <w:commentRangeStart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97.0" w:type="dxa"/>
        <w:jc w:val="left"/>
        <w:tblInd w:w="-5.0" w:type="dxa"/>
        <w:tblLayout w:type="fixed"/>
        <w:tblLook w:val="0000"/>
      </w:tblPr>
      <w:tblGrid>
        <w:gridCol w:w="790"/>
        <w:gridCol w:w="3409"/>
        <w:gridCol w:w="5098"/>
        <w:tblGridChange w:id="0">
          <w:tblGrid>
            <w:gridCol w:w="790"/>
            <w:gridCol w:w="3409"/>
            <w:gridCol w:w="50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Padronização dos arquivos de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aceitar apenas arquivos de imagem em png, jpeg e jpg.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Controle de resolução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limitar a resolução das imagens de upload, não permitindo que imagens acima da resolução limite(A ser definido.) sejam enviadas para o processamento.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Atore</w:t>
      </w:r>
      <w:commentRangeStart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6915"/>
        </w:tabs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97.0" w:type="dxa"/>
        <w:jc w:val="left"/>
        <w:tblInd w:w="-5.0" w:type="dxa"/>
        <w:tblLayout w:type="fixed"/>
        <w:tblLook w:val="0000"/>
      </w:tblPr>
      <w:tblGrid>
        <w:gridCol w:w="794"/>
        <w:gridCol w:w="2693"/>
        <w:gridCol w:w="5810"/>
        <w:tblGridChange w:id="0">
          <w:tblGrid>
            <w:gridCol w:w="794"/>
            <w:gridCol w:w="2693"/>
            <w:gridCol w:w="5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tabs>
                <w:tab w:val="left" w:leader="none" w:pos="6915"/>
              </w:tabs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tabs>
                <w:tab w:val="left" w:leader="none" w:pos="6915"/>
              </w:tabs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tabs>
                <w:tab w:val="left" w:leader="none" w:pos="6915"/>
              </w:tabs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6915"/>
              </w:tabs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tabs>
                <w:tab w:val="left" w:leader="none" w:pos="691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tabs>
                <w:tab w:val="left" w:leader="none" w:pos="6915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usuário poderá realizar o upload das imagens, ter uma pré-visualização das imagens finais processadas. Além disso, ele tem a possibilidade de realizar o download das imagens de saída.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Requisitos Funcionai</w:t>
      </w:r>
      <w:commentRangeStart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97.0" w:type="dxa"/>
        <w:jc w:val="left"/>
        <w:tblInd w:w="-5.0" w:type="dxa"/>
        <w:tblLayout w:type="fixed"/>
        <w:tblLook w:val="0000"/>
      </w:tblPr>
      <w:tblGrid>
        <w:gridCol w:w="799"/>
        <w:gridCol w:w="3345"/>
        <w:gridCol w:w="3082"/>
        <w:gridCol w:w="2071"/>
        <w:tblGridChange w:id="0">
          <w:tblGrid>
            <w:gridCol w:w="799"/>
            <w:gridCol w:w="3345"/>
            <w:gridCol w:w="3082"/>
            <w:gridCol w:w="2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Necessidades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Upload de Imagem para 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usuário faça upload de imagens de seu próprio dispositivo para realizar o processamento dos algoritmos.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Pré-visualização da imagem processada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exibir uma pré-visualização do resultado do processamento da imagem de acordo com o algoritmo escolhido pelo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Sistema de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o cadastro de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Download da imagem reconstruída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usuário realize o download da imagem processada.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jc w:val="both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Requisitos Não-Funcionai</w:t>
      </w:r>
      <w:commentRangeStart w:id="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15.0" w:type="dxa"/>
        <w:jc w:val="left"/>
        <w:tblInd w:w="-459.0" w:type="dxa"/>
        <w:tblLayout w:type="fixed"/>
        <w:tblLook w:val="0000"/>
      </w:tblPr>
      <w:tblGrid>
        <w:gridCol w:w="1017"/>
        <w:gridCol w:w="2588"/>
        <w:gridCol w:w="3055"/>
        <w:gridCol w:w="3055"/>
        <w:tblGridChange w:id="0">
          <w:tblGrid>
            <w:gridCol w:w="1017"/>
            <w:gridCol w:w="2588"/>
            <w:gridCol w:w="3055"/>
            <w:gridCol w:w="30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interface gráfica deve se adaptar automaticamente a diferentes resoluções de tela, garantindo legibilidade em smartphones. (Responsividade)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-27.165354330708453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senhas dos usuários devem ser armazenadas no banco de dados utilizando criptografia unidirecional (hash) para garantir a integridade e confidencialidade das credenciais. (Segurança)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Essencial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NRF3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possuir uma interface que permita ao usuário realizar o Upload e o download das imagens em no máximo 5 passos, para facilitar o uso em dispositivos móveis. (Usabilidade)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pageBreakBefore w:val="1"/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Requisitos de Hardwar</w:t>
      </w:r>
      <w:commentRangeStart w:id="1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646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11.1. Configuração Mínima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pacing w:line="360" w:lineRule="auto"/>
        <w:ind w:left="646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11.2. Configuração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numPr>
          <w:ilvl w:val="0"/>
          <w:numId w:val="1"/>
        </w:numPr>
        <w:spacing w:line="360" w:lineRule="auto"/>
        <w:ind w:left="1003" w:hanging="357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Ferramentas de Desenvolvimento e Licença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spacing w:line="360" w:lineRule="auto"/>
        <w:ind w:left="1440" w:hanging="360"/>
        <w:jc w:val="both"/>
        <w:rPr>
          <w:color w:val="000000"/>
        </w:rPr>
      </w:pPr>
      <w:commentRangeStart w:id="1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;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type w:val="nextPage"/>
      <w:pgSz w:h="16838" w:w="11906" w:orient="portrait"/>
      <w:pgMar w:bottom="1684" w:top="1684" w:left="1418" w:right="1418" w:header="1418" w:footer="1418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dministrador" w:id="7" w:date="2009-09-13T17:02:00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Personagens envolvidos na OPERAÇÃO DO SISTEMA DEPOIS DE PRONTO.</w:t>
      </w:r>
    </w:p>
  </w:comment>
  <w:comment w:author="Administrador" w:id="2" w:date="2009-09-13T16:58:00Z"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Escrever aqui de forma lógica quais os principais anseios do cliente quanto à funcionalidade do software para atender suas necessidades.</w:t>
      </w:r>
    </w:p>
  </w:comment>
  <w:comment w:author="Administrador" w:id="10" w:date="2009-09-13T17:17:00Z"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Inserir os requisitos de hardware do sistema. Se em rede, deve-se citar o ferramental necessário. Mostra-se os requisitos mínimos e os recomendáveis para um melhor desempenho.</w:t>
      </w:r>
    </w:p>
  </w:comment>
  <w:comment w:author="Administrador" w:id="8" w:date="2009-09-13T17:03:00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Explicitar as principais funções do software em atendimento as necessidades do cliente, definindo inclusive suas prioridades para o software.</w:t>
      </w:r>
    </w:p>
  </w:comment>
  <w:comment w:author="Administrador" w:id="4" w:date="2009-09-13T17:00:00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limites que impõe-se sobre o sistema, onde ele pode chegar!</w:t>
      </w:r>
    </w:p>
  </w:comment>
  <w:comment w:author="Administrador" w:id="3" w:date="2009-09-13T17:08:00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Justificar a viabilidade de implantação do sistema.</w:t>
      </w:r>
    </w:p>
  </w:comment>
  <w:comment w:author="Administrador" w:id="11" w:date="2009-09-13T17:12:00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Apenas um exemplo. Aqui é necessário que se especifique todas as ferramentas CASE utilizadas, bem como suas respectivas licenças. Inclusive (freeware).</w:t>
      </w:r>
    </w:p>
  </w:comment>
  <w:comment w:author="Administrador" w:id="9" w:date="2009-09-13T17:04:00Z"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Adiciona-se detalhes aos requisitos funcionais, obedecendo critérios e atributos de um bom software. Pode-se opcionalmente inserir sua prioridade.</w:t>
      </w:r>
    </w:p>
  </w:comment>
  <w:comment w:author="Administrador" w:id="5" w:date="2009-09-13T17:01:00Z"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Benefícios que o sistema trará ao cliente, na visão do  analista.</w:t>
      </w:r>
    </w:p>
  </w:comment>
  <w:comment w:author="Administrador" w:id="0" w:date="2009-09-13T16:54:00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Sigla e nome do sistema</w:t>
      </w:r>
    </w:p>
  </w:comment>
  <w:comment w:author="Administrador" w:id="6" w:date="2009-09-13T17:01:00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Restrições impostas sobre o desenvolvimento.</w:t>
      </w:r>
    </w:p>
  </w:comment>
  <w:comment w:author="Administrador" w:id="1" w:date="2009-09-13T16:57:00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descrever sucintamente quais os principais problemas que precisam ser resolvidos com a implantação do sistema.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ind w:left="576" w:hanging="57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2.xml"/><Relationship Id="rId13" Type="http://schemas.openxmlformats.org/officeDocument/2006/relationships/header" Target="header3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