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Title"/>
        <w:bidi w:val="0"/>
      </w:pPr>
      <w:r>
        <w:rPr>
          <w:rFonts w:ascii="Didot" w:cs="Arial Unicode MS" w:hAnsi="Arial Unicode MS" w:eastAsia="Arial Unicode MS"/>
          <w:rtl w:val="0"/>
        </w:rPr>
        <w:t>USB BiPower OTG</w:t>
      </w:r>
    </w:p>
    <w:p>
      <w:pPr>
        <w:pStyle w:val="Subtitle"/>
        <w:bidi w:val="0"/>
      </w:pPr>
      <w:r>
        <w:rPr>
          <w:rFonts w:ascii="Helvetica" w:cs="Arial Unicode MS" w:hAnsi="Arial Unicode MS" w:eastAsia="Arial Unicode MS"/>
          <w:rtl w:val="0"/>
        </w:rPr>
        <w:t xml:space="preserve">3.3V and -3.3V rails </w:t>
      </w:r>
      <w:r>
        <w:drawing>
          <wp:anchor distT="203200" distB="203200" distL="203200" distR="203200" simplePos="0" relativeHeight="251659264" behindDoc="0" locked="0" layoutInCell="1" allowOverlap="1">
            <wp:simplePos x="0" y="0"/>
            <wp:positionH relativeFrom="page">
              <wp:posOffset>731520</wp:posOffset>
            </wp:positionH>
            <wp:positionV relativeFrom="page">
              <wp:posOffset>2806699</wp:posOffset>
            </wp:positionV>
            <wp:extent cx="6294273" cy="4457700"/>
            <wp:effectExtent l="0" t="1" r="0" b="1"/>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USBBiPowerOTG.tiff"/>
                    <pic:cNvPicPr/>
                  </pic:nvPicPr>
                  <pic:blipFill>
                    <a:blip r:embed="rId4">
                      <a:extLst/>
                    </a:blip>
                    <a:srcRect l="0" t="11610" r="0" b="11610"/>
                    <a:stretch>
                      <a:fillRect/>
                    </a:stretch>
                  </pic:blipFill>
                  <pic:spPr>
                    <a:xfrm rot="21600000">
                      <a:off x="0" y="0"/>
                      <a:ext cx="6294273" cy="4457700"/>
                    </a:xfrm>
                    <a:prstGeom prst="rect">
                      <a:avLst/>
                    </a:prstGeom>
                    <a:ln w="6350" cap="flat">
                      <a:solidFill>
                        <a:srgbClr val="000000"/>
                      </a:solidFill>
                      <a:prstDash val="solid"/>
                      <a:miter lim="400000"/>
                    </a:ln>
                    <a:effectLst/>
                  </pic:spPr>
                </pic:pic>
              </a:graphicData>
            </a:graphic>
          </wp:anchor>
        </w:drawing>
      </w:r>
      <w:r>
        <mc:AlternateContent>
          <mc:Choice Requires="wpg">
            <w:drawing>
              <wp:anchor distT="152400" distB="152400" distL="152400" distR="152400" simplePos="0" relativeHeight="251660288" behindDoc="0" locked="0" layoutInCell="1" allowOverlap="1">
                <wp:simplePos x="0" y="0"/>
                <wp:positionH relativeFrom="page">
                  <wp:posOffset>736600</wp:posOffset>
                </wp:positionH>
                <wp:positionV relativeFrom="page">
                  <wp:posOffset>2222500</wp:posOffset>
                </wp:positionV>
                <wp:extent cx="6303685" cy="25400"/>
                <wp:effectExtent l="0" t="0" r="0" b="0"/>
                <wp:wrapNone/>
                <wp:docPr id="1073741830" name="officeArt object"/>
                <wp:cNvGraphicFramePr/>
                <a:graphic xmlns:a="http://schemas.openxmlformats.org/drawingml/2006/main">
                  <a:graphicData uri="http://schemas.microsoft.com/office/word/2010/wordprocessingGroup">
                    <wpg:wgp>
                      <wpg:cNvGrpSpPr/>
                      <wpg:grpSpPr>
                        <a:xfrm>
                          <a:off x="0" y="0"/>
                          <a:ext cx="6303685" cy="25400"/>
                          <a:chOff x="0" y="0"/>
                          <a:chExt cx="6303684" cy="25400"/>
                        </a:xfrm>
                      </wpg:grpSpPr>
                      <wps:wsp>
                        <wps:cNvPr id="1073741828" name="Shape 1073741828"/>
                        <wps:cNvSpPr/>
                        <wps:spPr>
                          <a:xfrm>
                            <a:off x="0" y="25400"/>
                            <a:ext cx="6303685" cy="0"/>
                          </a:xfrm>
                          <a:prstGeom prst="line">
                            <a:avLst/>
                          </a:prstGeom>
                          <a:noFill/>
                          <a:ln w="9525" cap="flat">
                            <a:solidFill>
                              <a:srgbClr val="008CB4"/>
                            </a:solidFill>
                            <a:prstDash val="solid"/>
                            <a:miter lim="400000"/>
                          </a:ln>
                          <a:effectLst/>
                        </wps:spPr>
                        <wps:bodyPr/>
                      </wps:wsp>
                      <wps:wsp>
                        <wps:cNvPr id="1073741829" name="Shape 1073741829"/>
                        <wps:cNvSpPr/>
                        <wps:spPr>
                          <a:xfrm>
                            <a:off x="0" y="0"/>
                            <a:ext cx="6303685" cy="0"/>
                          </a:xfrm>
                          <a:prstGeom prst="line">
                            <a:avLst/>
                          </a:prstGeom>
                          <a:noFill/>
                          <a:ln w="12700" cap="flat">
                            <a:solidFill>
                              <a:srgbClr val="008CB4"/>
                            </a:solidFill>
                            <a:prstDash val="solid"/>
                            <a:miter lim="400000"/>
                          </a:ln>
                          <a:effectLst/>
                        </wps:spPr>
                        <wps:bodyPr/>
                      </wps:wsp>
                    </wpg:wgp>
                  </a:graphicData>
                </a:graphic>
              </wp:anchor>
            </w:drawing>
          </mc:Choice>
          <mc:Fallback>
            <w:pict>
              <v:group id="_x0000_s1026" style="visibility:visible;position:absolute;margin-left:58.0pt;margin-top:175.0pt;width:496.4pt;height:2.0pt;z-index:251660288;mso-position-horizontal:absolute;mso-position-horizontal-relative:page;mso-position-vertical:absolute;mso-position-vertical-relative:page;mso-wrap-distance-left:12.0pt;mso-wrap-distance-top:12.0pt;mso-wrap-distance-right:12.0pt;mso-wrap-distance-bottom:12.0pt;" coordorigin="0,0" coordsize="6303685,25400">
                <w10:wrap type="none" side="bothSides" anchorx="page" anchory="page"/>
                <v:line id="_x0000_s1027" style="position:absolute;left:0;top:25400;width:6303685;height:0;">
                  <v:fill on="f"/>
                  <v:stroke filltype="solid" color="#008CB4" opacity="100.0%" weight="0.8pt" dashstyle="solid" endcap="flat" miterlimit="400.0%" joinstyle="miter" linestyle="single" startarrow="none" startarrowwidth="medium" startarrowlength="medium" endarrow="none" endarrowwidth="medium" endarrowlength="medium"/>
                </v:line>
                <v:line id="_x0000_s1028" style="position:absolute;left:0;top:0;width:6303685;height:0;">
                  <v:fill on="f"/>
                  <v:stroke filltype="solid" color="#008CB4" opacity="100.0%" weight="1.0pt" dashstyle="solid" endcap="flat" miterlimit="400.0%" joinstyle="miter" linestyle="single" startarrow="none" startarrowwidth="medium" startarrowlength="medium" endarrow="none" endarrowwidth="medium" endarrowlength="medium"/>
                </v:line>
              </v:group>
            </w:pict>
          </mc:Fallback>
        </mc:AlternateContent>
      </w:r>
      <w:r>
        <w:rPr>
          <w:rFonts w:ascii="Helvetica" w:cs="Arial Unicode MS" w:hAnsi="Arial Unicode MS" w:eastAsia="Arial Unicode MS"/>
          <w:rtl w:val="0"/>
        </w:rPr>
        <w:t>from USB or battery</w:t>
      </w:r>
    </w:p>
    <w:p>
      <w:pPr>
        <w:pStyle w:val="Subheading"/>
        <w:bidi w:val="0"/>
      </w:pPr>
    </w:p>
    <w:p>
      <w:pPr>
        <w:pStyle w:val="Subheading"/>
        <w:bidi w:val="0"/>
        <w:sectPr>
          <w:headerReference w:type="default" r:id="rId5"/>
          <w:footerReference w:type="default" r:id="rId6"/>
          <w:pgSz w:w="12240" w:h="15840" w:orient="portrait"/>
          <w:pgMar w:top="1080" w:right="1152" w:bottom="1656" w:left="1152" w:header="720" w:footer="864"/>
          <w:bidi w:val="0"/>
        </w:sectPr>
      </w:pPr>
      <w:r>
        <w:rPr>
          <w:rFonts w:ascii="Helvetica" w:cs="Arial Unicode MS" w:hAnsi="Arial Unicode MS" w:eastAsia="Arial Unicode MS"/>
          <w:rtl w:val="0"/>
          <w:lang w:val="en-US"/>
        </w:rPr>
        <w:t>Chris Hamilton</w:t>
      </w:r>
      <w:r>
        <w:rPr>
          <w:rFonts w:ascii="Helvetica" w:cs="Arial Unicode MS" w:hAnsi="Arial Unicode MS" w:eastAsia="Arial Unicode MS"/>
          <w:rtl w:val="0"/>
        </w:rPr>
        <w:t xml:space="preserve"> </w:t>
      </w:r>
      <w:r>
        <w:rPr>
          <w:rFonts w:ascii="Helvetica" w:cs="Arial Unicode MS" w:hAnsi="Arial Unicode MS" w:eastAsia="Arial Unicode MS"/>
          <w:rtl w:val="0"/>
        </w:rPr>
        <w:t>-</w:t>
      </w:r>
      <w:r>
        <w:rPr>
          <w:rFonts w:ascii="Helvetica" w:cs="Arial Unicode MS" w:hAnsi="Arial Unicode MS" w:eastAsia="Arial Unicode MS"/>
          <w:rtl w:val="0"/>
        </w:rPr>
        <w:t xml:space="preserve"> </w:t>
      </w:r>
      <w:r>
        <w:rPr/>
        <w:fldChar w:fldCharType="begin" w:fldLock="0"/>
      </w:r>
      <w:r>
        <w:t xml:space="preserve"> DATE \@ "MMMM d, y" </w:t>
      </w:r>
      <w:r>
        <w:rPr/>
        <w:fldChar w:fldCharType="separate" w:fldLock="0"/>
      </w:r>
      <w:r>
        <w:rPr>
          <w:rFonts w:ascii="Helvetica" w:cs="Arial Unicode MS" w:hAnsi="Arial Unicode MS" w:eastAsia="Arial Unicode MS"/>
          <w:rtl w:val="0"/>
          <w:lang w:val="en-US"/>
        </w:rPr>
        <w:t>March 10, 2015</w:t>
      </w:r>
      <w:r>
        <w:rPr/>
        <w:fldChar w:fldCharType="end" w:fldLock="1"/>
      </w:r>
    </w:p>
    <w:p>
      <w:pPr>
        <w:pStyle w:val="Heading"/>
        <w:bidi w:val="0"/>
      </w:pPr>
      <w:r>
        <w:rPr>
          <w:rFonts w:ascii="Helvetica" w:cs="Arial Unicode MS" w:hAnsi="Arial Unicode MS" w:eastAsia="Arial Unicode MS"/>
          <w:rtl w:val="0"/>
        </w:rPr>
        <w:t>Design</w:t>
      </w:r>
    </w:p>
    <w:p>
      <w:pPr>
        <w:pStyle w:val="Body"/>
        <w:bidi w:val="0"/>
      </w:pPr>
      <w:r>
        <w:rPr>
          <w:rFonts w:ascii="Palatino" w:cs="Arial Unicode MS" w:hAnsi="Arial Unicode MS" w:eastAsia="Arial Unicode MS"/>
          <w:rtl w:val="0"/>
        </w:rPr>
        <w:t xml:space="preserve">USB BiPower OTG supports up to 2A VBUS input at 5V or 3A from the BQ24296 VSYS which is 4.2-3.5V depending on battery charge.  The BQ24296 is on the Qi/USB Flex Module that pairs with board castellations on either side.  The top castellations are meant to connect to a USB OTG supported micro controller such as the STM32F401 based STM32 Flex Module.  </w:t>
      </w:r>
    </w:p>
    <w:p>
      <w:pPr>
        <w:pStyle w:val="Body"/>
        <w:bidi w:val="0"/>
      </w:pPr>
    </w:p>
    <w:p>
      <w:pPr>
        <w:pStyle w:val="Body"/>
        <w:bidi w:val="0"/>
      </w:pPr>
      <w:r>
        <w:rPr>
          <w:rFonts w:ascii="Palatino" w:cs="Arial Unicode MS" w:hAnsi="Arial Unicode MS" w:eastAsia="Arial Unicode MS"/>
          <w:rtl w:val="0"/>
        </w:rPr>
        <w:t>The MAX3353 charge pump is optional to the design and only utilized for OTG charging with microcontrollers that do not support OTG natively.  BQ24296 boost mode switching should be fast enough to negotiate OTG.</w:t>
      </w:r>
    </w:p>
    <w:p>
      <w:pPr>
        <w:pStyle w:val="Heading 2"/>
        <w:bidi w:val="0"/>
      </w:pPr>
      <w:r>
        <w:rPr>
          <w:rFonts w:ascii="Helvetica" w:cs="Arial Unicode MS" w:hAnsi="Arial Unicode MS" w:eastAsia="Arial Unicode MS"/>
          <w:rtl w:val="0"/>
        </w:rPr>
        <w:t>Power Supplies</w:t>
      </w:r>
    </w:p>
    <w:p>
      <w:pPr>
        <w:pStyle w:val="Body"/>
        <w:bidi w:val="0"/>
      </w:pPr>
      <w:r>
        <w:rPr>
          <w:rFonts w:ascii="Palatino" w:cs="Arial Unicode MS" w:hAnsi="Arial Unicode MS" w:eastAsia="Arial Unicode MS"/>
          <w:rtl w:val="0"/>
        </w:rPr>
        <w:t>TPS2115A determines whether the source of the power supplies is battery or VBUS.  TPS2115A can switch up to 2.5A.  The TPS62086 provides 3.3v at up to 3A from the input.  The LMR70503 can provide up to 300mA of -3.3v.</w:t>
      </w:r>
    </w:p>
    <w:p>
      <w:pPr>
        <w:pStyle w:val="Body"/>
        <w:bidi w:val="0"/>
      </w:pPr>
    </w:p>
    <w:p>
      <w:pPr>
        <w:pStyle w:val="Heading 2"/>
        <w:bidi w:val="0"/>
      </w:pPr>
      <w:r>
        <w:rPr>
          <w:rFonts w:ascii="Helvetica" w:cs="Arial Unicode MS" w:hAnsi="Arial Unicode MS" w:eastAsia="Arial Unicode MS"/>
          <w:rtl w:val="0"/>
        </w:rPr>
        <w:t>Control logic</w:t>
      </w:r>
    </w:p>
    <w:p>
      <w:pPr>
        <w:pStyle w:val="Body"/>
        <w:bidi w:val="0"/>
      </w:pPr>
      <w:r>
        <w:rPr>
          <w:rFonts w:ascii="Palatino" w:cs="Arial Unicode MS" w:hAnsi="Arial Unicode MS" w:eastAsia="Arial Unicode MS"/>
          <w:rtl w:val="0"/>
        </w:rPr>
        <w:t xml:space="preserve">i2c control of the TSU6721 and MAX3353 is available, though default operation will negotiate USB or battery based power to drive the TPS62086 3.3v power supply.  The TPS2115A should pull VBUS power through the TSU6721 once negotiated.  The TSU6721 VBUS switch can be turned off when providing on system OTG based VBUS power to draw VSYS power directly. </w:t>
      </w:r>
      <w:r>
        <w:rPr>
          <w:rFonts w:ascii="Palatino" w:cs="Arial Unicode MS" w:hAnsi="Arial Unicode MS" w:eastAsia="Arial Unicode MS"/>
          <w:rtl w:val="0"/>
        </w:rPr>
        <w:t xml:space="preserve">  </w:t>
      </w:r>
      <w:r>
        <w:rPr>
          <w:rFonts w:ascii="Palatino" w:cs="Arial Unicode MS" w:hAnsi="Arial Unicode MS" w:eastAsia="Arial Unicode MS"/>
          <w:rtl w:val="0"/>
        </w:rPr>
        <w:t>INTB is open drain.  TSU6721 INTB is push/pull</w:t>
      </w:r>
      <w:r>
        <w:rPr>
          <w:rFonts w:ascii="Palatino" w:cs="Arial Unicode MS" w:hAnsi="Arial Unicode MS" w:eastAsia="Arial Unicode MS"/>
          <w:rtl w:val="0"/>
        </w:rPr>
        <w:t>, so it is not used.</w:t>
      </w:r>
    </w:p>
    <w:p>
      <w:pPr>
        <w:pStyle w:val="Body"/>
        <w:bidi w:val="0"/>
      </w:pPr>
    </w:p>
    <w:p>
      <w:pPr>
        <w:pStyle w:val="Heading"/>
        <w:bidi w:val="0"/>
      </w:pPr>
      <w:r>
        <w:rPr>
          <w:rFonts w:ascii="Helvetica" w:cs="Arial Unicode MS" w:hAnsi="Arial Unicode MS" w:eastAsia="Arial Unicode MS"/>
          <w:rtl w:val="0"/>
        </w:rPr>
        <w:t>Schematic</w:t>
      </w:r>
    </w:p>
    <w:p>
      <w:pPr>
        <w:pStyle w:val="Body"/>
        <w:bidi w:val="0"/>
      </w:pPr>
      <w:r>
        <w:rPr>
          <w:rFonts w:ascii="Palatino" w:cs="Arial Unicode MS" w:hAnsi="Arial Unicode MS" w:eastAsia="Arial Unicode MS"/>
          <w:rtl w:val="0"/>
        </w:rPr>
        <w:t xml:space="preserve">USB micro A/B on the bottom right with ferrite core isolation from the case, ground, and VBUS.  Protection is D+/- common choke/ESD </w:t>
      </w:r>
      <w:r>
        <w:rPr>
          <w:rFonts w:ascii="Palatino" w:cs="Arial Unicode MS" w:hAnsi="Arial Unicode MS" w:eastAsia="Arial Unicode MS"/>
          <w:rtl w:val="0"/>
        </w:rPr>
        <w:t>ECMF02-2AMX6</w:t>
      </w:r>
      <w:r>
        <w:rPr>
          <w:rFonts w:ascii="Palatino" w:cs="Arial Unicode MS" w:hAnsi="Arial Unicode MS" w:eastAsia="Arial Unicode MS"/>
          <w:rtl w:val="0"/>
        </w:rPr>
        <w:t xml:space="preserve"> and VBUS OVP/ESD provided by the TPD1S514.  The MAX3353 which routes around the choke is ESD protected.  Power supplies are reference designs from Webench.  TSU6721 pins are shorted to support i2c layout without via in pad.</w:t>
      </w:r>
    </w:p>
    <w:p>
      <w:pPr>
        <w:pStyle w:val="Body"/>
        <w:bidi w:val="0"/>
      </w:pPr>
    </w:p>
    <w:p>
      <w:pPr>
        <w:pStyle w:val="Body"/>
        <w:bidi w:val="0"/>
      </w:pPr>
    </w:p>
    <w:p>
      <w:pPr>
        <w:pStyle w:val="Body"/>
        <w:bidi w:val="0"/>
      </w:pPr>
    </w:p>
    <w:p>
      <w:pPr>
        <w:pStyle w:val="Body"/>
        <w:bidi w:val="0"/>
      </w:pPr>
    </w:p>
    <w:p>
      <w:pPr>
        <w:pStyle w:val="Heading"/>
        <w:bidi w:val="0"/>
      </w:pPr>
      <w:r>
        <w:rPr>
          <w:rFonts w:ascii="Helvetica" w:cs="Arial Unicode MS" w:hAnsi="Arial Unicode MS" w:eastAsia="Arial Unicode MS"/>
          <w:rtl w:val="0"/>
        </w:rPr>
        <w:t>BOM</w:t>
      </w:r>
      <w:r>
        <w:drawing>
          <wp:anchor distT="152400" distB="152400" distL="152400" distR="152400" simplePos="0" relativeHeight="251662336" behindDoc="0" locked="0" layoutInCell="1" allowOverlap="1">
            <wp:simplePos x="0" y="0"/>
            <wp:positionH relativeFrom="margin">
              <wp:posOffset>-737870</wp:posOffset>
            </wp:positionH>
            <wp:positionV relativeFrom="line">
              <wp:posOffset>568959</wp:posOffset>
            </wp:positionV>
            <wp:extent cx="4875415" cy="6309360"/>
            <wp:effectExtent l="0" t="0" r="0" b="0"/>
            <wp:wrapThrough wrapText="bothSides" distL="152400" distR="152400">
              <wp:wrapPolygon edited="1">
                <wp:start x="0" y="0"/>
                <wp:lineTo x="0" y="21600"/>
                <wp:lineTo x="21600" y="21600"/>
                <wp:lineTo x="21600"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job_117 untitled_document.pdf"/>
                    <pic:cNvPicPr/>
                  </pic:nvPicPr>
                  <pic:blipFill>
                    <a:blip r:embed="rId7">
                      <a:extLst/>
                    </a:blip>
                    <a:stretch>
                      <a:fillRect/>
                    </a:stretch>
                  </pic:blipFill>
                  <pic:spPr>
                    <a:xfrm>
                      <a:off x="0" y="0"/>
                      <a:ext cx="4875415" cy="6309360"/>
                    </a:xfrm>
                    <a:prstGeom prst="rect">
                      <a:avLst/>
                    </a:prstGeom>
                    <a:ln w="12700" cap="flat">
                      <a:noFill/>
                      <a:miter lim="400000"/>
                    </a:ln>
                    <a:effectLst/>
                  </pic:spPr>
                </pic:pic>
              </a:graphicData>
            </a:graphic>
          </wp:anchor>
        </w:drawing>
      </w:r>
    </w:p>
    <w:p>
      <w:pPr>
        <w:pStyle w:val="Body"/>
        <w:bidi w:val="0"/>
      </w:pPr>
      <w:r>
        <w:rPr>
          <w:rFonts w:ascii="Palatino" w:cs="Arial Unicode MS" w:hAnsi="Arial Unicode MS" w:eastAsia="Arial Unicode MS"/>
          <w:rtl w:val="0"/>
        </w:rPr>
        <w:t xml:space="preserve">Ferrite cores are in the 200Ohm+ range which seems to be standard for USB isolation.  </w:t>
      </w:r>
    </w:p>
    <w:p>
      <w:pPr>
        <w:pStyle w:val="Body"/>
        <w:bidi w:val="0"/>
      </w:pPr>
    </w:p>
    <w:p>
      <w:pPr>
        <w:pStyle w:val="Body"/>
        <w:bidi w:val="0"/>
      </w:pPr>
      <w:r>
        <w:rPr>
          <w:rFonts w:ascii="Palatino" w:cs="Arial Unicode MS" w:hAnsi="Arial Unicode MS" w:eastAsia="Arial Unicode MS"/>
          <w:rtl w:val="0"/>
        </w:rPr>
        <w:t>Inductors are from TI design recommendations.</w:t>
      </w:r>
    </w:p>
    <w:p>
      <w:pPr>
        <w:pStyle w:val="Body"/>
        <w:bidi w:val="0"/>
      </w:pPr>
    </w:p>
    <w:p>
      <w:pPr>
        <w:pStyle w:val="Body"/>
        <w:bidi w:val="0"/>
      </w:pPr>
      <w:r>
        <w:rPr>
          <w:rFonts w:ascii="Palatino" w:cs="Arial Unicode MS" w:hAnsi="Arial Unicode MS" w:eastAsia="Arial Unicode MS"/>
          <w:rtl w:val="0"/>
        </w:rPr>
        <w:t>I specified Samsung capacitors are they are common among distributors now and appear to have stock of larger va</w:t>
      </w:r>
      <w:r>
        <w:drawing>
          <wp:anchor distT="152400" distB="152400" distL="152400" distR="152400" simplePos="0" relativeHeight="251661312" behindDoc="0" locked="0" layoutInCell="1" allowOverlap="1">
            <wp:simplePos x="0" y="0"/>
            <wp:positionH relativeFrom="page">
              <wp:posOffset>504428</wp:posOffset>
            </wp:positionH>
            <wp:positionV relativeFrom="page">
              <wp:posOffset>518159</wp:posOffset>
            </wp:positionV>
            <wp:extent cx="6763499" cy="8752763"/>
            <wp:effectExtent l="0" t="0" r="0" b="0"/>
            <wp:wrapThrough wrapText="bothSides" distL="152400" distR="152400">
              <wp:wrapPolygon edited="1">
                <wp:start x="0" y="0"/>
                <wp:lineTo x="0" y="21600"/>
                <wp:lineTo x="21600" y="21600"/>
                <wp:lineTo x="21600" y="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job_118 untitled_document.pdf"/>
                    <pic:cNvPicPr/>
                  </pic:nvPicPr>
                  <pic:blipFill>
                    <a:blip r:embed="rId8">
                      <a:extLst/>
                    </a:blip>
                    <a:srcRect l="0" t="0" r="0" b="0"/>
                    <a:stretch>
                      <a:fillRect/>
                    </a:stretch>
                  </pic:blipFill>
                  <pic:spPr>
                    <a:xfrm>
                      <a:off x="0" y="0"/>
                      <a:ext cx="6763499" cy="8752763"/>
                    </a:xfrm>
                    <a:prstGeom prst="rect">
                      <a:avLst/>
                    </a:prstGeom>
                    <a:ln w="12700" cap="flat">
                      <a:noFill/>
                      <a:miter lim="400000"/>
                    </a:ln>
                    <a:effectLst/>
                  </pic:spPr>
                </pic:pic>
              </a:graphicData>
            </a:graphic>
          </wp:anchor>
        </w:drawing>
      </w:r>
      <w:r>
        <w:rPr>
          <w:rFonts w:ascii="Palatino" w:cs="Arial Unicode MS" w:hAnsi="Arial Unicode MS" w:eastAsia="Arial Unicode MS"/>
          <w:rtl w:val="0"/>
        </w:rPr>
        <w:t>lues in small sizes.  The reference designs for bulk caps were 1206, but 0603 can now be found with the same V and F.</w:t>
      </w:r>
    </w:p>
    <w:p>
      <w:pPr>
        <w:pStyle w:val="Body"/>
        <w:bidi w:val="0"/>
      </w:pPr>
    </w:p>
    <w:p>
      <w:pPr>
        <w:pStyle w:val="Body"/>
        <w:bidi w:val="0"/>
      </w:pPr>
      <w:r>
        <w:rPr>
          <w:rFonts w:ascii="Palatino" w:cs="Arial Unicode MS" w:hAnsi="Arial Unicode MS" w:eastAsia="Arial Unicode MS"/>
          <w:rtl w:val="0"/>
        </w:rPr>
        <w:t>I similarly picked Panasonic resistors based on availability and price.</w:t>
      </w:r>
    </w:p>
    <w:p>
      <w:pPr>
        <w:pStyle w:val="Body"/>
        <w:bidi w:val="0"/>
      </w:pPr>
    </w:p>
    <w:p>
      <w:pPr>
        <w:pStyle w:val="Body"/>
        <w:bidi w:val="0"/>
      </w:pPr>
      <w:r>
        <w:rPr>
          <w:rFonts w:ascii="Palatino" w:cs="Arial Unicode MS" w:hAnsi="Arial Unicode MS" w:eastAsia="Arial Unicode MS"/>
          <w:rtl w:val="0"/>
        </w:rPr>
        <w:t xml:space="preserve">Diodes should be correct, but </w:t>
      </w:r>
    </w:p>
    <w:p>
      <w:pPr>
        <w:pStyle w:val="Body"/>
        <w:bidi w:val="0"/>
      </w:pPr>
      <w:r>
        <w:rPr>
          <w:rFonts w:ascii="Palatino" w:cs="Arial Unicode MS" w:hAnsi="Arial Unicode MS" w:eastAsia="Arial Unicode MS"/>
          <w:rtl w:val="0"/>
        </w:rPr>
        <w:t>there is limited spec.</w: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Heading"/>
        <w:bidi w:val="0"/>
      </w:pPr>
      <w:r>
        <w:rPr>
          <w:rFonts w:ascii="Helvetica" w:cs="Arial Unicode MS" w:hAnsi="Arial Unicode MS" w:eastAsia="Arial Unicode MS"/>
          <w:rtl w:val="0"/>
        </w:rPr>
        <w:t>Layout</w:t>
      </w:r>
    </w:p>
    <w:p>
      <w:pPr>
        <w:pStyle w:val="Body"/>
        <w:bidi w:val="0"/>
      </w:pPr>
      <w:r>
        <w:rPr>
          <w:rFonts w:ascii="Palatino" w:cs="Arial Unicode MS" w:hAnsi="Arial Unicode MS" w:eastAsia="Arial Unicode MS"/>
          <w:rtl w:val="0"/>
        </w:rPr>
        <w:t>Traces are correct for the required currents - 2A VBUS/5V and 3A for VSYS/BAT.  USB Case ground plane and general ground plane are isolated.   TSU6721 internal vias are aligned to be on unused output pads.  They should not interfere with i2c as long as firmware does not switch those pins.</w:t>
      </w:r>
      <w:r>
        <w:drawing>
          <wp:anchor distT="152400" distB="152400" distL="152400" distR="152400" simplePos="0" relativeHeight="251663360" behindDoc="0" locked="0" layoutInCell="1" allowOverlap="1">
            <wp:simplePos x="0" y="0"/>
            <wp:positionH relativeFrom="margin">
              <wp:posOffset>409754</wp:posOffset>
            </wp:positionH>
            <wp:positionV relativeFrom="line">
              <wp:posOffset>258445</wp:posOffset>
            </wp:positionV>
            <wp:extent cx="5477151" cy="6609715"/>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topoveralllayout.jpg"/>
                    <pic:cNvPicPr/>
                  </pic:nvPicPr>
                  <pic:blipFill>
                    <a:blip r:embed="rId9">
                      <a:extLst/>
                    </a:blip>
                    <a:stretch>
                      <a:fillRect/>
                    </a:stretch>
                  </pic:blipFill>
                  <pic:spPr>
                    <a:xfrm>
                      <a:off x="0" y="0"/>
                      <a:ext cx="5477151" cy="6609715"/>
                    </a:xfrm>
                    <a:prstGeom prst="rect">
                      <a:avLst/>
                    </a:prstGeom>
                    <a:ln w="12700" cap="flat">
                      <a:noFill/>
                      <a:miter lim="400000"/>
                    </a:ln>
                    <a:effectLst/>
                  </pic:spPr>
                </pic:pic>
              </a:graphicData>
            </a:graphic>
          </wp:anchor>
        </w:drawing>
      </w:r>
    </w:p>
    <w:p>
      <w:pPr>
        <w:pStyle w:val="Heading 2"/>
        <w:bidi w:val="0"/>
      </w:pPr>
      <w:r>
        <w:rPr>
          <w:rFonts w:ascii="Helvetica" w:cs="Arial Unicode MS" w:hAnsi="Arial Unicode MS" w:eastAsia="Arial Unicode MS"/>
          <w:rtl w:val="0"/>
        </w:rPr>
        <w:t>Top Layer 1oz</w:t>
      </w:r>
      <w:r>
        <w:drawing>
          <wp:anchor distT="152400" distB="152400" distL="152400" distR="152400" simplePos="0" relativeHeight="251664384" behindDoc="0" locked="0" layoutInCell="1" allowOverlap="1">
            <wp:simplePos x="0" y="0"/>
            <wp:positionH relativeFrom="margin">
              <wp:posOffset>50100</wp:posOffset>
            </wp:positionH>
            <wp:positionV relativeFrom="line">
              <wp:posOffset>452120</wp:posOffset>
            </wp:positionV>
            <wp:extent cx="6196459" cy="747776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toptoplayout.jpg"/>
                    <pic:cNvPicPr/>
                  </pic:nvPicPr>
                  <pic:blipFill>
                    <a:blip r:embed="rId10">
                      <a:extLst/>
                    </a:blip>
                    <a:stretch>
                      <a:fillRect/>
                    </a:stretch>
                  </pic:blipFill>
                  <pic:spPr>
                    <a:xfrm>
                      <a:off x="0" y="0"/>
                      <a:ext cx="6196459" cy="7477760"/>
                    </a:xfrm>
                    <a:prstGeom prst="rect">
                      <a:avLst/>
                    </a:prstGeom>
                    <a:ln w="12700" cap="flat">
                      <a:noFill/>
                      <a:miter lim="400000"/>
                    </a:ln>
                    <a:effectLst/>
                  </pic:spPr>
                </pic:pic>
              </a:graphicData>
            </a:graphic>
          </wp:anchor>
        </w:drawing>
      </w:r>
    </w:p>
    <w:p>
      <w:pPr>
        <w:pStyle w:val="Heading 2"/>
        <w:bidi w:val="0"/>
      </w:pPr>
      <w:r>
        <w:rPr>
          <w:rFonts w:ascii="Helvetica" w:cs="Arial Unicode MS" w:hAnsi="Arial Unicode MS" w:eastAsia="Arial Unicode MS"/>
          <w:rtl w:val="0"/>
        </w:rPr>
        <w:t>2nd/GND Layer 0.5oz</w:t>
      </w:r>
      <w:r>
        <w:drawing>
          <wp:anchor distT="152400" distB="152400" distL="152400" distR="152400" simplePos="0" relativeHeight="251665408" behindDoc="0" locked="0" layoutInCell="1" allowOverlap="1">
            <wp:simplePos x="0" y="0"/>
            <wp:positionH relativeFrom="margin">
              <wp:posOffset>-6349</wp:posOffset>
            </wp:positionH>
            <wp:positionV relativeFrom="line">
              <wp:posOffset>386079</wp:posOffset>
            </wp:positionV>
            <wp:extent cx="6305907" cy="7609841"/>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top2ndlayout.jpg"/>
                    <pic:cNvPicPr/>
                  </pic:nvPicPr>
                  <pic:blipFill>
                    <a:blip r:embed="rId11">
                      <a:extLst/>
                    </a:blip>
                    <a:stretch>
                      <a:fillRect/>
                    </a:stretch>
                  </pic:blipFill>
                  <pic:spPr>
                    <a:xfrm>
                      <a:off x="0" y="0"/>
                      <a:ext cx="6305907" cy="7609841"/>
                    </a:xfrm>
                    <a:prstGeom prst="rect">
                      <a:avLst/>
                    </a:prstGeom>
                    <a:ln w="12700" cap="flat">
                      <a:noFill/>
                      <a:miter lim="400000"/>
                    </a:ln>
                    <a:effectLst/>
                  </pic:spPr>
                </pic:pic>
              </a:graphicData>
            </a:graphic>
          </wp:anchor>
        </w:drawing>
      </w:r>
    </w:p>
    <w:p>
      <w:pPr>
        <w:pStyle w:val="Heading 2"/>
        <w:bidi w:val="0"/>
      </w:pPr>
      <w:r>
        <w:rPr>
          <w:rFonts w:ascii="Helvetica" w:cs="Arial Unicode MS" w:hAnsi="Arial Unicode MS" w:eastAsia="Arial Unicode MS"/>
          <w:rtl w:val="0"/>
        </w:rPr>
        <w:t>3rd/3.3v/VDD</w:t>
      </w:r>
      <w:r>
        <w:drawing>
          <wp:anchor distT="152400" distB="152400" distL="152400" distR="152400" simplePos="0" relativeHeight="251666432" behindDoc="0" locked="0" layoutInCell="1" allowOverlap="1">
            <wp:simplePos x="0" y="0"/>
            <wp:positionH relativeFrom="page">
              <wp:posOffset>658846</wp:posOffset>
            </wp:positionH>
            <wp:positionV relativeFrom="page">
              <wp:posOffset>1137920</wp:posOffset>
            </wp:positionV>
            <wp:extent cx="6449032" cy="7782560"/>
            <wp:effectExtent l="0" t="0" r="0" b="0"/>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top3rdlayout.jpg"/>
                    <pic:cNvPicPr/>
                  </pic:nvPicPr>
                  <pic:blipFill>
                    <a:blip r:embed="rId12">
                      <a:extLst/>
                    </a:blip>
                    <a:stretch>
                      <a:fillRect/>
                    </a:stretch>
                  </pic:blipFill>
                  <pic:spPr>
                    <a:xfrm>
                      <a:off x="0" y="0"/>
                      <a:ext cx="6449032" cy="7782560"/>
                    </a:xfrm>
                    <a:prstGeom prst="rect">
                      <a:avLst/>
                    </a:prstGeom>
                    <a:ln w="12700" cap="flat">
                      <a:noFill/>
                      <a:miter lim="400000"/>
                    </a:ln>
                    <a:effectLst/>
                  </pic:spPr>
                </pic:pic>
              </a:graphicData>
            </a:graphic>
          </wp:anchor>
        </w:drawing>
      </w:r>
      <w:r>
        <w:rPr>
          <w:rFonts w:ascii="Helvetica" w:cs="Arial Unicode MS" w:hAnsi="Arial Unicode MS" w:eastAsia="Arial Unicode MS"/>
          <w:rtl w:val="0"/>
        </w:rPr>
        <w:t xml:space="preserve"> Layer 0.5oz</w:t>
      </w:r>
    </w:p>
    <w:p>
      <w:pPr>
        <w:pStyle w:val="Heading 2"/>
        <w:bidi w:val="0"/>
      </w:pPr>
      <w:r>
        <w:rPr>
          <w:rFonts w:ascii="Helvetica" w:cs="Arial Unicode MS" w:hAnsi="Arial Unicode MS" w:eastAsia="Arial Unicode MS"/>
          <w:rtl w:val="0"/>
        </w:rPr>
        <w:t>Bottom Layer 1.0oz</w:t>
      </w:r>
      <w:r>
        <w:drawing>
          <wp:anchor distT="152400" distB="152400" distL="152400" distR="152400" simplePos="0" relativeHeight="251667456" behindDoc="0" locked="0" layoutInCell="1" allowOverlap="1">
            <wp:simplePos x="0" y="0"/>
            <wp:positionH relativeFrom="margin">
              <wp:posOffset>-44566</wp:posOffset>
            </wp:positionH>
            <wp:positionV relativeFrom="line">
              <wp:posOffset>341302</wp:posOffset>
            </wp:positionV>
            <wp:extent cx="6380118" cy="7699396"/>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topbottomlayout.jpg"/>
                    <pic:cNvPicPr/>
                  </pic:nvPicPr>
                  <pic:blipFill>
                    <a:blip r:embed="rId13">
                      <a:extLst/>
                    </a:blip>
                    <a:stretch>
                      <a:fillRect/>
                    </a:stretch>
                  </pic:blipFill>
                  <pic:spPr>
                    <a:xfrm>
                      <a:off x="0" y="0"/>
                      <a:ext cx="6380118" cy="7699396"/>
                    </a:xfrm>
                    <a:prstGeom prst="rect">
                      <a:avLst/>
                    </a:prstGeom>
                    <a:ln w="12700" cap="flat">
                      <a:noFill/>
                      <a:miter lim="400000"/>
                    </a:ln>
                    <a:effectLst/>
                  </pic:spPr>
                </pic:pic>
              </a:graphicData>
            </a:graphic>
          </wp:anchor>
        </w:drawing>
      </w:r>
    </w:p>
    <w:sectPr>
      <w:pgSz w:w="12240" w:h="15840" w:orient="portrait"/>
      <w:pgMar w:top="1080" w:right="1152" w:bottom="1656" w:left="1152"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Palatino">
    <w:charset w:val="00"/>
    <w:family w:val="roman"/>
    <w:pitch w:val="default"/>
  </w:font>
  <w:font w:name="Helvetica">
    <w:charset w:val="00"/>
    <w:family w:val="roman"/>
    <w:pitch w:val="default"/>
  </w:font>
  <w:font w:name="Dido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ree Form"/>
      <w:tabs>
        <w:tab w:val="center" w:pos="4968"/>
        <w:tab w:val="right" w:pos="9936"/>
      </w:tabs>
      <w:spacing w:before="60" w:after="60" w:line="240" w:lineRule="auto"/>
      <w:ind w:firstLine="0"/>
      <w:jc w:val="left"/>
    </w:pPr>
    <w:r>
      <w:rPr>
        <w:rFonts w:ascii="Helvetica"/>
        <w:caps w:val="1"/>
        <w:color w:val="008cb4"/>
        <w:sz w:val="20"/>
        <w:szCs w:val="20"/>
        <w:rtl w:val="0"/>
        <w:lang w:val="en-US"/>
      </w:rPr>
      <w:t>USB Bipower otg</w:t>
    </w:r>
    <w:r>
      <w:rPr>
        <w:rFonts w:ascii="Helvetica"/>
        <w:caps w:val="1"/>
        <w:color w:val="008cb4"/>
        <w:sz w:val="20"/>
        <w:szCs w:val="20"/>
        <w:rtl w:val="0"/>
      </w:rPr>
      <w:t xml:space="preserve"> </w:t>
    </w:r>
    <w:r>
      <w:rPr>
        <w:rFonts w:ascii="Helvetica"/>
        <w:caps w:val="1"/>
        <w:color w:val="008cb4"/>
        <w:sz w:val="20"/>
        <w:szCs w:val="20"/>
        <w:rtl w:val="0"/>
      </w:rPr>
      <w:t>-</w:t>
    </w:r>
    <w:r>
      <w:rPr>
        <w:rFonts w:ascii="Helvetica"/>
        <w:caps w:val="1"/>
        <w:color w:val="008cb4"/>
        <w:sz w:val="20"/>
        <w:szCs w:val="20"/>
        <w:rtl w:val="0"/>
      </w:rPr>
      <w:t xml:space="preserve"> </w:t>
    </w:r>
    <w:r>
      <w:rPr>
        <w:rFonts w:ascii="Helvetica"/>
        <w:caps w:val="1"/>
        <w:color w:val="008cb4"/>
        <w:sz w:val="20"/>
        <w:szCs w:val="20"/>
        <w:rtl w:val="0"/>
        <w:lang w:val="en-US"/>
      </w:rPr>
      <w:t>Chris Hamilton</w:t>
    </w:r>
    <w:r>
      <w:rPr>
        <w:rFonts w:ascii="Helvetica" w:cs="Helvetica" w:hAnsi="Helvetica" w:eastAsia="Helvetica"/>
        <w:caps w:val="1"/>
        <w:color w:val="008cb4"/>
        <w:sz w:val="20"/>
        <w:szCs w:val="20"/>
      </w:rPr>
      <w:tab/>
      <w:tab/>
    </w:r>
    <w:r>
      <w:rPr>
        <w:rFonts w:ascii="Helvetica" w:cs="Helvetica" w:hAnsi="Helvetica" w:eastAsia="Helvetica"/>
        <w:caps w:val="1"/>
        <w:color w:val="008cb4"/>
        <w:sz w:val="20"/>
        <w:szCs w:val="20"/>
      </w:rPr>
      <w:fldChar w:fldCharType="begin" w:fldLock="0"/>
    </w:r>
    <w:r>
      <w:rPr>
        <w:rFonts w:ascii="Helvetica" w:cs="Helvetica" w:hAnsi="Helvetica" w:eastAsia="Helvetica"/>
        <w:caps w:val="1"/>
        <w:color w:val="008cb4"/>
        <w:sz w:val="20"/>
        <w:szCs w:val="20"/>
      </w:rPr>
      <w:t xml:space="preserve"> PAGE </w:t>
    </w:r>
    <w:r>
      <w:rPr>
        <w:rFonts w:ascii="Helvetica" w:cs="Helvetica" w:hAnsi="Helvetica" w:eastAsia="Helvetica"/>
        <w:caps w:val="1"/>
        <w:color w:val="008cb4"/>
        <w:sz w:val="20"/>
        <w:szCs w:val="20"/>
      </w:rPr>
      <w:fldChar w:fldCharType="separate" w:fldLock="0"/>
    </w:r>
    <w:r>
      <w:rPr>
        <w:rFonts w:ascii="Helvetica" w:cs="Helvetica" w:hAnsi="Helvetica" w:eastAsia="Helvetica"/>
        <w:caps w:val="1"/>
        <w:color w:val="008cb4"/>
        <w:sz w:val="20"/>
        <w:szCs w:val="20"/>
      </w:rPr>
      <w:t>9</w:t>
    </w:r>
    <w:r>
      <w:rPr>
        <w:rFonts w:ascii="Helvetica" w:cs="Helvetica" w:hAnsi="Helvetica" w:eastAsia="Helvetica"/>
        <w:caps w:val="1"/>
        <w:color w:val="008cb4"/>
        <w:sz w:val="20"/>
        <w:szCs w:val="20"/>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mc:AlternateContent>
        <mc:Choice Requires="wps">
          <w:drawing>
            <wp:anchor distT="152400" distB="152400" distL="152400" distR="152400" simplePos="0" relativeHeight="251658240" behindDoc="1" locked="0" layoutInCell="1" allowOverlap="1">
              <wp:simplePos x="0" y="0"/>
              <wp:positionH relativeFrom="page">
                <wp:posOffset>731520</wp:posOffset>
              </wp:positionH>
              <wp:positionV relativeFrom="page">
                <wp:posOffset>444500</wp:posOffset>
              </wp:positionV>
              <wp:extent cx="6303685" cy="0"/>
              <wp:effectExtent l="0" t="0" r="0" b="0"/>
              <wp:wrapNone/>
              <wp:docPr id="1073741825" name="officeArt object"/>
              <wp:cNvGraphicFramePr/>
              <a:graphic xmlns:a="http://schemas.openxmlformats.org/drawingml/2006/main">
                <a:graphicData uri="http://schemas.microsoft.com/office/word/2010/wordprocessingShape">
                  <wps:wsp>
                    <wps:cNvSpPr/>
                    <wps:spPr>
                      <a:xfrm>
                        <a:off x="0" y="0"/>
                        <a:ext cx="6303685" cy="0"/>
                      </a:xfrm>
                      <a:prstGeom prst="line">
                        <a:avLst/>
                      </a:prstGeom>
                      <a:noFill/>
                      <a:ln w="9525" cap="flat">
                        <a:solidFill>
                          <a:srgbClr val="008CB4"/>
                        </a:solidFill>
                        <a:prstDash val="solid"/>
                        <a:miter lim="400000"/>
                      </a:ln>
                      <a:effectLst/>
                    </wps:spPr>
                    <wps:bodyPr/>
                  </wps:wsp>
                </a:graphicData>
              </a:graphic>
            </wp:anchor>
          </w:drawing>
        </mc:Choice>
        <mc:Fallback>
          <w:pict>
            <v:line id="_x0000_s1029" style="visibility:visible;position:absolute;margin-left:57.6pt;margin-top:35.0pt;width:496.4pt;height:0.0pt;z-index:-251658240;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736600</wp:posOffset>
              </wp:positionH>
              <wp:positionV relativeFrom="page">
                <wp:posOffset>9271000</wp:posOffset>
              </wp:positionV>
              <wp:extent cx="6303685" cy="0"/>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6303685" cy="0"/>
                      </a:xfrm>
                      <a:prstGeom prst="line">
                        <a:avLst/>
                      </a:prstGeom>
                      <a:noFill/>
                      <a:ln w="9525" cap="flat">
                        <a:solidFill>
                          <a:srgbClr val="008CB4"/>
                        </a:solidFill>
                        <a:prstDash val="solid"/>
                        <a:miter lim="400000"/>
                      </a:ln>
                      <a:effectLst/>
                    </wps:spPr>
                    <wps:bodyPr/>
                  </wps:wsp>
                </a:graphicData>
              </a:graphic>
            </wp:anchor>
          </w:drawing>
        </mc:Choice>
        <mc:Fallback>
          <w:pict>
            <v:line id="_x0000_s1030" style="visibility:visible;position:absolute;margin-left:58.0pt;margin-top:730.0pt;width:496.4pt;height:0.0pt;z-index:-251657216;mso-position-horizontal:absolute;mso-position-horizontal-relative:page;mso-position-vertical:absolute;mso-position-vertical-relative:page;mso-wrap-distance-left:12.0pt;mso-wrap-distance-top:12.0pt;mso-wrap-distance-right:12.0pt;mso-wrap-distance-bottom:12.0pt;">
              <v:fill on="f"/>
              <v:stroke filltype="solid" color="#008CB4" opacity="100.0%" weight="0.8pt" dashstyle="solid" endcap="flat" miterlimit="400.0%" joinstyle="miter" linestyle="single" startarrow="none" startarrowwidth="medium" startarrowlength="medium" endarrow="none" endarrowwidth="medium" endarrowlength="medium"/>
              <w10:wrap type="none" side="bothSides" anchorx="page" anchory="page"/>
            </v:line>
          </w:pict>
        </mc:Fallback>
      </mc:AlternateContent>
    </w:r>
    <w:r/>
  </w:p>
</w:hdr>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Free Form">
    <w:name w:val="Free Form"/>
    <w:next w:val="Free Form"/>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Palatino"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 w:type="paragraph" w:styleId="Title">
    <w:name w:val="Title"/>
    <w:next w:val="Body 2"/>
    <w:pPr>
      <w:keepNext w:val="0"/>
      <w:keepLines w:val="0"/>
      <w:pageBreakBefore w:val="0"/>
      <w:widowControl w:val="1"/>
      <w:shd w:val="clear" w:color="auto" w:fill="auto"/>
      <w:suppressAutoHyphens w:val="0"/>
      <w:bidi w:val="0"/>
      <w:spacing w:before="220" w:after="300" w:line="192" w:lineRule="auto"/>
      <w:ind w:left="0" w:right="0" w:firstLine="0"/>
      <w:jc w:val="left"/>
      <w:outlineLvl w:val="9"/>
    </w:pPr>
    <w:rPr>
      <w:rFonts w:ascii="Didot" w:cs="Arial Unicode MS" w:hAnsi="Arial Unicode MS" w:eastAsia="Arial Unicode MS"/>
      <w:b w:val="0"/>
      <w:bCs w:val="0"/>
      <w:i w:val="0"/>
      <w:iCs w:val="0"/>
      <w:caps w:val="0"/>
      <w:smallCaps w:val="0"/>
      <w:strike w:val="0"/>
      <w:dstrike w:val="0"/>
      <w:outline w:val="0"/>
      <w:color w:val="008cb4"/>
      <w:spacing w:val="-8"/>
      <w:kern w:val="0"/>
      <w:position w:val="0"/>
      <w:sz w:val="84"/>
      <w:szCs w:val="84"/>
      <w:u w:val="none"/>
      <w:vertAlign w:val="baseline"/>
      <w:lang w:val="en-US"/>
    </w:rPr>
  </w:style>
  <w:style w:type="paragraph" w:styleId="Body 2">
    <w:name w:val="Body 2"/>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Palatino"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 w:type="paragraph" w:styleId="Subtitle">
    <w:name w:val="Subtitle"/>
    <w:next w:val="Body 2"/>
    <w:pPr>
      <w:keepNext w:val="0"/>
      <w:keepLines w:val="0"/>
      <w:pageBreakBefore w:val="0"/>
      <w:widowControl w:val="1"/>
      <w:shd w:val="clear" w:color="auto" w:fill="auto"/>
      <w:suppressAutoHyphens w:val="0"/>
      <w:bidi w:val="0"/>
      <w:spacing w:before="0" w:after="0" w:line="288" w:lineRule="auto"/>
      <w:ind w:left="0" w:right="0" w:firstLine="0"/>
      <w:jc w:val="left"/>
      <w:outlineLvl w:val="9"/>
    </w:pPr>
    <w:rPr>
      <w:rFonts w:ascii="Helvetica" w:cs="Arial Unicode MS" w:hAnsi="Arial Unicode MS" w:eastAsia="Arial Unicode MS"/>
      <w:b w:val="1"/>
      <w:bCs w:val="1"/>
      <w:i w:val="0"/>
      <w:iCs w:val="0"/>
      <w:caps w:val="0"/>
      <w:smallCaps w:val="0"/>
      <w:strike w:val="0"/>
      <w:dstrike w:val="0"/>
      <w:outline w:val="0"/>
      <w:color w:val="565452"/>
      <w:spacing w:val="7"/>
      <w:kern w:val="0"/>
      <w:position w:val="0"/>
      <w:sz w:val="36"/>
      <w:szCs w:val="36"/>
      <w:u w:val="none"/>
      <w:vertAlign w:val="baseline"/>
      <w:lang w:val="en-US"/>
    </w:rPr>
  </w:style>
  <w:style w:type="paragraph" w:styleId="Subheading">
    <w:name w:val="Subheading"/>
    <w:next w:val="Body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4"/>
      <w:kern w:val="0"/>
      <w:position w:val="0"/>
      <w:sz w:val="24"/>
      <w:szCs w:val="24"/>
      <w:u w:val="none"/>
      <w:vertAlign w:val="baseline"/>
    </w:rPr>
  </w:style>
  <w:style w:type="paragraph" w:styleId="Heading">
    <w:name w:val="Heading"/>
    <w:next w:val="Body 2"/>
    <w:pPr>
      <w:keepNext w:val="0"/>
      <w:keepLines w:val="0"/>
      <w:pageBreakBefore w:val="0"/>
      <w:widowControl w:val="1"/>
      <w:shd w:val="clear" w:color="auto" w:fill="auto"/>
      <w:suppressAutoHyphens w:val="0"/>
      <w:bidi w:val="0"/>
      <w:spacing w:before="60" w:after="180" w:line="240" w:lineRule="auto"/>
      <w:ind w:left="0" w:right="0" w:firstLine="0"/>
      <w:jc w:val="center"/>
      <w:outlineLvl w:val="0"/>
    </w:pPr>
    <w:rPr>
      <w:rFonts w:ascii="Helvetica" w:cs="Arial Unicode MS" w:hAnsi="Arial Unicode MS" w:eastAsia="Arial Unicode MS"/>
      <w:b w:val="1"/>
      <w:bCs w:val="1"/>
      <w:i w:val="0"/>
      <w:iCs w:val="0"/>
      <w:caps w:val="0"/>
      <w:smallCaps w:val="0"/>
      <w:strike w:val="0"/>
      <w:dstrike w:val="0"/>
      <w:outline w:val="0"/>
      <w:color w:val="008cb4"/>
      <w:spacing w:val="0"/>
      <w:kern w:val="0"/>
      <w:position w:val="0"/>
      <w:sz w:val="36"/>
      <w:szCs w:val="36"/>
      <w:u w:val="none"/>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88" w:lineRule="auto"/>
      <w:ind w:left="0" w:right="0" w:firstLine="600"/>
      <w:jc w:val="left"/>
      <w:outlineLvl w:val="9"/>
    </w:pPr>
    <w:rPr>
      <w:rFonts w:ascii="Palatino"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 w:type="paragraph" w:styleId="Heading 2">
    <w:name w:val="Heading 2"/>
    <w:next w:val="Body 2"/>
    <w:pPr>
      <w:keepNext w:val="0"/>
      <w:keepLines w:val="0"/>
      <w:pageBreakBefore w:val="0"/>
      <w:widowControl w:val="1"/>
      <w:shd w:val="clear" w:color="auto" w:fill="auto"/>
      <w:suppressAutoHyphens w:val="0"/>
      <w:bidi w:val="0"/>
      <w:spacing w:before="360" w:after="360" w:line="240" w:lineRule="auto"/>
      <w:ind w:left="0" w:right="0" w:firstLine="0"/>
      <w:jc w:val="center"/>
      <w:outlineLvl w:val="1"/>
    </w:pPr>
    <w:rPr>
      <w:rFonts w:ascii="Helvetica" w:cs="Arial Unicode MS" w:hAnsi="Arial Unicode MS" w:eastAsia="Arial Unicode MS"/>
      <w:b w:val="1"/>
      <w:bCs w:val="1"/>
      <w:i w:val="0"/>
      <w:iCs w:val="0"/>
      <w:caps w:val="0"/>
      <w:smallCaps w:val="0"/>
      <w:strike w:val="0"/>
      <w:dstrike w:val="0"/>
      <w:outline w:val="0"/>
      <w:color w:val="000000"/>
      <w:spacing w:val="0"/>
      <w:kern w:val="0"/>
      <w:position w:val="0"/>
      <w:sz w:val="24"/>
      <w:szCs w:val="24"/>
      <w:u w:val="none"/>
      <w:vertAlign w:val="baseline"/>
      <w:lang w:val="en-US"/>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tif"/><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09_School_Report">
  <a:themeElements>
    <a:clrScheme name="09_School_Report">
      <a:dk1>
        <a:srgbClr val="FFFFFF"/>
      </a:dk1>
      <a:lt1>
        <a:srgbClr val="008CB4"/>
      </a:lt1>
      <a:dk2>
        <a:srgbClr val="5B5B5B"/>
      </a:dk2>
      <a:lt2>
        <a:srgbClr val="C9C9C9"/>
      </a:lt2>
      <a:accent1>
        <a:srgbClr val="008CB4"/>
      </a:accent1>
      <a:accent2>
        <a:srgbClr val="8EC44C"/>
      </a:accent2>
      <a:accent3>
        <a:srgbClr val="FFA72B"/>
      </a:accent3>
      <a:accent4>
        <a:srgbClr val="E3504B"/>
      </a:accent4>
      <a:accent5>
        <a:srgbClr val="8687C9"/>
      </a:accent5>
      <a:accent6>
        <a:srgbClr val="A89F97"/>
      </a:accent6>
      <a:hlink>
        <a:srgbClr val="0000FF"/>
      </a:hlink>
      <a:folHlink>
        <a:srgbClr val="FF00FF"/>
      </a:folHlink>
    </a:clrScheme>
    <a:fontScheme name="09_School_Report">
      <a:majorFont>
        <a:latin typeface="Didot"/>
        <a:ea typeface="Didot"/>
        <a:cs typeface="Didot"/>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8EC44C"/>
        </a:solidFill>
        <a:ln w="12700" cap="flat">
          <a:noFill/>
          <a:miter lim="400000"/>
        </a:ln>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20000"/>
          </a:lnSpc>
          <a:spcBef>
            <a:spcPts val="0"/>
          </a:spcBef>
          <a:spcAft>
            <a:spcPts val="0"/>
          </a:spcAft>
          <a:buClrTx/>
          <a:buSzTx/>
          <a:buFontTx/>
          <a:buNone/>
          <a:tabLst/>
          <a:defRPr b="0" baseline="0" cap="none" i="0" spc="0" strike="noStrike" sz="1400" u="none" kumimoji="0" normalizeH="0">
            <a:ln>
              <a:noFill/>
            </a:ln>
            <a:solidFill>
              <a:srgbClr val="FFFFFF"/>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3175" cap="flat">
          <a:solidFill>
            <a:srgbClr val="575452"/>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000000"/>
            </a:solidFill>
            <a:effectLst/>
            <a:uFillTx/>
            <a:latin typeface="Palatino"/>
            <a:ea typeface="Palatino"/>
            <a:cs typeface="Palatino"/>
            <a:sym typeface="Palatino"/>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