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522" w:rsidRDefault="000E3518">
      <w:pPr>
        <w:rPr>
          <w:b/>
        </w:rPr>
      </w:pPr>
      <w:r>
        <w:rPr>
          <w:b/>
        </w:rPr>
        <w:t>Part 3: Questions</w:t>
      </w:r>
    </w:p>
    <w:p w:rsidR="00F01522" w:rsidRDefault="000E3518">
      <w:pPr>
        <w:rPr>
          <w:b/>
        </w:rPr>
      </w:pPr>
      <w:r>
        <w:rPr>
          <w:b/>
        </w:rPr>
        <w:t>What limitations do you think your game engine would have? Try to</w:t>
      </w:r>
    </w:p>
    <w:p w:rsidR="00F01522" w:rsidRDefault="000E3518">
      <w:pPr>
        <w:rPr>
          <w:b/>
        </w:rPr>
      </w:pPr>
      <w:r>
        <w:rPr>
          <w:b/>
        </w:rPr>
        <w:t>explain what these limitations are.</w:t>
      </w:r>
    </w:p>
    <w:p w:rsidR="00561292" w:rsidRDefault="00561292">
      <w:pPr>
        <w:rPr>
          <w:b/>
        </w:rPr>
      </w:pPr>
    </w:p>
    <w:p w:rsidR="00F01522" w:rsidRPr="00E846B1" w:rsidRDefault="000E3518">
      <w:pPr>
        <w:rPr>
          <w:b/>
        </w:rPr>
      </w:pPr>
      <w:r w:rsidRPr="00E846B1">
        <w:rPr>
          <w:b/>
        </w:rPr>
        <w:t>I.</w:t>
      </w:r>
    </w:p>
    <w:p w:rsidR="00F01522" w:rsidRDefault="00F01522"/>
    <w:p w:rsidR="00F01522" w:rsidRDefault="000E3518">
      <w:r>
        <w:t xml:space="preserve">We have one main game loop as you can see in Fig.1. It only processes one frame at a time and our software is hard-coded. There are two limitations in our game engine: </w:t>
      </w:r>
      <w:r w:rsidR="00561292">
        <w:t>loop and software.</w:t>
      </w:r>
    </w:p>
    <w:p w:rsidR="00F01522" w:rsidRDefault="00F01522"/>
    <w:p w:rsidR="00F01522" w:rsidRDefault="000E3518">
      <w:r>
        <w:t>a.</w:t>
      </w:r>
    </w:p>
    <w:p w:rsidR="00F01522" w:rsidRDefault="000E3518">
      <w:r>
        <w:br/>
      </w:r>
      <w:r w:rsidR="00DF600F">
        <w:t>The</w:t>
      </w:r>
      <w:r>
        <w:t xml:space="preserve"> simple loop, in Fig.1, limits our engine because it only follows one dire</w:t>
      </w:r>
      <w:r>
        <w:t>ct path. This path is what sets our engine to a single frequency. This means that everything that you see on the screen is drawn simultaneously. Therefore, if wanted to introduce a new actor, like a new alien, who’s animation would have to be two times fas</w:t>
      </w:r>
      <w:r>
        <w:t>ter, we couldn’t. This is because in order to make the animation run faster it needs to be updated and drawn much faster than the other actors. But since all the actors follow one frequency we wouldn’t be able to two have two different animations playing a</w:t>
      </w:r>
      <w:r>
        <w:t>t a difference pace.</w:t>
      </w:r>
      <w:r>
        <w:br/>
      </w:r>
    </w:p>
    <w:p w:rsidR="00F01522" w:rsidRDefault="000E3518">
      <w:r>
        <w:t>b.</w:t>
      </w:r>
    </w:p>
    <w:p w:rsidR="00561292" w:rsidRDefault="000E3518" w:rsidP="00561292">
      <w:r>
        <w:br/>
        <w:t>Our software is hard coded. If wanted to introduce small changes to the game that might be used, we need to write it in the main source instead of an external source. Since our game runs on one loop, it would read accumulated code</w:t>
      </w:r>
      <w:r>
        <w:t xml:space="preserve"> over and over again, consuming more time and memory. Our game engine works best with simple games. But if it’s used for more complicated games it will become sloppy and take more time to update and</w:t>
      </w:r>
      <w:r w:rsidR="00561292">
        <w:t xml:space="preserve"> render, it lacks adap</w:t>
      </w:r>
    </w:p>
    <w:p w:rsidR="00DF600F" w:rsidRDefault="00DF600F" w:rsidP="00561292">
      <w:pPr>
        <w:rPr>
          <w:b/>
        </w:rPr>
      </w:pPr>
      <w:r>
        <w:rPr>
          <w:noProof/>
        </w:rPr>
        <w:drawing>
          <wp:anchor distT="114300" distB="114300" distL="114300" distR="114300" simplePos="0" relativeHeight="251660288" behindDoc="1" locked="0" layoutInCell="1" hidden="0" allowOverlap="1">
            <wp:simplePos x="0" y="0"/>
            <wp:positionH relativeFrom="margin">
              <wp:posOffset>1828800</wp:posOffset>
            </wp:positionH>
            <wp:positionV relativeFrom="paragraph">
              <wp:posOffset>1270</wp:posOffset>
            </wp:positionV>
            <wp:extent cx="2286000" cy="2258060"/>
            <wp:effectExtent l="0" t="0" r="0" b="8890"/>
            <wp:wrapNone/>
            <wp:docPr id="1" name="image2.png" descr="MainLoop.PNG"/>
            <wp:cNvGraphicFramePr/>
            <a:graphic xmlns:a="http://schemas.openxmlformats.org/drawingml/2006/main">
              <a:graphicData uri="http://schemas.openxmlformats.org/drawingml/2006/picture">
                <pic:pic xmlns:pic="http://schemas.openxmlformats.org/drawingml/2006/picture">
                  <pic:nvPicPr>
                    <pic:cNvPr id="0" name="image2.png" descr="MainLoop.PNG"/>
                    <pic:cNvPicPr preferRelativeResize="0"/>
                  </pic:nvPicPr>
                  <pic:blipFill>
                    <a:blip r:embed="rId4"/>
                    <a:srcRect t="19" b="19"/>
                    <a:stretch>
                      <a:fillRect/>
                    </a:stretch>
                  </pic:blipFill>
                  <pic:spPr>
                    <a:xfrm>
                      <a:off x="0" y="0"/>
                      <a:ext cx="2286000" cy="2258060"/>
                    </a:xfrm>
                    <a:prstGeom prst="rect">
                      <a:avLst/>
                    </a:prstGeom>
                    <a:ln/>
                  </pic:spPr>
                </pic:pic>
              </a:graphicData>
            </a:graphic>
            <wp14:sizeRelH relativeFrom="margin">
              <wp14:pctWidth>0</wp14:pctWidth>
            </wp14:sizeRelH>
            <wp14:sizeRelV relativeFrom="margin">
              <wp14:pctHeight>0</wp14:pctHeight>
            </wp14:sizeRelV>
          </wp:anchor>
        </w:drawing>
      </w:r>
    </w:p>
    <w:p w:rsidR="00F01522" w:rsidRDefault="00F01522"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r>
        <w:t xml:space="preserve">                                            </w:t>
      </w:r>
    </w:p>
    <w:p w:rsidR="00DF600F" w:rsidRDefault="00DF600F" w:rsidP="00561292">
      <w:r>
        <w:t xml:space="preserve">                                                                         Fig 1.</w:t>
      </w:r>
    </w:p>
    <w:p w:rsidR="00DF600F" w:rsidRDefault="00DF600F" w:rsidP="00561292"/>
    <w:p w:rsidR="00E846B1" w:rsidRDefault="00E846B1" w:rsidP="00DF600F">
      <w:pPr>
        <w:rPr>
          <w:b/>
        </w:rPr>
      </w:pPr>
    </w:p>
    <w:p w:rsidR="00E846B1" w:rsidRDefault="00E846B1" w:rsidP="00DF600F">
      <w:pPr>
        <w:rPr>
          <w:b/>
        </w:rPr>
      </w:pPr>
    </w:p>
    <w:p w:rsidR="00E846B1" w:rsidRDefault="00E846B1" w:rsidP="00DF600F">
      <w:pPr>
        <w:rPr>
          <w:b/>
        </w:rPr>
      </w:pPr>
    </w:p>
    <w:p w:rsidR="00DF600F" w:rsidRDefault="00DF600F" w:rsidP="00DF600F">
      <w:pPr>
        <w:rPr>
          <w:b/>
        </w:rPr>
      </w:pPr>
      <w:r>
        <w:rPr>
          <w:b/>
        </w:rPr>
        <w:lastRenderedPageBreak/>
        <w:t>II</w:t>
      </w:r>
      <w:r w:rsidR="00E846B1">
        <w:rPr>
          <w:b/>
        </w:rPr>
        <w:t>.</w:t>
      </w:r>
    </w:p>
    <w:p w:rsidR="00E846B1" w:rsidRDefault="00E846B1" w:rsidP="00DF600F">
      <w:pPr>
        <w:rPr>
          <w:b/>
        </w:rPr>
      </w:pPr>
    </w:p>
    <w:p w:rsidR="00E846B1" w:rsidRPr="000E3518" w:rsidRDefault="00E846B1" w:rsidP="00DF600F">
      <w:pPr>
        <w:rPr>
          <w:rStyle w:val="fontstyle01"/>
          <w:rFonts w:ascii="Arial" w:hAnsi="Arial"/>
          <w:b/>
          <w:color w:val="auto"/>
          <w:sz w:val="22"/>
          <w:szCs w:val="22"/>
        </w:rPr>
      </w:pPr>
      <w:r w:rsidRPr="000E3518">
        <w:rPr>
          <w:rStyle w:val="fontstyle01"/>
          <w:rFonts w:ascii="Arial" w:hAnsi="Arial"/>
          <w:b/>
          <w:color w:val="auto"/>
          <w:sz w:val="22"/>
          <w:szCs w:val="22"/>
        </w:rPr>
        <w:t>How can you adapt your game engine in order to accept a different</w:t>
      </w:r>
      <w:r w:rsidRPr="000E3518">
        <w:rPr>
          <w:b/>
          <w:color w:val="auto"/>
        </w:rPr>
        <w:br/>
      </w:r>
      <w:r w:rsidRPr="000E3518">
        <w:rPr>
          <w:rStyle w:val="fontstyle01"/>
          <w:rFonts w:ascii="Arial" w:hAnsi="Arial"/>
          <w:b/>
          <w:color w:val="auto"/>
          <w:sz w:val="22"/>
          <w:szCs w:val="22"/>
        </w:rPr>
        <w:t>game genre? You may use diagrams, UML, etc. to help illustrate your</w:t>
      </w:r>
      <w:r w:rsidRPr="000E3518">
        <w:rPr>
          <w:b/>
          <w:color w:val="auto"/>
        </w:rPr>
        <w:br/>
      </w:r>
      <w:r w:rsidRPr="000E3518">
        <w:rPr>
          <w:rStyle w:val="fontstyle01"/>
          <w:rFonts w:ascii="Arial" w:hAnsi="Arial"/>
          <w:b/>
          <w:color w:val="auto"/>
          <w:sz w:val="22"/>
          <w:szCs w:val="22"/>
        </w:rPr>
        <w:t>example. (if your game genre was FPS pick a different genre for</w:t>
      </w:r>
      <w:r w:rsidRPr="000E3518">
        <w:rPr>
          <w:b/>
          <w:color w:val="auto"/>
        </w:rPr>
        <w:br/>
      </w:r>
      <w:r w:rsidRPr="000E3518">
        <w:rPr>
          <w:rStyle w:val="fontstyle01"/>
          <w:rFonts w:ascii="Arial" w:hAnsi="Arial"/>
          <w:b/>
          <w:color w:val="auto"/>
          <w:sz w:val="22"/>
          <w:szCs w:val="22"/>
        </w:rPr>
        <w:t>instance RPG and describe how your engine would be different).</w:t>
      </w:r>
      <w:r w:rsidRPr="000E3518">
        <w:rPr>
          <w:b/>
          <w:color w:val="auto"/>
        </w:rPr>
        <w:br/>
      </w:r>
      <w:r w:rsidRPr="000E3518">
        <w:rPr>
          <w:rStyle w:val="fontstyle01"/>
          <w:rFonts w:ascii="Arial" w:hAnsi="Arial"/>
          <w:b/>
          <w:color w:val="auto"/>
          <w:sz w:val="22"/>
          <w:szCs w:val="22"/>
        </w:rPr>
        <w:t>(Approx. 200-300 words)</w:t>
      </w:r>
    </w:p>
    <w:p w:rsidR="000E3518" w:rsidRDefault="000E3518" w:rsidP="00DF600F">
      <w:pPr>
        <w:rPr>
          <w:b/>
        </w:rPr>
      </w:pPr>
    </w:p>
    <w:p w:rsidR="000E3518" w:rsidRPr="000E3518" w:rsidRDefault="000E3518" w:rsidP="00DF600F">
      <w:pPr>
        <w:rPr>
          <w:b/>
        </w:rPr>
      </w:pPr>
      <w:bookmarkStart w:id="0" w:name="_GoBack"/>
      <w:bookmarkEnd w:id="0"/>
    </w:p>
    <w:p w:rsidR="00DF600F" w:rsidRDefault="00DF600F" w:rsidP="00561292"/>
    <w:sectPr w:rsidR="00DF600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F01522"/>
    <w:rsid w:val="00073BE4"/>
    <w:rsid w:val="000E3518"/>
    <w:rsid w:val="00561292"/>
    <w:rsid w:val="00DF600F"/>
    <w:rsid w:val="00E846B1"/>
    <w:rsid w:val="00F015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192C"/>
  <w15:docId w15:val="{4AB5922B-1CCA-47D4-A413-C9D96066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rsid w:val="00E846B1"/>
    <w:rPr>
      <w:rFonts w:ascii="OpenSans-Regular" w:hAnsi="OpenSans-Regular" w:hint="default"/>
      <w:b w:val="0"/>
      <w:bCs w:val="0"/>
      <w:i w:val="0"/>
      <w:iCs w:val="0"/>
      <w:color w:val="66666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 Andreev</cp:lastModifiedBy>
  <cp:revision>6</cp:revision>
  <dcterms:created xsi:type="dcterms:W3CDTF">2017-10-17T01:26:00Z</dcterms:created>
  <dcterms:modified xsi:type="dcterms:W3CDTF">2017-10-17T01:32:00Z</dcterms:modified>
</cp:coreProperties>
</file>