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4A18" w:rsidRDefault="00000000">
      <w:pPr>
        <w:widowControl w:val="0"/>
        <w:spacing w:after="0"/>
        <w:jc w:val="center"/>
        <w:rPr>
          <w:rFonts w:eastAsia="宋体"/>
          <w:b/>
          <w:bCs/>
          <w:sz w:val="44"/>
          <w:szCs w:val="44"/>
        </w:rPr>
      </w:pPr>
      <w:bookmarkStart w:id="0" w:name="OLE_LINK7"/>
      <w:r>
        <w:rPr>
          <w:rFonts w:eastAsia="宋体" w:hint="eastAsia"/>
          <w:b/>
          <w:bCs/>
          <w:sz w:val="44"/>
          <w:szCs w:val="44"/>
          <w:lang w:val="en-US"/>
        </w:rPr>
        <w:t>中国人民银行</w:t>
      </w:r>
      <w:r w:rsidR="00DB1202">
        <w:rPr>
          <w:rFonts w:eastAsia="宋体" w:hint="eastAsia"/>
          <w:b/>
          <w:bCs/>
          <w:sz w:val="44"/>
          <w:szCs w:val="44"/>
        </w:rPr>
        <w:t>湖南省</w:t>
      </w:r>
      <w:r>
        <w:rPr>
          <w:rFonts w:eastAsia="宋体"/>
          <w:b/>
          <w:bCs/>
          <w:sz w:val="44"/>
          <w:szCs w:val="44"/>
        </w:rPr>
        <w:t>分行</w:t>
      </w:r>
    </w:p>
    <w:p w:rsidR="006D4A18" w:rsidRDefault="00000000">
      <w:pPr>
        <w:widowControl w:val="0"/>
        <w:spacing w:after="0"/>
        <w:contextualSpacing/>
        <w:jc w:val="center"/>
        <w:rPr>
          <w:rFonts w:eastAsia="宋体"/>
          <w:b/>
          <w:sz w:val="84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宋体" w:eastAsia="宋体" w:hAnsi="宋体" w:cs="宋体"/>
          <w:b/>
          <w:bCs/>
          <w:sz w:val="84"/>
          <w:szCs w:val="84"/>
        </w:rPr>
        <w:t>专题报告</w:t>
      </w:r>
    </w:p>
    <w:tbl>
      <w:tblPr>
        <w:tblW w:w="8522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911"/>
        <w:gridCol w:w="2911"/>
      </w:tblGrid>
      <w:tr w:rsidR="006D4A18">
        <w:trPr>
          <w:trHeight w:val="521"/>
        </w:trPr>
        <w:tc>
          <w:tcPr>
            <w:tcW w:w="2700" w:type="dxa"/>
            <w:vAlign w:val="center"/>
          </w:tcPr>
          <w:p w:rsidR="006D4A18" w:rsidRDefault="00000000">
            <w:pPr>
              <w:widowControl w:val="0"/>
              <w:spacing w:after="0"/>
              <w:contextualSpacing/>
              <w:jc w:val="center"/>
              <w:rPr>
                <w:rFonts w:eastAsia="宋体"/>
                <w:b/>
                <w:kern w:val="2"/>
                <w:sz w:val="28"/>
                <w:szCs w:val="20"/>
                <w:lang w:val="en-US"/>
              </w:rPr>
            </w:pPr>
            <w:r>
              <w:rPr>
                <w:rFonts w:eastAsia="宋体" w:hint="eastAsia"/>
                <w:b/>
                <w:kern w:val="2"/>
                <w:sz w:val="28"/>
                <w:szCs w:val="20"/>
                <w:lang w:val="en-US"/>
              </w:rPr>
              <w:t>2025</w:t>
            </w:r>
            <w:r>
              <w:rPr>
                <w:rFonts w:eastAsia="宋体" w:hint="eastAsia"/>
                <w:b/>
                <w:kern w:val="2"/>
                <w:sz w:val="28"/>
                <w:szCs w:val="20"/>
                <w:lang w:val="en-US"/>
              </w:rPr>
              <w:t>年</w:t>
            </w:r>
            <w:r w:rsidR="00DB1202">
              <w:rPr>
                <w:rFonts w:eastAsia="宋体" w:hint="eastAsia"/>
                <w:b/>
                <w:kern w:val="2"/>
                <w:sz w:val="28"/>
                <w:szCs w:val="20"/>
              </w:rPr>
              <w:t>11</w:t>
            </w:r>
            <w:r>
              <w:rPr>
                <w:rFonts w:eastAsia="宋体" w:hint="eastAsia"/>
                <w:b/>
                <w:kern w:val="2"/>
                <w:sz w:val="28"/>
                <w:szCs w:val="20"/>
                <w:lang w:val="en-US"/>
              </w:rPr>
              <w:t>月</w:t>
            </w:r>
            <w:r w:rsidR="00DB1202">
              <w:rPr>
                <w:rFonts w:eastAsia="宋体" w:hint="eastAsia"/>
                <w:b/>
                <w:kern w:val="2"/>
                <w:sz w:val="28"/>
                <w:szCs w:val="20"/>
              </w:rPr>
              <w:t>19</w:t>
            </w:r>
            <w:r>
              <w:rPr>
                <w:rFonts w:eastAsia="宋体" w:hint="eastAsia"/>
                <w:b/>
                <w:kern w:val="2"/>
                <w:sz w:val="28"/>
                <w:szCs w:val="20"/>
                <w:lang w:val="en-US"/>
              </w:rPr>
              <w:t>日</w:t>
            </w:r>
          </w:p>
        </w:tc>
        <w:tc>
          <w:tcPr>
            <w:tcW w:w="2911" w:type="dxa"/>
            <w:vAlign w:val="center"/>
          </w:tcPr>
          <w:p w:rsidR="006D4A18" w:rsidRDefault="00000000">
            <w:pPr>
              <w:widowControl w:val="0"/>
              <w:spacing w:after="0"/>
              <w:contextualSpacing/>
              <w:jc w:val="center"/>
              <w:rPr>
                <w:rFonts w:eastAsia="宋体"/>
                <w:b/>
                <w:kern w:val="2"/>
                <w:sz w:val="28"/>
                <w:szCs w:val="20"/>
                <w:lang w:val="en-US"/>
              </w:rPr>
            </w:pPr>
            <w:r>
              <w:rPr>
                <w:rFonts w:eastAsia="宋体"/>
                <w:b/>
                <w:kern w:val="2"/>
                <w:sz w:val="28"/>
                <w:szCs w:val="20"/>
                <w:lang w:val="en-US"/>
              </w:rPr>
              <w:t>第（</w:t>
            </w:r>
            <w:r w:rsidR="00DB1202">
              <w:rPr>
                <w:rFonts w:eastAsia="宋体" w:hint="eastAsia"/>
                <w:b/>
                <w:kern w:val="2"/>
                <w:sz w:val="28"/>
                <w:szCs w:val="20"/>
              </w:rPr>
              <w:t>4</w:t>
            </w:r>
            <w:r>
              <w:rPr>
                <w:rFonts w:eastAsia="宋体"/>
                <w:b/>
                <w:kern w:val="2"/>
                <w:sz w:val="28"/>
                <w:szCs w:val="20"/>
                <w:lang w:val="en-US"/>
              </w:rPr>
              <w:t>）期</w:t>
            </w:r>
          </w:p>
        </w:tc>
        <w:tc>
          <w:tcPr>
            <w:tcW w:w="2911" w:type="dxa"/>
            <w:vAlign w:val="center"/>
          </w:tcPr>
          <w:p w:rsidR="006D4A18" w:rsidRDefault="00000000">
            <w:pPr>
              <w:widowControl w:val="0"/>
              <w:spacing w:after="0"/>
              <w:contextualSpacing/>
              <w:jc w:val="center"/>
              <w:rPr>
                <w:rFonts w:eastAsia="宋体"/>
                <w:b/>
                <w:kern w:val="2"/>
                <w:sz w:val="28"/>
                <w:szCs w:val="20"/>
                <w:lang w:val="en-US"/>
              </w:rPr>
            </w:pPr>
            <w:r>
              <w:rPr>
                <w:rFonts w:eastAsia="宋体"/>
                <w:b/>
                <w:kern w:val="2"/>
                <w:sz w:val="28"/>
                <w:szCs w:val="20"/>
                <w:lang w:val="en-US"/>
              </w:rPr>
              <w:t>总（</w:t>
            </w:r>
            <w:r w:rsidR="00DB1202">
              <w:rPr>
                <w:rFonts w:eastAsia="宋体" w:hint="eastAsia"/>
                <w:b/>
                <w:kern w:val="2"/>
                <w:sz w:val="28"/>
                <w:szCs w:val="20"/>
              </w:rPr>
              <w:t>4</w:t>
            </w:r>
            <w:r>
              <w:rPr>
                <w:rFonts w:eastAsia="宋体"/>
                <w:b/>
                <w:kern w:val="2"/>
                <w:sz w:val="28"/>
                <w:szCs w:val="20"/>
                <w:lang w:val="en-US"/>
              </w:rPr>
              <w:t>）期</w:t>
            </w:r>
          </w:p>
        </w:tc>
      </w:tr>
    </w:tbl>
    <w:p w:rsidR="006D4A18" w:rsidRDefault="006D4A18">
      <w:pPr>
        <w:widowControl w:val="0"/>
        <w:tabs>
          <w:tab w:val="left" w:pos="3600"/>
        </w:tabs>
        <w:spacing w:after="0" w:line="560" w:lineRule="exact"/>
        <w:contextualSpacing/>
        <w:jc w:val="both"/>
        <w:rPr>
          <w:rFonts w:eastAsia="黑体"/>
          <w:b/>
          <w:kern w:val="2"/>
          <w:sz w:val="32"/>
          <w:szCs w:val="32"/>
          <w:lang w:val="en-US"/>
        </w:rPr>
      </w:pPr>
      <w:bookmarkStart w:id="1" w:name="OLE_LINK12"/>
      <w:bookmarkStart w:id="2" w:name="OLE_LINK29"/>
      <w:bookmarkStart w:id="3" w:name="OLE_LINK9"/>
      <w:bookmarkStart w:id="4" w:name="OLE_LINK23"/>
      <w:bookmarkStart w:id="5" w:name="OLE_LINK6"/>
      <w:bookmarkStart w:id="6" w:name="OLE_LINK4"/>
      <w:bookmarkStart w:id="7" w:name="OLE_LINK8"/>
      <w:bookmarkStart w:id="8" w:name="OLE_LINK1"/>
      <w:bookmarkStart w:id="9" w:name="OLE_LINK3"/>
      <w:bookmarkStart w:id="10" w:name="OLE_LINK2"/>
    </w:p>
    <w:p w:rsidR="006D4A18" w:rsidRDefault="00DB1202">
      <w:pPr>
        <w:widowControl w:val="0"/>
        <w:tabs>
          <w:tab w:val="left" w:pos="3600"/>
        </w:tabs>
        <w:adjustRightInd w:val="0"/>
        <w:snapToGrid w:val="0"/>
        <w:spacing w:after="0" w:line="360" w:lineRule="auto"/>
        <w:contextualSpacing/>
        <w:jc w:val="center"/>
        <w:rPr>
          <w:rFonts w:eastAsia="黑体"/>
          <w:b/>
          <w:sz w:val="36"/>
          <w:szCs w:val="36"/>
          <w:lang w:val="en-US"/>
        </w:rPr>
      </w:pPr>
      <w:r w:rsidRPr="00DB1202">
        <w:rPr>
          <w:rFonts w:eastAsia="黑体" w:hint="eastAsia"/>
          <w:bCs/>
          <w:sz w:val="36"/>
          <w:szCs w:val="36"/>
          <w:lang w:val="en-US"/>
        </w:rPr>
        <w:t>南非公共债务治理：机制缺陷与系统性改革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:rsidR="006D4A18" w:rsidRDefault="006D4A18">
      <w:pPr>
        <w:pStyle w:val="af2"/>
        <w:widowControl w:val="0"/>
        <w:adjustRightInd w:val="0"/>
        <w:snapToGrid w:val="0"/>
        <w:spacing w:before="0" w:beforeAutospacing="0" w:after="0" w:afterAutospacing="0" w:line="360" w:lineRule="auto"/>
        <w:jc w:val="center"/>
        <w:textAlignment w:val="baseline"/>
        <w:rPr>
          <w:rFonts w:ascii="Times New Roman" w:eastAsia="黑体" w:hAnsi="Times New Roman"/>
          <w:b/>
          <w:sz w:val="36"/>
          <w:szCs w:val="36"/>
        </w:rPr>
      </w:pPr>
    </w:p>
    <w:p w:rsidR="006D4A18" w:rsidRDefault="00000000">
      <w:pPr>
        <w:widowControl w:val="0"/>
        <w:spacing w:after="0" w:line="360" w:lineRule="auto"/>
        <w:ind w:firstLine="510"/>
        <w:jc w:val="both"/>
        <w:rPr>
          <w:rFonts w:eastAsia="楷体"/>
          <w:bCs/>
          <w:sz w:val="30"/>
          <w:szCs w:val="30"/>
          <w:lang w:val="en-US"/>
        </w:rPr>
      </w:pPr>
      <w:r>
        <w:rPr>
          <w:rFonts w:eastAsia="黑体"/>
          <w:bCs/>
          <w:sz w:val="32"/>
          <w:szCs w:val="32"/>
        </w:rPr>
        <w:t>按：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近期，国际货币基金组织（</w:t>
      </w:r>
      <w:r w:rsidR="00DB1202" w:rsidRPr="00DB1202">
        <w:rPr>
          <w:rFonts w:eastAsia="楷体"/>
          <w:bCs/>
          <w:sz w:val="30"/>
          <w:szCs w:val="30"/>
          <w:lang w:val="en-US"/>
        </w:rPr>
        <w:t>IMF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）发布《南非的财政框架：挑战与改革选项》报告</w:t>
      </w:r>
      <w:r w:rsidR="00DB1202">
        <w:rPr>
          <w:rStyle w:val="afa"/>
          <w:rFonts w:eastAsia="楷体"/>
          <w:bCs/>
          <w:sz w:val="30"/>
          <w:szCs w:val="30"/>
          <w:lang w:val="en-US"/>
        </w:rPr>
        <w:footnoteReference w:id="1"/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指出，南非公共债务占</w:t>
      </w:r>
      <w:r w:rsidR="00DB1202" w:rsidRPr="00DB1202">
        <w:rPr>
          <w:rFonts w:eastAsia="楷体"/>
          <w:bCs/>
          <w:sz w:val="30"/>
          <w:szCs w:val="30"/>
          <w:lang w:val="en-US"/>
        </w:rPr>
        <w:t>GDP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比重已从</w:t>
      </w:r>
      <w:r w:rsidR="00DB1202" w:rsidRPr="00DB1202">
        <w:rPr>
          <w:rFonts w:eastAsia="楷体"/>
          <w:bCs/>
          <w:sz w:val="30"/>
          <w:szCs w:val="30"/>
          <w:lang w:val="en-US"/>
        </w:rPr>
        <w:t>2008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年的</w:t>
      </w:r>
      <w:r w:rsidR="00DB1202" w:rsidRPr="00DB1202">
        <w:rPr>
          <w:rFonts w:eastAsia="楷体"/>
          <w:bCs/>
          <w:sz w:val="30"/>
          <w:szCs w:val="30"/>
          <w:lang w:val="en-US"/>
        </w:rPr>
        <w:t>23.6%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升至</w:t>
      </w:r>
      <w:r w:rsidR="00DB1202" w:rsidRPr="00DB1202">
        <w:rPr>
          <w:rFonts w:eastAsia="楷体"/>
          <w:bCs/>
          <w:sz w:val="30"/>
          <w:szCs w:val="30"/>
          <w:lang w:val="en-US"/>
        </w:rPr>
        <w:t>2023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年的</w:t>
      </w:r>
      <w:r w:rsidR="00DB1202" w:rsidRPr="00DB1202">
        <w:rPr>
          <w:rFonts w:eastAsia="楷体"/>
          <w:bCs/>
          <w:sz w:val="30"/>
          <w:szCs w:val="30"/>
          <w:lang w:val="en-US"/>
        </w:rPr>
        <w:t>74.1%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，</w:t>
      </w:r>
      <w:proofErr w:type="gramStart"/>
      <w:r w:rsidR="00DB1202" w:rsidRPr="00DB1202">
        <w:rPr>
          <w:rFonts w:eastAsia="楷体" w:hint="eastAsia"/>
          <w:bCs/>
          <w:sz w:val="30"/>
          <w:szCs w:val="30"/>
          <w:lang w:val="en-US"/>
        </w:rPr>
        <w:t>且中期</w:t>
      </w:r>
      <w:proofErr w:type="gramEnd"/>
      <w:r w:rsidR="00DB1202" w:rsidRPr="00DB1202">
        <w:rPr>
          <w:rFonts w:eastAsia="楷体" w:hint="eastAsia"/>
          <w:bCs/>
          <w:sz w:val="30"/>
          <w:szCs w:val="30"/>
          <w:lang w:val="en-US"/>
        </w:rPr>
        <w:t>内预计继续攀升。尽管该国以“非利息支出上限”为核心的财政管理体系在一定程度上控制了支出总量，但因缺乏明确的债务锚定目标，叠加政策裁量空间过大、增长预测偏</w:t>
      </w:r>
      <w:proofErr w:type="gramStart"/>
      <w:r w:rsidR="00DB1202" w:rsidRPr="00DB1202">
        <w:rPr>
          <w:rFonts w:eastAsia="楷体" w:hint="eastAsia"/>
          <w:bCs/>
          <w:sz w:val="30"/>
          <w:szCs w:val="30"/>
          <w:lang w:val="en-US"/>
        </w:rPr>
        <w:t>乐观及</w:t>
      </w:r>
      <w:proofErr w:type="gramEnd"/>
      <w:r w:rsidR="00DB1202" w:rsidRPr="00DB1202">
        <w:rPr>
          <w:rFonts w:eastAsia="楷体" w:hint="eastAsia"/>
          <w:bCs/>
          <w:sz w:val="30"/>
          <w:szCs w:val="30"/>
          <w:lang w:val="en-US"/>
        </w:rPr>
        <w:t>制度设计缺陷等因素，该机制未能有效遏制债务增长。为此，报告建议南非构建以明确债务锚为核心的新财政框架，具体包括将长期债务目标设为</w:t>
      </w:r>
      <w:r w:rsidR="00DB1202" w:rsidRPr="00DB1202">
        <w:rPr>
          <w:rFonts w:eastAsia="楷体"/>
          <w:bCs/>
          <w:sz w:val="30"/>
          <w:szCs w:val="30"/>
          <w:lang w:val="en-US"/>
        </w:rPr>
        <w:t>GDP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的</w:t>
      </w:r>
      <w:r w:rsidR="00DB1202" w:rsidRPr="00DB1202">
        <w:rPr>
          <w:rFonts w:eastAsia="楷体"/>
          <w:bCs/>
          <w:sz w:val="30"/>
          <w:szCs w:val="30"/>
          <w:lang w:val="en-US"/>
        </w:rPr>
        <w:t>60%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，</w:t>
      </w:r>
      <w:r w:rsidR="00DB1202" w:rsidRPr="00DB1202">
        <w:rPr>
          <w:rFonts w:eastAsia="楷体"/>
          <w:bCs/>
          <w:sz w:val="30"/>
          <w:szCs w:val="30"/>
          <w:lang w:val="en-US"/>
        </w:rPr>
        <w:t>2030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年降至</w:t>
      </w:r>
      <w:r w:rsidR="00DB1202" w:rsidRPr="00DB1202">
        <w:rPr>
          <w:rFonts w:eastAsia="楷体"/>
          <w:bCs/>
          <w:sz w:val="30"/>
          <w:szCs w:val="30"/>
          <w:lang w:val="en-US"/>
        </w:rPr>
        <w:t>70%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作为中期目标；在操作上采用“支出规则</w:t>
      </w:r>
      <w:r w:rsidR="00DB1202" w:rsidRPr="00DB1202">
        <w:rPr>
          <w:rFonts w:eastAsia="楷体"/>
          <w:bCs/>
          <w:sz w:val="30"/>
          <w:szCs w:val="30"/>
          <w:lang w:val="en-US"/>
        </w:rPr>
        <w:t>+</w:t>
      </w:r>
      <w:r w:rsidR="00DB1202" w:rsidRPr="00DB1202">
        <w:rPr>
          <w:rFonts w:eastAsia="楷体" w:hint="eastAsia"/>
          <w:bCs/>
          <w:sz w:val="30"/>
          <w:szCs w:val="30"/>
          <w:lang w:val="en-US"/>
        </w:rPr>
        <w:t>基本余额规则”的双重架构，以平衡约束与灵活性；同时设立独立财政机构以加强监督执行。此项改革旨在通过重塑财政纪律，为南非增强宏观经济韧性、推动包容性增长创造必要的政策空间。</w:t>
      </w:r>
    </w:p>
    <w:p w:rsidR="00DB1202" w:rsidRPr="00A662D8" w:rsidRDefault="00DB1202" w:rsidP="002F3D98">
      <w:pPr>
        <w:widowControl w:val="0"/>
        <w:spacing w:after="0" w:line="360" w:lineRule="auto"/>
        <w:ind w:firstLineChars="200" w:firstLine="600"/>
        <w:jc w:val="both"/>
        <w:rPr>
          <w:rFonts w:eastAsia="黑体"/>
          <w:bCs/>
          <w:sz w:val="30"/>
          <w:szCs w:val="30"/>
        </w:rPr>
      </w:pPr>
      <w:r w:rsidRPr="00A662D8">
        <w:rPr>
          <w:rFonts w:eastAsia="黑体"/>
          <w:bCs/>
          <w:sz w:val="30"/>
          <w:szCs w:val="30"/>
          <w:lang w:val="en-US"/>
        </w:rPr>
        <w:t>一、南非公共债务的演变与现状</w:t>
      </w:r>
    </w:p>
    <w:p w:rsidR="002F3D98" w:rsidRPr="00A662D8" w:rsidRDefault="002F3D98" w:rsidP="002F3D9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lastRenderedPageBreak/>
        <w:t>（一）全球金融危机是南非财政恶化的关键转折点，导致公共债务进入持续上升通道。</w:t>
      </w:r>
    </w:p>
    <w:p w:rsidR="002F3D98" w:rsidRPr="00A662D8" w:rsidRDefault="002F3D98" w:rsidP="002F3D9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危机前，南非财政总体稳健。</w:t>
      </w:r>
      <w:r w:rsidRPr="00A662D8">
        <w:rPr>
          <w:rFonts w:eastAsia="仿宋_GB2312"/>
          <w:sz w:val="30"/>
          <w:szCs w:val="30"/>
        </w:rPr>
        <w:t>2008</w:t>
      </w:r>
      <w:r w:rsidRPr="00A662D8">
        <w:rPr>
          <w:rFonts w:eastAsia="仿宋_GB2312"/>
          <w:sz w:val="30"/>
          <w:szCs w:val="30"/>
        </w:rPr>
        <w:t>年后，为应对危机冲击，政府扩大公共支出与社会福利，而大宗商品超级周期结束又制约了财政收入增长，财政状况发生根本转变。</w:t>
      </w:r>
      <w:r w:rsidRPr="00A662D8">
        <w:rPr>
          <w:rFonts w:eastAsia="仿宋_GB2312"/>
          <w:sz w:val="30"/>
          <w:szCs w:val="30"/>
        </w:rPr>
        <w:t>2009/2010</w:t>
      </w:r>
      <w:r w:rsidRPr="00A662D8">
        <w:rPr>
          <w:rFonts w:eastAsia="仿宋_GB2312"/>
          <w:sz w:val="30"/>
          <w:szCs w:val="30"/>
        </w:rPr>
        <w:t>财年，南非出现自</w:t>
      </w:r>
      <w:r w:rsidRPr="00A662D8">
        <w:rPr>
          <w:rFonts w:eastAsia="仿宋_GB2312"/>
          <w:sz w:val="30"/>
          <w:szCs w:val="30"/>
        </w:rPr>
        <w:t>1994</w:t>
      </w:r>
      <w:r w:rsidRPr="00A662D8">
        <w:rPr>
          <w:rFonts w:eastAsia="仿宋_GB2312"/>
          <w:sz w:val="30"/>
          <w:szCs w:val="30"/>
        </w:rPr>
        <w:t>年以来首次基本财政赤字。</w:t>
      </w:r>
    </w:p>
    <w:p w:rsidR="002F3D98" w:rsidRPr="00A662D8" w:rsidRDefault="002F3D98" w:rsidP="002F3D9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尽管赤字压力持续，但因全球经济复苏缓慢，南非政府被迫推迟财政整顿，公共债务不断积累。</w:t>
      </w:r>
      <w:r w:rsidRPr="00A662D8">
        <w:rPr>
          <w:rFonts w:eastAsia="仿宋_GB2312"/>
          <w:sz w:val="30"/>
          <w:szCs w:val="30"/>
        </w:rPr>
        <w:t>2012</w:t>
      </w:r>
      <w:r w:rsidRPr="00A662D8">
        <w:rPr>
          <w:rFonts w:eastAsia="仿宋_GB2312"/>
          <w:sz w:val="30"/>
          <w:szCs w:val="30"/>
        </w:rPr>
        <w:t>年，政府引入支出上限机制，并辅以增税、收紧投资等措施。这些政策</w:t>
      </w:r>
      <w:proofErr w:type="gramStart"/>
      <w:r w:rsidRPr="00A662D8">
        <w:rPr>
          <w:rFonts w:eastAsia="仿宋_GB2312"/>
          <w:sz w:val="30"/>
          <w:szCs w:val="30"/>
        </w:rPr>
        <w:t>虽推动</w:t>
      </w:r>
      <w:proofErr w:type="gramEnd"/>
      <w:r w:rsidRPr="00A662D8">
        <w:rPr>
          <w:rFonts w:eastAsia="仿宋_GB2312"/>
          <w:sz w:val="30"/>
          <w:szCs w:val="30"/>
        </w:rPr>
        <w:t>基本财政余额改善，但因利息支出持续上升，未能遏制债务积累。</w:t>
      </w:r>
      <w:r w:rsidRPr="00A662D8">
        <w:rPr>
          <w:rFonts w:eastAsia="仿宋_GB2312"/>
          <w:sz w:val="30"/>
          <w:szCs w:val="30"/>
        </w:rPr>
        <w:t>2008–2019</w:t>
      </w:r>
      <w:r w:rsidRPr="00A662D8">
        <w:rPr>
          <w:rFonts w:eastAsia="仿宋_GB2312"/>
          <w:sz w:val="30"/>
          <w:szCs w:val="30"/>
        </w:rPr>
        <w:t>年间，政府债务占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比重从</w:t>
      </w:r>
      <w:r w:rsidRPr="00A662D8">
        <w:rPr>
          <w:rFonts w:eastAsia="仿宋_GB2312"/>
          <w:sz w:val="30"/>
          <w:szCs w:val="30"/>
        </w:rPr>
        <w:t>23.6%</w:t>
      </w:r>
      <w:r w:rsidRPr="00A662D8">
        <w:rPr>
          <w:rFonts w:eastAsia="仿宋_GB2312"/>
          <w:sz w:val="30"/>
          <w:szCs w:val="30"/>
        </w:rPr>
        <w:t>升至</w:t>
      </w:r>
      <w:r w:rsidRPr="00A662D8">
        <w:rPr>
          <w:rFonts w:eastAsia="仿宋_GB2312"/>
          <w:sz w:val="30"/>
          <w:szCs w:val="30"/>
        </w:rPr>
        <w:t>57%</w:t>
      </w:r>
      <w:r w:rsidRPr="00A662D8">
        <w:rPr>
          <w:rFonts w:eastAsia="仿宋_GB2312"/>
          <w:sz w:val="30"/>
          <w:szCs w:val="30"/>
        </w:rPr>
        <w:t>，超过新兴市场平均水平（图</w:t>
      </w:r>
      <w:r w:rsidRPr="00A662D8">
        <w:rPr>
          <w:rFonts w:eastAsia="仿宋_GB2312"/>
          <w:sz w:val="30"/>
          <w:szCs w:val="30"/>
        </w:rPr>
        <w:t>1</w:t>
      </w:r>
      <w:r w:rsidRPr="00A662D8">
        <w:rPr>
          <w:rFonts w:eastAsia="仿宋_GB2312"/>
          <w:sz w:val="30"/>
          <w:szCs w:val="30"/>
        </w:rPr>
        <w:t>）。由于债务状况恶化，</w:t>
      </w:r>
      <w:proofErr w:type="gramStart"/>
      <w:r w:rsidRPr="00A662D8">
        <w:rPr>
          <w:rFonts w:eastAsia="仿宋_GB2312"/>
          <w:sz w:val="30"/>
          <w:szCs w:val="30"/>
        </w:rPr>
        <w:t>标普和</w:t>
      </w:r>
      <w:proofErr w:type="gramEnd"/>
      <w:r w:rsidRPr="00A662D8">
        <w:rPr>
          <w:rFonts w:eastAsia="仿宋_GB2312"/>
          <w:sz w:val="30"/>
          <w:szCs w:val="30"/>
        </w:rPr>
        <w:t>惠誉将其主权信用评级下调至投资级以下。截至</w:t>
      </w:r>
      <w:r w:rsidRPr="00A662D8">
        <w:rPr>
          <w:rFonts w:eastAsia="仿宋_GB2312"/>
          <w:sz w:val="30"/>
          <w:szCs w:val="30"/>
        </w:rPr>
        <w:t>2023</w:t>
      </w:r>
      <w:r w:rsidRPr="00A662D8">
        <w:rPr>
          <w:rFonts w:eastAsia="仿宋_GB2312"/>
          <w:sz w:val="30"/>
          <w:szCs w:val="30"/>
        </w:rPr>
        <w:t>年，该比率进一步升至</w:t>
      </w:r>
      <w:r w:rsidRPr="00A662D8">
        <w:rPr>
          <w:rFonts w:eastAsia="仿宋_GB2312"/>
          <w:sz w:val="30"/>
          <w:szCs w:val="30"/>
        </w:rPr>
        <w:t>74.1%</w:t>
      </w:r>
      <w:r w:rsidRPr="00A662D8">
        <w:rPr>
          <w:rFonts w:eastAsia="仿宋_GB2312"/>
          <w:sz w:val="30"/>
          <w:szCs w:val="30"/>
        </w:rPr>
        <w:t>，债务增速在新兴经济体中位居前列。</w:t>
      </w:r>
    </w:p>
    <w:p w:rsidR="002F3D98" w:rsidRPr="00A662D8" w:rsidRDefault="002F3D98" w:rsidP="002F3D98">
      <w:pPr>
        <w:jc w:val="center"/>
        <w:rPr>
          <w:rFonts w:eastAsia="仿宋_GB2312"/>
          <w:sz w:val="30"/>
          <w:szCs w:val="30"/>
        </w:rPr>
      </w:pPr>
      <w:r w:rsidRPr="00A662D8">
        <w:rPr>
          <w:rFonts w:eastAsia="仿宋_GB2312"/>
          <w:noProof/>
        </w:rPr>
        <w:drawing>
          <wp:inline distT="0" distB="0" distL="114300" distR="114300" wp14:anchorId="533D456E" wp14:editId="709D7675">
            <wp:extent cx="5353050" cy="1975741"/>
            <wp:effectExtent l="0" t="0" r="0" b="5715"/>
            <wp:docPr id="1814587002" name="图片 1814587002" descr="微信图片_20251107085019_237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107085019_237_220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642" cy="2010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>1</w:t>
      </w:r>
      <w:r w:rsidRPr="00A662D8">
        <w:rPr>
          <w:rFonts w:eastAsia="仿宋_GB2312"/>
          <w:b/>
          <w:bCs/>
          <w:sz w:val="28"/>
          <w:szCs w:val="28"/>
        </w:rPr>
        <w:t>：南非财政与债务指标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（二）新冠疫情加剧南非财政脆弱性，推动债务加速上升。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疫情前，南非已面临高赤字与高债务问题。为应对冲击，政府通过调整支出结构部分对冲新增救济支出。例如，社会补助和</w:t>
      </w:r>
      <w:r w:rsidRPr="00A662D8">
        <w:rPr>
          <w:rFonts w:eastAsia="仿宋_GB2312"/>
          <w:sz w:val="30"/>
          <w:szCs w:val="30"/>
        </w:rPr>
        <w:lastRenderedPageBreak/>
        <w:t>失业保险的增加，被商品服务采购削减和项目延迟所部分抵消，使</w:t>
      </w:r>
      <w:r w:rsidRPr="00A662D8">
        <w:rPr>
          <w:rFonts w:eastAsia="仿宋_GB2312"/>
          <w:sz w:val="30"/>
          <w:szCs w:val="30"/>
        </w:rPr>
        <w:t>2020</w:t>
      </w:r>
      <w:r w:rsidRPr="00A662D8">
        <w:rPr>
          <w:rFonts w:eastAsia="仿宋_GB2312"/>
          <w:sz w:val="30"/>
          <w:szCs w:val="30"/>
        </w:rPr>
        <w:t>年非利息支出仅增长</w:t>
      </w:r>
      <w:r w:rsidRPr="00A662D8">
        <w:rPr>
          <w:rFonts w:eastAsia="仿宋_GB2312"/>
          <w:sz w:val="30"/>
          <w:szCs w:val="30"/>
        </w:rPr>
        <w:t>4.7%</w:t>
      </w:r>
      <w:r w:rsidRPr="00A662D8">
        <w:rPr>
          <w:rFonts w:eastAsia="仿宋_GB2312"/>
          <w:sz w:val="30"/>
          <w:szCs w:val="30"/>
        </w:rPr>
        <w:t>，低于前三年</w:t>
      </w:r>
      <w:r w:rsidRPr="00A662D8">
        <w:rPr>
          <w:rFonts w:eastAsia="仿宋_GB2312"/>
          <w:sz w:val="30"/>
          <w:szCs w:val="30"/>
        </w:rPr>
        <w:t>8.7%</w:t>
      </w:r>
      <w:r w:rsidRPr="00A662D8">
        <w:rPr>
          <w:rFonts w:eastAsia="仿宋_GB2312"/>
          <w:sz w:val="30"/>
          <w:szCs w:val="30"/>
        </w:rPr>
        <w:t>的平均水平。然而，由于财政收入下降和名义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收缩，财政赤字与债务仍显著恶化。疫情后虽赤字收窄，但在全球高利率、社会补助延期、</w:t>
      </w:r>
      <w:r w:rsidRPr="00A662D8">
        <w:rPr>
          <w:rFonts w:eastAsia="仿宋_GB2312"/>
          <w:sz w:val="30"/>
          <w:szCs w:val="30"/>
        </w:rPr>
        <w:t>2023</w:t>
      </w:r>
      <w:r w:rsidRPr="00A662D8">
        <w:rPr>
          <w:rFonts w:eastAsia="仿宋_GB2312"/>
          <w:sz w:val="30"/>
          <w:szCs w:val="30"/>
        </w:rPr>
        <w:t>年公共工资上调以及国企或有负债兑现等多重压力下，</w:t>
      </w:r>
      <w:r w:rsidRPr="00A662D8">
        <w:rPr>
          <w:rFonts w:eastAsia="仿宋_GB2312"/>
          <w:sz w:val="30"/>
          <w:szCs w:val="30"/>
        </w:rPr>
        <w:t>2023</w:t>
      </w:r>
      <w:r w:rsidRPr="00A662D8">
        <w:rPr>
          <w:rFonts w:eastAsia="仿宋_GB2312"/>
          <w:sz w:val="30"/>
          <w:szCs w:val="30"/>
        </w:rPr>
        <w:t>年平均赤字率仍达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5.6%</w:t>
      </w:r>
      <w:r w:rsidRPr="00A662D8">
        <w:rPr>
          <w:rFonts w:eastAsia="仿宋_GB2312"/>
          <w:sz w:val="30"/>
          <w:szCs w:val="30"/>
        </w:rPr>
        <w:t>（图</w:t>
      </w:r>
      <w:r w:rsidRPr="00A662D8">
        <w:rPr>
          <w:rFonts w:eastAsia="仿宋_GB2312"/>
          <w:sz w:val="30"/>
          <w:szCs w:val="30"/>
        </w:rPr>
        <w:t>2</w:t>
      </w:r>
      <w:r w:rsidRPr="00A662D8">
        <w:rPr>
          <w:rFonts w:eastAsia="仿宋_GB2312"/>
          <w:sz w:val="30"/>
          <w:szCs w:val="30"/>
        </w:rPr>
        <w:t>）。</w:t>
      </w:r>
    </w:p>
    <w:p w:rsidR="002F3D98" w:rsidRPr="00A662D8" w:rsidRDefault="002F3D98" w:rsidP="002F3D98">
      <w:pPr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noProof/>
          <w:sz w:val="30"/>
          <w:szCs w:val="30"/>
        </w:rPr>
        <w:drawing>
          <wp:inline distT="0" distB="0" distL="114300" distR="114300" wp14:anchorId="63D65D1D" wp14:editId="31BF100E">
            <wp:extent cx="5483860" cy="2147557"/>
            <wp:effectExtent l="0" t="0" r="2540" b="5715"/>
            <wp:docPr id="8" name="图片 8" descr="微信图片_20251107085018_236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1107085018_236_2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571" cy="215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>2</w:t>
      </w:r>
      <w:r w:rsidRPr="00A662D8">
        <w:rPr>
          <w:rFonts w:eastAsia="仿宋_GB2312"/>
          <w:b/>
          <w:bCs/>
          <w:sz w:val="28"/>
          <w:szCs w:val="28"/>
        </w:rPr>
        <w:t>：国有企业引发的财政负担与风险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（三）中期内南非公共债务规模预计将进一步扩大。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若不采取有效干预，到</w:t>
      </w:r>
      <w:r w:rsidRPr="00A662D8">
        <w:rPr>
          <w:rFonts w:eastAsia="仿宋_GB2312"/>
          <w:sz w:val="30"/>
          <w:szCs w:val="30"/>
        </w:rPr>
        <w:t>2030</w:t>
      </w:r>
      <w:r w:rsidRPr="00A662D8">
        <w:rPr>
          <w:rFonts w:eastAsia="仿宋_GB2312"/>
          <w:sz w:val="30"/>
          <w:szCs w:val="30"/>
        </w:rPr>
        <w:t>年南非公共债务占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比重预计将逼近</w:t>
      </w:r>
      <w:r w:rsidRPr="00A662D8">
        <w:rPr>
          <w:rFonts w:eastAsia="仿宋_GB2312"/>
          <w:sz w:val="30"/>
          <w:szCs w:val="30"/>
        </w:rPr>
        <w:t>86%</w:t>
      </w:r>
      <w:r w:rsidRPr="00A662D8">
        <w:rPr>
          <w:rFonts w:eastAsia="仿宋_GB2312"/>
          <w:sz w:val="30"/>
          <w:szCs w:val="30"/>
        </w:rPr>
        <w:t>，偿债支出可能占财政收入的四分之一，严重挤压政策空间与抗冲击能力。债务上升主要受两大自动债务动态因素驱动：</w:t>
      </w:r>
      <w:r w:rsidRPr="00A662D8">
        <w:rPr>
          <w:rFonts w:eastAsia="仿宋_GB2312"/>
          <w:b/>
          <w:bCs/>
          <w:sz w:val="30"/>
          <w:szCs w:val="30"/>
        </w:rPr>
        <w:t>一是</w:t>
      </w:r>
      <w:r w:rsidRPr="00A662D8">
        <w:rPr>
          <w:rFonts w:eastAsia="仿宋_GB2312"/>
          <w:sz w:val="30"/>
          <w:szCs w:val="30"/>
        </w:rPr>
        <w:t>持续为正的</w:t>
      </w:r>
      <w:r w:rsidRPr="00A662D8">
        <w:rPr>
          <w:rFonts w:eastAsia="仿宋_GB2312"/>
          <w:sz w:val="30"/>
          <w:szCs w:val="30"/>
        </w:rPr>
        <w:t>“</w:t>
      </w:r>
      <w:r w:rsidRPr="00A662D8">
        <w:rPr>
          <w:rFonts w:eastAsia="仿宋_GB2312"/>
          <w:sz w:val="30"/>
          <w:szCs w:val="30"/>
        </w:rPr>
        <w:t>利息</w:t>
      </w:r>
      <w:r w:rsidRPr="00A662D8">
        <w:rPr>
          <w:rFonts w:eastAsia="仿宋_GB2312"/>
          <w:sz w:val="30"/>
          <w:szCs w:val="30"/>
        </w:rPr>
        <w:t>-</w:t>
      </w:r>
      <w:r w:rsidRPr="00A662D8">
        <w:rPr>
          <w:rFonts w:eastAsia="仿宋_GB2312"/>
          <w:sz w:val="30"/>
          <w:szCs w:val="30"/>
        </w:rPr>
        <w:t>增长差异</w:t>
      </w:r>
      <w:r w:rsidRPr="00A662D8">
        <w:rPr>
          <w:rFonts w:eastAsia="仿宋_GB2312"/>
          <w:sz w:val="30"/>
          <w:szCs w:val="30"/>
        </w:rPr>
        <w:t>”</w:t>
      </w:r>
      <w:r w:rsidRPr="00A662D8">
        <w:rPr>
          <w:rFonts w:eastAsia="仿宋_GB2312"/>
          <w:sz w:val="30"/>
          <w:szCs w:val="30"/>
        </w:rPr>
        <w:t>，即利息支出增速长期高于经济增长率。自</w:t>
      </w:r>
      <w:r w:rsidRPr="00A662D8">
        <w:rPr>
          <w:rFonts w:eastAsia="仿宋_GB2312"/>
          <w:sz w:val="30"/>
          <w:szCs w:val="30"/>
        </w:rPr>
        <w:t>2010</w:t>
      </w:r>
      <w:r w:rsidRPr="00A662D8">
        <w:rPr>
          <w:rFonts w:eastAsia="仿宋_GB2312"/>
          <w:sz w:val="30"/>
          <w:szCs w:val="30"/>
        </w:rPr>
        <w:t>年以来，该差异持续推高债务，预计中期内仍将延续（图</w:t>
      </w:r>
      <w:r w:rsidRPr="00A662D8">
        <w:rPr>
          <w:rFonts w:eastAsia="仿宋_GB2312"/>
          <w:sz w:val="30"/>
          <w:szCs w:val="30"/>
        </w:rPr>
        <w:t>3</w:t>
      </w:r>
      <w:r w:rsidRPr="00A662D8">
        <w:rPr>
          <w:rFonts w:eastAsia="仿宋_GB2312"/>
          <w:sz w:val="30"/>
          <w:szCs w:val="30"/>
        </w:rPr>
        <w:t>）。二是</w:t>
      </w:r>
      <w:r w:rsidRPr="00A662D8">
        <w:rPr>
          <w:rFonts w:eastAsia="仿宋_GB2312"/>
          <w:sz w:val="30"/>
          <w:szCs w:val="30"/>
        </w:rPr>
        <w:t>“</w:t>
      </w:r>
      <w:r w:rsidRPr="00A662D8">
        <w:rPr>
          <w:rFonts w:eastAsia="仿宋_GB2312"/>
          <w:sz w:val="30"/>
          <w:szCs w:val="30"/>
        </w:rPr>
        <w:t>存量</w:t>
      </w:r>
      <w:r w:rsidRPr="00A662D8">
        <w:rPr>
          <w:rFonts w:eastAsia="仿宋_GB2312"/>
          <w:sz w:val="30"/>
          <w:szCs w:val="30"/>
        </w:rPr>
        <w:t>-</w:t>
      </w:r>
      <w:r w:rsidRPr="00A662D8">
        <w:rPr>
          <w:rFonts w:eastAsia="仿宋_GB2312"/>
          <w:sz w:val="30"/>
          <w:szCs w:val="30"/>
        </w:rPr>
        <w:t>流量调整</w:t>
      </w:r>
      <w:r w:rsidRPr="00A662D8">
        <w:rPr>
          <w:rFonts w:eastAsia="仿宋_GB2312"/>
          <w:sz w:val="30"/>
          <w:szCs w:val="30"/>
        </w:rPr>
        <w:t>”</w:t>
      </w:r>
      <w:r w:rsidRPr="00A662D8">
        <w:rPr>
          <w:rFonts w:eastAsia="仿宋_GB2312"/>
          <w:sz w:val="30"/>
          <w:szCs w:val="30"/>
        </w:rPr>
        <w:t>效应，包括通胀挂钩债券重估、外债估值波动与债务折价发行等，年均贡献约</w:t>
      </w:r>
      <w:r w:rsidRPr="00A662D8">
        <w:rPr>
          <w:rFonts w:eastAsia="仿宋_GB2312"/>
          <w:sz w:val="30"/>
          <w:szCs w:val="30"/>
        </w:rPr>
        <w:t>1.5%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债务增长。</w:t>
      </w:r>
    </w:p>
    <w:p w:rsidR="002F3D98" w:rsidRPr="00A662D8" w:rsidRDefault="002F3D98" w:rsidP="002F3D98">
      <w:pPr>
        <w:jc w:val="center"/>
        <w:rPr>
          <w:rFonts w:eastAsia="仿宋_GB2312"/>
          <w:sz w:val="30"/>
          <w:szCs w:val="30"/>
        </w:rPr>
      </w:pPr>
      <w:r w:rsidRPr="00A662D8">
        <w:rPr>
          <w:rFonts w:eastAsia="仿宋_GB2312"/>
          <w:noProof/>
        </w:rPr>
        <w:lastRenderedPageBreak/>
        <w:drawing>
          <wp:inline distT="0" distB="0" distL="114300" distR="114300" wp14:anchorId="09D7BFDB" wp14:editId="34E7F513">
            <wp:extent cx="4229100" cy="3531867"/>
            <wp:effectExtent l="0" t="0" r="0" b="0"/>
            <wp:docPr id="4" name="图片 4" descr="微信图片_20251107085017_235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107085017_235_2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635" cy="3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>3</w:t>
      </w:r>
      <w:r w:rsidRPr="00A662D8">
        <w:rPr>
          <w:rFonts w:eastAsia="仿宋_GB2312"/>
          <w:b/>
          <w:bCs/>
          <w:sz w:val="28"/>
          <w:szCs w:val="28"/>
        </w:rPr>
        <w:t>：南非公共债务变动趋势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债务</w:t>
      </w:r>
      <w:proofErr w:type="gramStart"/>
      <w:r w:rsidRPr="00A662D8">
        <w:rPr>
          <w:rFonts w:eastAsia="仿宋_GB2312"/>
          <w:sz w:val="30"/>
          <w:szCs w:val="30"/>
        </w:rPr>
        <w:t>高企使南非</w:t>
      </w:r>
      <w:proofErr w:type="gramEnd"/>
      <w:r w:rsidRPr="00A662D8">
        <w:rPr>
          <w:rFonts w:eastAsia="仿宋_GB2312"/>
          <w:sz w:val="30"/>
          <w:szCs w:val="30"/>
        </w:rPr>
        <w:t>宏观经济面临显著脆弱性。尽管其债务结构仍具有一定优势（如期限较长、外币敞口低），但利息支付已占财政收入的约</w:t>
      </w:r>
      <w:r w:rsidRPr="00A662D8">
        <w:rPr>
          <w:rFonts w:eastAsia="仿宋_GB2312"/>
          <w:sz w:val="30"/>
          <w:szCs w:val="30"/>
        </w:rPr>
        <w:t>21%</w:t>
      </w:r>
      <w:r w:rsidRPr="00A662D8">
        <w:rPr>
          <w:rFonts w:eastAsia="仿宋_GB2312"/>
          <w:sz w:val="30"/>
          <w:szCs w:val="30"/>
        </w:rPr>
        <w:t>，逼近国际安全阈值（图</w:t>
      </w:r>
      <w:r w:rsidRPr="00A662D8">
        <w:rPr>
          <w:rFonts w:eastAsia="仿宋_GB2312"/>
          <w:sz w:val="30"/>
          <w:szCs w:val="30"/>
        </w:rPr>
        <w:t>4</w:t>
      </w:r>
      <w:r w:rsidRPr="00A662D8">
        <w:rPr>
          <w:rFonts w:eastAsia="仿宋_GB2312"/>
          <w:sz w:val="30"/>
          <w:szCs w:val="30"/>
        </w:rPr>
        <w:t>）。这一局面严重挤压其财政空间，不仅削弱应对未来冲击的能力，高借贷需求推高的主权收益率也对私人投资产生挤出效应。</w:t>
      </w:r>
    </w:p>
    <w:p w:rsidR="002F3D98" w:rsidRPr="00A662D8" w:rsidRDefault="002F3D98" w:rsidP="002F3D98">
      <w:pPr>
        <w:jc w:val="center"/>
        <w:rPr>
          <w:rFonts w:eastAsia="仿宋_GB2312"/>
          <w:sz w:val="30"/>
          <w:szCs w:val="30"/>
        </w:rPr>
      </w:pPr>
      <w:r w:rsidRPr="00A662D8">
        <w:rPr>
          <w:rFonts w:eastAsia="仿宋_GB2312"/>
          <w:noProof/>
        </w:rPr>
        <w:drawing>
          <wp:inline distT="0" distB="0" distL="114300" distR="114300" wp14:anchorId="41B19C70" wp14:editId="55CB59EA">
            <wp:extent cx="5579081" cy="2638425"/>
            <wp:effectExtent l="0" t="0" r="3175" b="0"/>
            <wp:docPr id="10" name="图片 10" descr="微信图片_20251118151344_273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1118151344_273_220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13904" b="4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847" cy="2655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>4</w:t>
      </w:r>
      <w:r w:rsidRPr="00A662D8">
        <w:rPr>
          <w:rFonts w:eastAsia="仿宋_GB2312"/>
          <w:b/>
          <w:bCs/>
          <w:sz w:val="28"/>
          <w:szCs w:val="28"/>
        </w:rPr>
        <w:t>：南非利息支出与新兴市场国家的比较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lastRenderedPageBreak/>
        <w:t>（四）结构性弱点是南非债务问题的深层根源。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债务持续恶化源于三个长期存在的结构性财政弱点：</w:t>
      </w:r>
      <w:r w:rsidRPr="00A662D8">
        <w:rPr>
          <w:rFonts w:eastAsia="仿宋_GB2312"/>
          <w:b/>
          <w:bCs/>
          <w:sz w:val="30"/>
          <w:szCs w:val="30"/>
        </w:rPr>
        <w:t>一是财政收入波动大</w:t>
      </w:r>
      <w:r w:rsidRPr="00A662D8">
        <w:rPr>
          <w:rFonts w:eastAsia="仿宋_GB2312"/>
          <w:sz w:val="30"/>
          <w:szCs w:val="30"/>
        </w:rPr>
        <w:t>，高度依赖大宗商品相关税收，顺周期性显著；</w:t>
      </w:r>
      <w:r w:rsidRPr="00A662D8">
        <w:rPr>
          <w:rFonts w:eastAsia="仿宋_GB2312"/>
          <w:b/>
          <w:bCs/>
          <w:sz w:val="30"/>
          <w:szCs w:val="30"/>
        </w:rPr>
        <w:t>二是刚性支出占比高，</w:t>
      </w:r>
      <w:r w:rsidRPr="00A662D8">
        <w:rPr>
          <w:rFonts w:eastAsia="仿宋_GB2312"/>
          <w:sz w:val="30"/>
          <w:szCs w:val="30"/>
        </w:rPr>
        <w:t>公共工资与社会转移支付挤压财政调整空间；</w:t>
      </w:r>
      <w:r w:rsidRPr="00A662D8">
        <w:rPr>
          <w:rFonts w:eastAsia="仿宋_GB2312"/>
          <w:b/>
          <w:bCs/>
          <w:sz w:val="30"/>
          <w:szCs w:val="30"/>
        </w:rPr>
        <w:t>三是国企救助负担重</w:t>
      </w:r>
      <w:r w:rsidRPr="00A662D8">
        <w:rPr>
          <w:rFonts w:eastAsia="仿宋_GB2312"/>
          <w:sz w:val="30"/>
          <w:szCs w:val="30"/>
        </w:rPr>
        <w:t>，构成常备财政风险源，过去十年年均财政负担达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0.7%</w:t>
      </w:r>
      <w:r w:rsidRPr="00A662D8">
        <w:rPr>
          <w:rFonts w:eastAsia="仿宋_GB2312"/>
          <w:sz w:val="30"/>
          <w:szCs w:val="30"/>
        </w:rPr>
        <w:t>。以上因素叠加使财政体系承受系统性压力。若</w:t>
      </w:r>
      <w:proofErr w:type="gramStart"/>
      <w:r w:rsidRPr="00A662D8">
        <w:rPr>
          <w:rFonts w:eastAsia="仿宋_GB2312"/>
          <w:sz w:val="30"/>
          <w:szCs w:val="30"/>
        </w:rPr>
        <w:t>不推动</w:t>
      </w:r>
      <w:proofErr w:type="gramEnd"/>
      <w:r w:rsidRPr="00A662D8">
        <w:rPr>
          <w:rFonts w:eastAsia="仿宋_GB2312"/>
          <w:sz w:val="30"/>
          <w:szCs w:val="30"/>
        </w:rPr>
        <w:t>深层次改革，债务可持续性将长期受威胁，不仅制约关键领域支出能力，还可能加剧宏观经济不稳定，削弱政府应对冲击与提供公共服务的能力。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黑体"/>
          <w:sz w:val="30"/>
          <w:szCs w:val="30"/>
        </w:rPr>
      </w:pPr>
      <w:r w:rsidRPr="00A662D8">
        <w:rPr>
          <w:rFonts w:eastAsia="黑体"/>
          <w:sz w:val="30"/>
          <w:szCs w:val="30"/>
        </w:rPr>
        <w:t>二、南非现行财政管理体系的评估与不足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（一）南非自</w:t>
      </w:r>
      <w:r w:rsidRPr="00A662D8">
        <w:rPr>
          <w:rFonts w:eastAsia="仿宋_GB2312"/>
          <w:b/>
          <w:bCs/>
          <w:sz w:val="30"/>
          <w:szCs w:val="30"/>
        </w:rPr>
        <w:t>2012</w:t>
      </w:r>
      <w:r w:rsidRPr="00A662D8">
        <w:rPr>
          <w:rFonts w:eastAsia="仿宋_GB2312"/>
          <w:b/>
          <w:bCs/>
          <w:sz w:val="30"/>
          <w:szCs w:val="30"/>
        </w:rPr>
        <w:t>年起实施以</w:t>
      </w:r>
      <w:r w:rsidRPr="00A662D8">
        <w:rPr>
          <w:rFonts w:eastAsia="仿宋_GB2312"/>
          <w:b/>
          <w:bCs/>
          <w:sz w:val="30"/>
          <w:szCs w:val="30"/>
        </w:rPr>
        <w:t>“</w:t>
      </w:r>
      <w:r w:rsidRPr="00A662D8">
        <w:rPr>
          <w:rFonts w:eastAsia="仿宋_GB2312"/>
          <w:b/>
          <w:bCs/>
          <w:sz w:val="30"/>
          <w:szCs w:val="30"/>
        </w:rPr>
        <w:t>非利息支出上限</w:t>
      </w:r>
      <w:r w:rsidRPr="00A662D8">
        <w:rPr>
          <w:rFonts w:eastAsia="仿宋_GB2312"/>
          <w:b/>
          <w:bCs/>
          <w:sz w:val="30"/>
          <w:szCs w:val="30"/>
        </w:rPr>
        <w:t>”</w:t>
      </w:r>
      <w:r w:rsidRPr="00A662D8">
        <w:rPr>
          <w:rFonts w:eastAsia="仿宋_GB2312"/>
          <w:b/>
          <w:bCs/>
          <w:sz w:val="30"/>
          <w:szCs w:val="30"/>
        </w:rPr>
        <w:t>为核心的财政管理体系。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该机制为各部门基本支出设定法定上限，预算编制与执行均须在限额内进行。支出上限在中期支出框架（</w:t>
      </w:r>
      <w:r w:rsidRPr="00A662D8">
        <w:rPr>
          <w:rFonts w:eastAsia="仿宋_GB2312"/>
          <w:sz w:val="30"/>
          <w:szCs w:val="30"/>
        </w:rPr>
        <w:t>MTEF</w:t>
      </w:r>
      <w:r w:rsidRPr="00A662D8">
        <w:rPr>
          <w:rFonts w:eastAsia="仿宋_GB2312"/>
          <w:sz w:val="30"/>
          <w:szCs w:val="30"/>
        </w:rPr>
        <w:t>）周期内每年按通胀率调整，以保障支出控制目标实现。经议会批准后，当年预算分配具有法律效力，未来两年上限为指示性目标。同时，该机制设有明确的调整规则：如出现</w:t>
      </w:r>
      <w:proofErr w:type="gramStart"/>
      <w:r w:rsidRPr="00A662D8">
        <w:rPr>
          <w:rFonts w:eastAsia="仿宋_GB2312"/>
          <w:sz w:val="30"/>
          <w:szCs w:val="30"/>
        </w:rPr>
        <w:t>未预算</w:t>
      </w:r>
      <w:proofErr w:type="gramEnd"/>
      <w:r w:rsidRPr="00A662D8">
        <w:rPr>
          <w:rFonts w:eastAsia="仿宋_GB2312"/>
          <w:sz w:val="30"/>
          <w:szCs w:val="30"/>
        </w:rPr>
        <w:t>支出压力或收入短缺，财政部将建议各部门在限额内重新调配资源；若内部调整无法消化压力，则可通过《调整拨款法案》在中期预算政策声明（</w:t>
      </w:r>
      <w:r w:rsidRPr="00A662D8">
        <w:rPr>
          <w:rFonts w:eastAsia="仿宋_GB2312"/>
          <w:sz w:val="30"/>
          <w:szCs w:val="30"/>
        </w:rPr>
        <w:t>MTBPS</w:t>
      </w:r>
      <w:r w:rsidRPr="00A662D8">
        <w:rPr>
          <w:rFonts w:eastAsia="仿宋_GB2312"/>
          <w:sz w:val="30"/>
          <w:szCs w:val="30"/>
        </w:rPr>
        <w:t>）期间对支出上限进行修订。该设计旨在提升预算确定性，同时保留应对变化的灵活性。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（二）支出上限机制短期有效，但代价是挤压公共投资，且约束力因后续修订和例外安排而减弱。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lastRenderedPageBreak/>
        <w:t>该机制在控制支出总量方面曾取得一定成效。</w:t>
      </w:r>
      <w:r w:rsidRPr="00A662D8">
        <w:rPr>
          <w:rFonts w:eastAsia="仿宋_GB2312"/>
          <w:sz w:val="30"/>
          <w:szCs w:val="30"/>
        </w:rPr>
        <w:t>2009</w:t>
      </w:r>
      <w:r w:rsidRPr="00A662D8">
        <w:rPr>
          <w:rFonts w:eastAsia="仿宋_GB2312"/>
          <w:sz w:val="30"/>
          <w:szCs w:val="30"/>
        </w:rPr>
        <w:t>至</w:t>
      </w:r>
      <w:r w:rsidRPr="00A662D8">
        <w:rPr>
          <w:rFonts w:eastAsia="仿宋_GB2312"/>
          <w:sz w:val="30"/>
          <w:szCs w:val="30"/>
        </w:rPr>
        <w:t>2018</w:t>
      </w:r>
      <w:r w:rsidRPr="00A662D8">
        <w:rPr>
          <w:rFonts w:eastAsia="仿宋_GB2312"/>
          <w:sz w:val="30"/>
          <w:szCs w:val="30"/>
        </w:rPr>
        <w:t>年间，非利息支出多数时间被控制在上限以内（疫情后除外，图</w:t>
      </w:r>
      <w:r w:rsidRPr="00A662D8">
        <w:rPr>
          <w:rFonts w:eastAsia="仿宋_GB2312"/>
          <w:sz w:val="30"/>
          <w:szCs w:val="30"/>
        </w:rPr>
        <w:t>5</w:t>
      </w:r>
      <w:r w:rsidRPr="00A662D8">
        <w:rPr>
          <w:rFonts w:eastAsia="仿宋_GB2312"/>
          <w:sz w:val="30"/>
          <w:szCs w:val="30"/>
        </w:rPr>
        <w:t>）。但表面合</w:t>
      </w:r>
      <w:proofErr w:type="gramStart"/>
      <w:r w:rsidRPr="00A662D8">
        <w:rPr>
          <w:rFonts w:eastAsia="仿宋_GB2312"/>
          <w:sz w:val="30"/>
          <w:szCs w:val="30"/>
        </w:rPr>
        <w:t>规</w:t>
      </w:r>
      <w:proofErr w:type="gramEnd"/>
      <w:r w:rsidRPr="00A662D8">
        <w:rPr>
          <w:rFonts w:eastAsia="仿宋_GB2312"/>
          <w:sz w:val="30"/>
          <w:szCs w:val="30"/>
        </w:rPr>
        <w:t>背后存在结构性扭曲：为维持工资、社会补助和国企救助等刚性支出，政府被迫持续压缩资本支出，挤压公共投资。</w:t>
      </w:r>
      <w:r w:rsidRPr="00A662D8">
        <w:rPr>
          <w:rFonts w:eastAsia="仿宋_GB2312"/>
          <w:sz w:val="30"/>
          <w:szCs w:val="30"/>
        </w:rPr>
        <w:t>2020</w:t>
      </w:r>
      <w:r w:rsidRPr="00A662D8">
        <w:rPr>
          <w:rFonts w:eastAsia="仿宋_GB2312"/>
          <w:sz w:val="30"/>
          <w:szCs w:val="30"/>
        </w:rPr>
        <w:t>年以来，为应对新冠疫情冲击与大宗商品收入波动，支出上限多次大幅修订。此外，自</w:t>
      </w:r>
      <w:r w:rsidRPr="00A662D8">
        <w:rPr>
          <w:rFonts w:eastAsia="仿宋_GB2312"/>
          <w:sz w:val="30"/>
          <w:szCs w:val="30"/>
        </w:rPr>
        <w:t>2023</w:t>
      </w:r>
      <w:r w:rsidRPr="00A662D8">
        <w:rPr>
          <w:rFonts w:eastAsia="仿宋_GB2312"/>
          <w:sz w:val="30"/>
          <w:szCs w:val="30"/>
        </w:rPr>
        <w:t>年起，政府对</w:t>
      </w:r>
      <w:r w:rsidRPr="00A662D8">
        <w:rPr>
          <w:rFonts w:eastAsia="仿宋_GB2312"/>
          <w:sz w:val="30"/>
          <w:szCs w:val="30"/>
          <w:lang w:val="en-US"/>
        </w:rPr>
        <w:t>南非国家电力公司</w:t>
      </w:r>
      <w:r w:rsidRPr="00A662D8">
        <w:rPr>
          <w:rFonts w:eastAsia="仿宋_GB2312"/>
          <w:sz w:val="30"/>
          <w:szCs w:val="30"/>
        </w:rPr>
        <w:t>的债务救济支持（年均约占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1.1%</w:t>
      </w:r>
      <w:r w:rsidRPr="00A662D8">
        <w:rPr>
          <w:rFonts w:eastAsia="仿宋_GB2312"/>
          <w:sz w:val="30"/>
          <w:szCs w:val="30"/>
        </w:rPr>
        <w:t>）被移出上限统计范围，作为线下项目处理，进一步削弱了机制的整体约束力。</w:t>
      </w:r>
    </w:p>
    <w:p w:rsidR="002F3D98" w:rsidRPr="00A662D8" w:rsidRDefault="002F3D98" w:rsidP="002F3D98">
      <w:pPr>
        <w:jc w:val="center"/>
        <w:rPr>
          <w:rFonts w:eastAsia="仿宋_GB2312"/>
          <w:sz w:val="30"/>
          <w:szCs w:val="30"/>
        </w:rPr>
      </w:pPr>
      <w:r w:rsidRPr="00A662D8">
        <w:rPr>
          <w:rFonts w:eastAsia="仿宋_GB2312"/>
          <w:noProof/>
        </w:rPr>
        <w:drawing>
          <wp:inline distT="0" distB="0" distL="0" distR="0" wp14:anchorId="75454F0E" wp14:editId="7EF6BF3F">
            <wp:extent cx="5174941" cy="1962150"/>
            <wp:effectExtent l="0" t="0" r="6985" b="0"/>
            <wp:docPr id="5" name="图片 5" descr="微信图片_20251107085016_234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107085016_234_220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412" cy="197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>5</w:t>
      </w:r>
      <w:r w:rsidRPr="00A662D8">
        <w:rPr>
          <w:rFonts w:eastAsia="仿宋_GB2312"/>
          <w:b/>
          <w:bCs/>
          <w:sz w:val="28"/>
          <w:szCs w:val="28"/>
        </w:rPr>
        <w:t>：南非</w:t>
      </w:r>
      <w:proofErr w:type="gramStart"/>
      <w:r w:rsidRPr="00A662D8">
        <w:rPr>
          <w:rFonts w:eastAsia="仿宋_GB2312"/>
          <w:b/>
          <w:bCs/>
          <w:sz w:val="28"/>
          <w:szCs w:val="28"/>
        </w:rPr>
        <w:t>非</w:t>
      </w:r>
      <w:proofErr w:type="gramEnd"/>
      <w:r w:rsidRPr="00A662D8">
        <w:rPr>
          <w:rFonts w:eastAsia="仿宋_GB2312"/>
          <w:b/>
          <w:bCs/>
          <w:sz w:val="28"/>
          <w:szCs w:val="28"/>
        </w:rPr>
        <w:t>利息支出上限的执行情况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（三）现行财政管理体系的主要缺陷。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一是缺乏明确锚定目标。</w:t>
      </w:r>
      <w:r w:rsidRPr="00A662D8">
        <w:rPr>
          <w:rFonts w:eastAsia="仿宋_GB2312"/>
          <w:sz w:val="30"/>
          <w:szCs w:val="30"/>
        </w:rPr>
        <w:t>尽管中期预算政策声明（</w:t>
      </w:r>
      <w:r w:rsidRPr="00A662D8">
        <w:rPr>
          <w:rFonts w:eastAsia="仿宋_GB2312"/>
          <w:sz w:val="30"/>
          <w:szCs w:val="30"/>
        </w:rPr>
        <w:t>MTBPS</w:t>
      </w:r>
      <w:r w:rsidRPr="00A662D8">
        <w:rPr>
          <w:rFonts w:eastAsia="仿宋_GB2312"/>
          <w:sz w:val="30"/>
          <w:szCs w:val="30"/>
        </w:rPr>
        <w:t>）和预算评估报告将债务可持续性列为关键目标，但支出上限设定未与之有效衔接，导致整体预算长期处于赤字状态。除</w:t>
      </w:r>
      <w:r w:rsidRPr="00A662D8">
        <w:rPr>
          <w:rFonts w:eastAsia="仿宋_GB2312"/>
          <w:sz w:val="30"/>
          <w:szCs w:val="30"/>
        </w:rPr>
        <w:t>2016</w:t>
      </w:r>
      <w:r w:rsidRPr="00A662D8">
        <w:rPr>
          <w:rFonts w:eastAsia="仿宋_GB2312"/>
          <w:sz w:val="30"/>
          <w:szCs w:val="30"/>
        </w:rPr>
        <w:t>、</w:t>
      </w:r>
      <w:r w:rsidRPr="00A662D8">
        <w:rPr>
          <w:rFonts w:eastAsia="仿宋_GB2312"/>
          <w:sz w:val="30"/>
          <w:szCs w:val="30"/>
        </w:rPr>
        <w:t>2017</w:t>
      </w:r>
      <w:r w:rsidRPr="00A662D8">
        <w:rPr>
          <w:rFonts w:eastAsia="仿宋_GB2312"/>
          <w:sz w:val="30"/>
          <w:szCs w:val="30"/>
        </w:rPr>
        <w:t>和</w:t>
      </w:r>
      <w:r w:rsidRPr="00A662D8">
        <w:rPr>
          <w:rFonts w:eastAsia="仿宋_GB2312"/>
          <w:sz w:val="30"/>
          <w:szCs w:val="30"/>
        </w:rPr>
        <w:t>2024</w:t>
      </w:r>
      <w:r w:rsidRPr="00A662D8">
        <w:rPr>
          <w:rFonts w:eastAsia="仿宋_GB2312"/>
          <w:sz w:val="30"/>
          <w:szCs w:val="30"/>
        </w:rPr>
        <w:t>年外，债务水平在中期支出框架期间持续上升（图</w:t>
      </w:r>
      <w:r w:rsidRPr="00A662D8">
        <w:rPr>
          <w:rFonts w:eastAsia="仿宋_GB2312"/>
          <w:sz w:val="30"/>
          <w:szCs w:val="30"/>
        </w:rPr>
        <w:t>6</w:t>
      </w:r>
      <w:r w:rsidRPr="00A662D8">
        <w:rPr>
          <w:rFonts w:eastAsia="仿宋_GB2312"/>
          <w:sz w:val="30"/>
          <w:szCs w:val="30"/>
        </w:rPr>
        <w:t>），且实际增幅普遍超过预算预测，反映当前机制缺乏对债务结果的有效反馈与校正功能。</w:t>
      </w:r>
    </w:p>
    <w:p w:rsidR="002F3D98" w:rsidRPr="00A662D8" w:rsidRDefault="002F3D98" w:rsidP="002F3D98">
      <w:pPr>
        <w:jc w:val="center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noProof/>
        </w:rPr>
        <w:lastRenderedPageBreak/>
        <w:drawing>
          <wp:inline distT="0" distB="0" distL="114300" distR="114300" wp14:anchorId="5B13DB22" wp14:editId="23CA7BF3">
            <wp:extent cx="5450812" cy="2395950"/>
            <wp:effectExtent l="0" t="0" r="0" b="4445"/>
            <wp:docPr id="1015462331" name="图片 1015462331" descr="微信图片_20251107085016_233_22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1107085016_233_220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8116" cy="246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>6</w:t>
      </w:r>
      <w:r w:rsidRPr="00A662D8">
        <w:rPr>
          <w:rFonts w:eastAsia="仿宋_GB2312"/>
          <w:b/>
          <w:bCs/>
          <w:sz w:val="28"/>
          <w:szCs w:val="28"/>
        </w:rPr>
        <w:t>：中期预算框架内的债务增长预测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二是预测存在乐观偏差。</w:t>
      </w:r>
      <w:r w:rsidRPr="00A662D8">
        <w:rPr>
          <w:rFonts w:eastAsia="仿宋_GB2312"/>
          <w:sz w:val="30"/>
          <w:szCs w:val="30"/>
        </w:rPr>
        <w:t>中期支出框架与上限设定常基于偏乐观的经济增长和收入预测。实际收入低于预期时，刚性支出难以及时调减，导致赤字与债务超出原定路径。预算执行数据显示，收入预测误差远大于支出误差，且支出调整呈现不对称性：收入超预期时支出易增，收入不及预期时支出压缩有限（图</w:t>
      </w:r>
      <w:r w:rsidRPr="00A662D8">
        <w:rPr>
          <w:rFonts w:eastAsia="仿宋_GB2312"/>
          <w:sz w:val="30"/>
          <w:szCs w:val="30"/>
        </w:rPr>
        <w:t>7</w:t>
      </w:r>
      <w:r w:rsidRPr="00A662D8">
        <w:rPr>
          <w:rFonts w:eastAsia="仿宋_GB2312"/>
          <w:sz w:val="30"/>
          <w:szCs w:val="30"/>
        </w:rPr>
        <w:t>）。</w:t>
      </w:r>
    </w:p>
    <w:p w:rsidR="002F3D98" w:rsidRPr="00A662D8" w:rsidRDefault="002F3D98" w:rsidP="002F3D98">
      <w:pPr>
        <w:jc w:val="center"/>
        <w:rPr>
          <w:rFonts w:eastAsia="仿宋_GB2312"/>
          <w:sz w:val="30"/>
          <w:szCs w:val="30"/>
        </w:rPr>
      </w:pPr>
      <w:r w:rsidRPr="00A662D8">
        <w:rPr>
          <w:rFonts w:eastAsia="仿宋_GB2312"/>
          <w:noProof/>
        </w:rPr>
        <w:drawing>
          <wp:inline distT="0" distB="0" distL="114300" distR="114300" wp14:anchorId="2A01CF87" wp14:editId="22833501">
            <wp:extent cx="5522081" cy="2540000"/>
            <wp:effectExtent l="0" t="0" r="2540" b="0"/>
            <wp:docPr id="376087430" name="图片 376087430" descr="微信图片_20251107085015_232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1107085015_232_2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8141" cy="25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>7</w:t>
      </w:r>
      <w:r w:rsidRPr="00A662D8">
        <w:rPr>
          <w:rFonts w:eastAsia="仿宋_GB2312"/>
          <w:b/>
          <w:bCs/>
          <w:sz w:val="28"/>
          <w:szCs w:val="28"/>
        </w:rPr>
        <w:t>：财政指标与中期预算框架及预算预测的偏离情况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三是调整过程自由裁量空间过大。</w:t>
      </w:r>
      <w:r w:rsidRPr="00A662D8">
        <w:rPr>
          <w:rFonts w:eastAsia="仿宋_GB2312"/>
          <w:sz w:val="30"/>
          <w:szCs w:val="30"/>
        </w:rPr>
        <w:t>支出上限未与债务或赤字目标强制挂钩，调整具有较强的自由裁量色彩。上限虽提前三年设定并每半年审议，但对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、收入变化或突发支出需求的响应</w:t>
      </w:r>
      <w:r w:rsidRPr="00A662D8">
        <w:rPr>
          <w:rFonts w:eastAsia="仿宋_GB2312"/>
          <w:sz w:val="30"/>
          <w:szCs w:val="30"/>
        </w:rPr>
        <w:lastRenderedPageBreak/>
        <w:t>缺乏明确规则。实践中，财政当局对上行与下行冲击的响应存在不对称倾向，削弱了框架的可预期性和纪律性（图</w:t>
      </w:r>
      <w:r w:rsidRPr="00A662D8">
        <w:rPr>
          <w:rFonts w:eastAsia="仿宋_GB2312"/>
          <w:sz w:val="30"/>
          <w:szCs w:val="30"/>
        </w:rPr>
        <w:t>8</w:t>
      </w:r>
      <w:r w:rsidRPr="00A662D8">
        <w:rPr>
          <w:rFonts w:eastAsia="仿宋_GB2312"/>
          <w:sz w:val="30"/>
          <w:szCs w:val="30"/>
        </w:rPr>
        <w:t>）。</w:t>
      </w:r>
    </w:p>
    <w:p w:rsidR="002F3D98" w:rsidRPr="00A662D8" w:rsidRDefault="002F3D98" w:rsidP="002F3D98">
      <w:pPr>
        <w:jc w:val="center"/>
        <w:rPr>
          <w:rFonts w:eastAsia="仿宋_GB2312"/>
          <w:sz w:val="30"/>
          <w:szCs w:val="30"/>
        </w:rPr>
      </w:pPr>
      <w:r w:rsidRPr="00A662D8">
        <w:rPr>
          <w:rFonts w:eastAsia="仿宋_GB2312"/>
          <w:noProof/>
          <w:sz w:val="30"/>
          <w:szCs w:val="30"/>
        </w:rPr>
        <w:drawing>
          <wp:inline distT="0" distB="0" distL="114300" distR="114300" wp14:anchorId="1E951B5E" wp14:editId="59479ADF">
            <wp:extent cx="5374640" cy="2757703"/>
            <wp:effectExtent l="0" t="0" r="0" b="5080"/>
            <wp:docPr id="3" name="图片 3" descr="微信图片_20251107085014_231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107085014_231_220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b="1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057" cy="277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>8</w:t>
      </w:r>
      <w:r w:rsidRPr="00A662D8">
        <w:rPr>
          <w:rFonts w:eastAsia="仿宋_GB2312"/>
          <w:b/>
          <w:bCs/>
          <w:sz w:val="28"/>
          <w:szCs w:val="28"/>
        </w:rPr>
        <w:t>：中期预算框架期内支出上限的修订情况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四是制度设计存在内在缺陷。</w:t>
      </w:r>
      <w:r w:rsidRPr="00A662D8">
        <w:rPr>
          <w:rFonts w:eastAsia="仿宋_GB2312"/>
          <w:sz w:val="30"/>
          <w:szCs w:val="30"/>
        </w:rPr>
        <w:t>公共部门工资谈判周期与预算周期错位构成显著风险，工资协议常在预算确定后才落地，导致薪酬支出屡超预算，如</w:t>
      </w:r>
      <w:r w:rsidRPr="00A662D8">
        <w:rPr>
          <w:rFonts w:eastAsia="仿宋_GB2312"/>
          <w:sz w:val="30"/>
          <w:szCs w:val="30"/>
        </w:rPr>
        <w:t>2023</w:t>
      </w:r>
      <w:r w:rsidRPr="00A662D8">
        <w:rPr>
          <w:rFonts w:eastAsia="仿宋_GB2312"/>
          <w:sz w:val="30"/>
          <w:szCs w:val="30"/>
        </w:rPr>
        <w:t>年被迫</w:t>
      </w:r>
      <w:proofErr w:type="gramStart"/>
      <w:r w:rsidRPr="00A662D8">
        <w:rPr>
          <w:rFonts w:eastAsia="仿宋_GB2312"/>
          <w:sz w:val="30"/>
          <w:szCs w:val="30"/>
        </w:rPr>
        <w:t>进行占</w:t>
      </w:r>
      <w:proofErr w:type="gramEnd"/>
      <w:r w:rsidRPr="00A662D8">
        <w:rPr>
          <w:rFonts w:eastAsia="仿宋_GB2312"/>
          <w:sz w:val="30"/>
          <w:szCs w:val="30"/>
        </w:rPr>
        <w:t>GDP0.3%</w:t>
      </w:r>
      <w:r w:rsidRPr="00A662D8">
        <w:rPr>
          <w:rFonts w:eastAsia="仿宋_GB2312"/>
          <w:sz w:val="30"/>
          <w:szCs w:val="30"/>
        </w:rPr>
        <w:t>的年中调整。此外，支出范围碎片化问题突出，除国企救助外，专项融资与</w:t>
      </w:r>
      <w:r w:rsidRPr="00A662D8">
        <w:rPr>
          <w:rFonts w:eastAsia="仿宋_GB2312"/>
          <w:sz w:val="30"/>
          <w:szCs w:val="30"/>
        </w:rPr>
        <w:t>“</w:t>
      </w:r>
      <w:r w:rsidRPr="00A662D8">
        <w:rPr>
          <w:rFonts w:eastAsia="仿宋_GB2312"/>
          <w:sz w:val="30"/>
          <w:szCs w:val="30"/>
        </w:rPr>
        <w:t>非政策性</w:t>
      </w:r>
      <w:r w:rsidRPr="00A662D8">
        <w:rPr>
          <w:rFonts w:eastAsia="仿宋_GB2312"/>
          <w:sz w:val="30"/>
          <w:szCs w:val="30"/>
        </w:rPr>
        <w:t>”</w:t>
      </w:r>
      <w:r w:rsidRPr="00A662D8">
        <w:rPr>
          <w:rFonts w:eastAsia="仿宋_GB2312"/>
          <w:sz w:val="30"/>
          <w:szCs w:val="30"/>
        </w:rPr>
        <w:t>支付也被排除在支出上限之外，为规避约束提供了空间。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黑体"/>
          <w:sz w:val="30"/>
          <w:szCs w:val="30"/>
        </w:rPr>
      </w:pPr>
      <w:r w:rsidRPr="00A662D8">
        <w:rPr>
          <w:rFonts w:eastAsia="黑体"/>
          <w:sz w:val="30"/>
          <w:szCs w:val="30"/>
        </w:rPr>
        <w:t>三、国际相关经验与启示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针对南非财政管理体系暴露出的锚定缺失、规则弱化等缺陷，借鉴设计良好的国际财政规则（</w:t>
      </w:r>
      <w:r w:rsidRPr="00A662D8">
        <w:rPr>
          <w:rFonts w:eastAsia="仿宋_GB2312"/>
          <w:sz w:val="30"/>
          <w:szCs w:val="30"/>
        </w:rPr>
        <w:t>Fiscal Rules</w:t>
      </w:r>
      <w:r w:rsidRPr="00A662D8">
        <w:rPr>
          <w:rFonts w:eastAsia="仿宋_GB2312"/>
          <w:sz w:val="30"/>
          <w:szCs w:val="30"/>
        </w:rPr>
        <w:t>）经验，可为改革提供重要参考。在全球范围内，财政规则已成为各国强化财政纪律、维护债务可持续性的关键政策工具。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（一）设计良好的财政规则有助于改善财政表现并降低融资成本。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lastRenderedPageBreak/>
        <w:t>一是有效控制赤字与债务。</w:t>
      </w:r>
      <w:r w:rsidRPr="00A662D8">
        <w:rPr>
          <w:rFonts w:eastAsia="仿宋_GB2312"/>
          <w:sz w:val="30"/>
          <w:szCs w:val="30"/>
        </w:rPr>
        <w:t>研究表明，采用财政规则，特别是强度较高、覆盖地方政府的规则，与财政赤字及债务状况的改善呈正相关（</w:t>
      </w:r>
      <w:r w:rsidRPr="00A662D8">
        <w:rPr>
          <w:rFonts w:eastAsia="仿宋_GB2312"/>
          <w:sz w:val="30"/>
          <w:szCs w:val="30"/>
        </w:rPr>
        <w:t>Poterba</w:t>
      </w:r>
      <w:r w:rsidRPr="00A662D8">
        <w:rPr>
          <w:rFonts w:eastAsia="仿宋_GB2312"/>
          <w:sz w:val="30"/>
          <w:szCs w:val="30"/>
        </w:rPr>
        <w:t>，</w:t>
      </w:r>
      <w:r w:rsidRPr="00A662D8">
        <w:rPr>
          <w:rFonts w:eastAsia="仿宋_GB2312"/>
          <w:sz w:val="30"/>
          <w:szCs w:val="30"/>
        </w:rPr>
        <w:t>1996</w:t>
      </w:r>
      <w:r w:rsidRPr="00A662D8">
        <w:rPr>
          <w:rFonts w:eastAsia="仿宋_GB2312"/>
          <w:sz w:val="30"/>
          <w:szCs w:val="30"/>
        </w:rPr>
        <w:t>；</w:t>
      </w:r>
      <w:r w:rsidRPr="00A662D8">
        <w:rPr>
          <w:rFonts w:eastAsia="仿宋_GB2312"/>
          <w:sz w:val="30"/>
          <w:szCs w:val="30"/>
        </w:rPr>
        <w:t>Debrun</w:t>
      </w:r>
      <w:r w:rsidRPr="00A662D8">
        <w:rPr>
          <w:rFonts w:eastAsia="仿宋_GB2312"/>
          <w:sz w:val="30"/>
          <w:szCs w:val="30"/>
        </w:rPr>
        <w:t>等，</w:t>
      </w:r>
      <w:r w:rsidRPr="00A662D8">
        <w:rPr>
          <w:rFonts w:eastAsia="仿宋_GB2312"/>
          <w:sz w:val="30"/>
          <w:szCs w:val="30"/>
        </w:rPr>
        <w:t>2008</w:t>
      </w:r>
      <w:r w:rsidRPr="00A662D8">
        <w:rPr>
          <w:rFonts w:eastAsia="仿宋_GB2312"/>
          <w:sz w:val="30"/>
          <w:szCs w:val="30"/>
        </w:rPr>
        <w:t>等）。规则严格的国家通常表现出更高的财政整顿计划遵守度（</w:t>
      </w:r>
      <w:r w:rsidRPr="00A662D8">
        <w:rPr>
          <w:rFonts w:eastAsia="仿宋_GB2312"/>
          <w:sz w:val="30"/>
          <w:szCs w:val="30"/>
        </w:rPr>
        <w:t>Heylen</w:t>
      </w:r>
      <w:r w:rsidRPr="00A662D8">
        <w:rPr>
          <w:rFonts w:eastAsia="仿宋_GB2312"/>
          <w:sz w:val="30"/>
          <w:szCs w:val="30"/>
        </w:rPr>
        <w:t>等，</w:t>
      </w:r>
      <w:r w:rsidRPr="00A662D8">
        <w:rPr>
          <w:rFonts w:eastAsia="仿宋_GB2312"/>
          <w:sz w:val="30"/>
          <w:szCs w:val="30"/>
        </w:rPr>
        <w:t>2012</w:t>
      </w:r>
      <w:r w:rsidRPr="00A662D8">
        <w:rPr>
          <w:rFonts w:eastAsia="仿宋_GB2312"/>
          <w:sz w:val="30"/>
          <w:szCs w:val="30"/>
        </w:rPr>
        <w:t>），而从薄弱规则转向完善规则可推动财政</w:t>
      </w:r>
      <w:proofErr w:type="gramStart"/>
      <w:r w:rsidRPr="00A662D8">
        <w:rPr>
          <w:rFonts w:eastAsia="仿宋_GB2312"/>
          <w:sz w:val="30"/>
          <w:szCs w:val="30"/>
        </w:rPr>
        <w:t>平衡提高</w:t>
      </w:r>
      <w:proofErr w:type="gramEnd"/>
      <w:r w:rsidRPr="00A662D8">
        <w:rPr>
          <w:rFonts w:eastAsia="仿宋_GB2312"/>
          <w:sz w:val="30"/>
          <w:szCs w:val="30"/>
        </w:rPr>
        <w:t>约</w:t>
      </w:r>
      <w:r w:rsidRPr="00A662D8">
        <w:rPr>
          <w:rFonts w:eastAsia="仿宋_GB2312"/>
          <w:sz w:val="30"/>
          <w:szCs w:val="30"/>
        </w:rPr>
        <w:t>0.6%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（</w:t>
      </w:r>
      <w:r w:rsidRPr="00A662D8">
        <w:rPr>
          <w:rFonts w:eastAsia="仿宋_GB2312"/>
          <w:sz w:val="30"/>
          <w:szCs w:val="30"/>
        </w:rPr>
        <w:t>Davoodi</w:t>
      </w:r>
      <w:r w:rsidRPr="00A662D8">
        <w:rPr>
          <w:rFonts w:eastAsia="仿宋_GB2312"/>
          <w:sz w:val="30"/>
          <w:szCs w:val="30"/>
        </w:rPr>
        <w:t>等，</w:t>
      </w:r>
      <w:r w:rsidRPr="00A662D8">
        <w:rPr>
          <w:rFonts w:eastAsia="仿宋_GB2312"/>
          <w:sz w:val="30"/>
          <w:szCs w:val="30"/>
        </w:rPr>
        <w:t>2023</w:t>
      </w:r>
      <w:r w:rsidRPr="00A662D8">
        <w:rPr>
          <w:rFonts w:eastAsia="仿宋_GB2312"/>
          <w:sz w:val="30"/>
          <w:szCs w:val="30"/>
        </w:rPr>
        <w:t>）。但需注意，规则的引入时机（如常在财政整顿后）及社会对财政纪律的偏好等因素，可能导致其效果被高估（</w:t>
      </w:r>
      <w:r w:rsidRPr="00A662D8">
        <w:rPr>
          <w:rFonts w:eastAsia="仿宋_GB2312"/>
          <w:sz w:val="30"/>
          <w:szCs w:val="30"/>
        </w:rPr>
        <w:t>Caselli &amp; Reynaud</w:t>
      </w:r>
      <w:r w:rsidRPr="00A662D8">
        <w:rPr>
          <w:rFonts w:eastAsia="仿宋_GB2312"/>
          <w:sz w:val="30"/>
          <w:szCs w:val="30"/>
        </w:rPr>
        <w:t>，</w:t>
      </w:r>
      <w:r w:rsidRPr="00A662D8">
        <w:rPr>
          <w:rFonts w:eastAsia="仿宋_GB2312"/>
          <w:sz w:val="30"/>
          <w:szCs w:val="30"/>
        </w:rPr>
        <w:t>2020</w:t>
      </w:r>
      <w:r w:rsidRPr="00A662D8">
        <w:rPr>
          <w:rFonts w:eastAsia="仿宋_GB2312"/>
          <w:sz w:val="30"/>
          <w:szCs w:val="30"/>
        </w:rPr>
        <w:t>）。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二是降低主权融资成本。</w:t>
      </w:r>
      <w:r w:rsidRPr="00A662D8">
        <w:rPr>
          <w:rFonts w:eastAsia="仿宋_GB2312"/>
          <w:sz w:val="30"/>
          <w:szCs w:val="30"/>
        </w:rPr>
        <w:t>采用财政规则不仅与较低的主权利差相关，还能减弱市场对财政指标的敏感度。例如，未遵守欧盟财政规则的国家，其主权利</w:t>
      </w:r>
      <w:proofErr w:type="gramStart"/>
      <w:r w:rsidRPr="00A662D8">
        <w:rPr>
          <w:rFonts w:eastAsia="仿宋_GB2312"/>
          <w:sz w:val="30"/>
          <w:szCs w:val="30"/>
        </w:rPr>
        <w:t>差平均</w:t>
      </w:r>
      <w:proofErr w:type="gramEnd"/>
      <w:r w:rsidRPr="00A662D8">
        <w:rPr>
          <w:rFonts w:eastAsia="仿宋_GB2312"/>
          <w:sz w:val="30"/>
          <w:szCs w:val="30"/>
        </w:rPr>
        <w:t>高出</w:t>
      </w:r>
      <w:r w:rsidRPr="00A662D8">
        <w:rPr>
          <w:rFonts w:eastAsia="仿宋_GB2312"/>
          <w:sz w:val="30"/>
          <w:szCs w:val="30"/>
        </w:rPr>
        <w:t>50-150</w:t>
      </w:r>
      <w:r w:rsidRPr="00A662D8">
        <w:rPr>
          <w:rFonts w:eastAsia="仿宋_GB2312"/>
          <w:sz w:val="30"/>
          <w:szCs w:val="30"/>
        </w:rPr>
        <w:t>个基点（</w:t>
      </w:r>
      <w:r w:rsidRPr="00A662D8">
        <w:rPr>
          <w:rFonts w:eastAsia="仿宋_GB2312"/>
          <w:sz w:val="30"/>
          <w:szCs w:val="30"/>
        </w:rPr>
        <w:t>Eyraud</w:t>
      </w:r>
      <w:r w:rsidRPr="00A662D8">
        <w:rPr>
          <w:rFonts w:eastAsia="仿宋_GB2312"/>
          <w:sz w:val="30"/>
          <w:szCs w:val="30"/>
        </w:rPr>
        <w:t>，</w:t>
      </w:r>
      <w:r w:rsidRPr="00A662D8">
        <w:rPr>
          <w:rFonts w:eastAsia="仿宋_GB2312"/>
          <w:sz w:val="30"/>
          <w:szCs w:val="30"/>
        </w:rPr>
        <w:t>2018</w:t>
      </w:r>
      <w:r w:rsidRPr="00A662D8">
        <w:rPr>
          <w:rFonts w:eastAsia="仿宋_GB2312"/>
          <w:sz w:val="30"/>
          <w:szCs w:val="30"/>
        </w:rPr>
        <w:t>）。对新兴市场的研究也显示，规则有助于降低主权违约风险和信用违约互换利差（</w:t>
      </w:r>
      <w:r w:rsidRPr="00A662D8">
        <w:rPr>
          <w:rFonts w:eastAsia="仿宋_GB2312"/>
          <w:sz w:val="30"/>
          <w:szCs w:val="30"/>
        </w:rPr>
        <w:t>Sawadogo</w:t>
      </w:r>
      <w:r w:rsidRPr="00A662D8">
        <w:rPr>
          <w:rFonts w:eastAsia="仿宋_GB2312"/>
          <w:sz w:val="30"/>
          <w:szCs w:val="30"/>
        </w:rPr>
        <w:t>，</w:t>
      </w:r>
      <w:r w:rsidRPr="00A662D8">
        <w:rPr>
          <w:rFonts w:eastAsia="仿宋_GB2312"/>
          <w:sz w:val="30"/>
          <w:szCs w:val="30"/>
        </w:rPr>
        <w:t>2020</w:t>
      </w:r>
      <w:r w:rsidRPr="00A662D8">
        <w:rPr>
          <w:rFonts w:eastAsia="仿宋_GB2312"/>
          <w:sz w:val="30"/>
          <w:szCs w:val="30"/>
        </w:rPr>
        <w:t>等）。跨国分析表明，设有规则的国家主权利</w:t>
      </w:r>
      <w:proofErr w:type="gramStart"/>
      <w:r w:rsidRPr="00A662D8">
        <w:rPr>
          <w:rFonts w:eastAsia="仿宋_GB2312"/>
          <w:sz w:val="30"/>
          <w:szCs w:val="30"/>
        </w:rPr>
        <w:t>差普遍</w:t>
      </w:r>
      <w:proofErr w:type="gramEnd"/>
      <w:r w:rsidRPr="00A662D8">
        <w:rPr>
          <w:rFonts w:eastAsia="仿宋_GB2312"/>
          <w:sz w:val="30"/>
          <w:szCs w:val="30"/>
        </w:rPr>
        <w:t>较低，差距可达</w:t>
      </w:r>
      <w:r w:rsidRPr="00A662D8">
        <w:rPr>
          <w:rFonts w:eastAsia="仿宋_GB2312"/>
          <w:sz w:val="30"/>
          <w:szCs w:val="30"/>
        </w:rPr>
        <w:t>350</w:t>
      </w:r>
      <w:r w:rsidRPr="00A662D8">
        <w:rPr>
          <w:rFonts w:eastAsia="仿宋_GB2312"/>
          <w:sz w:val="30"/>
          <w:szCs w:val="30"/>
        </w:rPr>
        <w:t>个基点（世界银行，</w:t>
      </w:r>
      <w:r w:rsidRPr="00A662D8">
        <w:rPr>
          <w:rFonts w:eastAsia="仿宋_GB2312"/>
          <w:sz w:val="30"/>
          <w:szCs w:val="30"/>
        </w:rPr>
        <w:t>2024</w:t>
      </w:r>
      <w:r w:rsidRPr="00A662D8">
        <w:rPr>
          <w:rFonts w:eastAsia="仿宋_GB2312"/>
          <w:sz w:val="30"/>
          <w:szCs w:val="30"/>
        </w:rPr>
        <w:t>）。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三是规则设计质量决定赤字抑制效果。</w:t>
      </w:r>
      <w:r w:rsidRPr="00A662D8">
        <w:rPr>
          <w:rFonts w:eastAsia="仿宋_GB2312"/>
          <w:sz w:val="30"/>
          <w:szCs w:val="30"/>
        </w:rPr>
        <w:t>在发达经济体，规则的有效性通常与制度覆盖范围、监督执行、法律保障、灵活性及纠偏机制等设计特征正相关。在新兴市场，规则的成功则高度依赖财政透明度等制度环境（</w:t>
      </w:r>
      <w:proofErr w:type="spellStart"/>
      <w:r w:rsidRPr="00A662D8">
        <w:rPr>
          <w:rFonts w:eastAsia="仿宋_GB2312"/>
          <w:sz w:val="30"/>
          <w:szCs w:val="30"/>
        </w:rPr>
        <w:t>Gootjes</w:t>
      </w:r>
      <w:proofErr w:type="spellEnd"/>
      <w:r w:rsidRPr="00A662D8">
        <w:rPr>
          <w:rFonts w:eastAsia="仿宋_GB2312"/>
          <w:sz w:val="30"/>
          <w:szCs w:val="30"/>
        </w:rPr>
        <w:t xml:space="preserve"> &amp; de Haan</w:t>
      </w:r>
      <w:r w:rsidRPr="00A662D8">
        <w:rPr>
          <w:rFonts w:eastAsia="仿宋_GB2312"/>
          <w:sz w:val="30"/>
          <w:szCs w:val="30"/>
        </w:rPr>
        <w:t>，</w:t>
      </w:r>
      <w:r w:rsidRPr="00A662D8">
        <w:rPr>
          <w:rFonts w:eastAsia="仿宋_GB2312"/>
          <w:sz w:val="30"/>
          <w:szCs w:val="30"/>
        </w:rPr>
        <w:t>2022</w:t>
      </w:r>
      <w:r w:rsidRPr="00A662D8">
        <w:rPr>
          <w:rFonts w:eastAsia="仿宋_GB2312"/>
          <w:sz w:val="30"/>
          <w:szCs w:val="30"/>
        </w:rPr>
        <w:t>）。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（二）有效的财政规则依赖于三大关键设计要素。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一是坚实的法律基础与广泛的政治社会支持。</w:t>
      </w:r>
      <w:r w:rsidRPr="00A662D8">
        <w:rPr>
          <w:rFonts w:eastAsia="仿宋_GB2312"/>
          <w:sz w:val="30"/>
          <w:szCs w:val="30"/>
        </w:rPr>
        <w:t>全球已有</w:t>
      </w:r>
      <w:r w:rsidRPr="00A662D8">
        <w:rPr>
          <w:rFonts w:eastAsia="仿宋_GB2312"/>
          <w:sz w:val="30"/>
          <w:szCs w:val="30"/>
        </w:rPr>
        <w:t>60</w:t>
      </w:r>
      <w:r w:rsidRPr="00A662D8">
        <w:rPr>
          <w:rFonts w:eastAsia="仿宋_GB2312"/>
          <w:sz w:val="30"/>
          <w:szCs w:val="30"/>
        </w:rPr>
        <w:t>多个国家将财政规则纳入法律或宪法，如亚美尼亚、牙买加和巴拉圭通过《财政责任法》确立其效力，巴西、丹麦等国则写入宪法条款。除法律保障外，社会共识与政治认同同样关键。牙买加在</w:t>
      </w:r>
      <w:r w:rsidRPr="00A662D8">
        <w:rPr>
          <w:rFonts w:eastAsia="仿宋_GB2312"/>
          <w:sz w:val="30"/>
          <w:szCs w:val="30"/>
        </w:rPr>
        <w:lastRenderedPageBreak/>
        <w:t>财政责任框架下成功削减债务，瑞典凭借公众对控赤字的广泛支持维持规则威信，均体现出社会政治支持对规则执行的重要作用。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二是合理的灵活性与纠错机制。</w:t>
      </w:r>
      <w:r w:rsidRPr="00A662D8">
        <w:rPr>
          <w:rFonts w:eastAsia="仿宋_GB2312"/>
          <w:sz w:val="30"/>
          <w:szCs w:val="30"/>
        </w:rPr>
        <w:t>有效规则需在约束性与灵活性间取得平衡。通过设立结构化免责条款，可在自然灾害、经济危机等冲击下暂时偏离规则而不损公信力。此类条款应具备以下要点：明确的触发条件（如</w:t>
      </w:r>
      <w:r w:rsidRPr="00A662D8">
        <w:rPr>
          <w:rFonts w:eastAsia="仿宋_GB2312"/>
          <w:sz w:val="30"/>
          <w:szCs w:val="30"/>
        </w:rPr>
        <w:t>“</w:t>
      </w:r>
      <w:r w:rsidRPr="00A662D8">
        <w:rPr>
          <w:rFonts w:eastAsia="仿宋_GB2312"/>
          <w:sz w:val="30"/>
          <w:szCs w:val="30"/>
        </w:rPr>
        <w:t>紧急状态</w:t>
      </w:r>
      <w:r w:rsidRPr="00A662D8">
        <w:rPr>
          <w:rFonts w:eastAsia="仿宋_GB2312"/>
          <w:sz w:val="30"/>
          <w:szCs w:val="30"/>
        </w:rPr>
        <w:t>”</w:t>
      </w:r>
      <w:r w:rsidRPr="00A662D8">
        <w:rPr>
          <w:rFonts w:eastAsia="仿宋_GB2312"/>
          <w:sz w:val="30"/>
          <w:szCs w:val="30"/>
        </w:rPr>
        <w:t>或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跌幅阈值）；清晰的启动权限与限制（如瑞士需议会绝对多数同意，波兰规定</w:t>
      </w:r>
      <w:proofErr w:type="gramStart"/>
      <w:r w:rsidRPr="00A662D8">
        <w:rPr>
          <w:rFonts w:eastAsia="仿宋_GB2312"/>
          <w:sz w:val="30"/>
          <w:szCs w:val="30"/>
        </w:rPr>
        <w:t>债务率超</w:t>
      </w:r>
      <w:proofErr w:type="gramEnd"/>
      <w:r w:rsidRPr="00A662D8">
        <w:rPr>
          <w:rFonts w:eastAsia="仿宋_GB2312"/>
          <w:sz w:val="30"/>
          <w:szCs w:val="30"/>
        </w:rPr>
        <w:t>48%</w:t>
      </w:r>
      <w:r w:rsidRPr="00A662D8">
        <w:rPr>
          <w:rFonts w:eastAsia="仿宋_GB2312"/>
          <w:sz w:val="30"/>
          <w:szCs w:val="30"/>
        </w:rPr>
        <w:t>后不得启用）；以及对偏离幅度的合理限定（如哥伦比亚允许偏离不超过产出缺口的</w:t>
      </w:r>
      <w:r w:rsidRPr="00A662D8">
        <w:rPr>
          <w:rFonts w:eastAsia="仿宋_GB2312"/>
          <w:sz w:val="30"/>
          <w:szCs w:val="30"/>
        </w:rPr>
        <w:t>20%</w:t>
      </w:r>
      <w:r w:rsidRPr="00A662D8">
        <w:rPr>
          <w:rFonts w:eastAsia="仿宋_GB2312"/>
          <w:sz w:val="30"/>
          <w:szCs w:val="30"/>
        </w:rPr>
        <w:t>），以防范规则被滥用。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三是有效的执行与问责机制。</w:t>
      </w:r>
      <w:r w:rsidRPr="00A662D8">
        <w:rPr>
          <w:rFonts w:eastAsia="仿宋_GB2312"/>
          <w:sz w:val="30"/>
          <w:szCs w:val="30"/>
        </w:rPr>
        <w:t>在设立财政规则的</w:t>
      </w:r>
      <w:r w:rsidRPr="00A662D8">
        <w:rPr>
          <w:rFonts w:eastAsia="仿宋_GB2312"/>
          <w:sz w:val="30"/>
          <w:szCs w:val="30"/>
        </w:rPr>
        <w:t>104</w:t>
      </w:r>
      <w:r w:rsidRPr="00A662D8">
        <w:rPr>
          <w:rFonts w:eastAsia="仿宋_GB2312"/>
          <w:sz w:val="30"/>
          <w:szCs w:val="30"/>
        </w:rPr>
        <w:t>个经济体中，约</w:t>
      </w:r>
      <w:r w:rsidRPr="00A662D8">
        <w:rPr>
          <w:rFonts w:eastAsia="仿宋_GB2312"/>
          <w:sz w:val="30"/>
          <w:szCs w:val="30"/>
        </w:rPr>
        <w:t>70%</w:t>
      </w:r>
      <w:r w:rsidRPr="00A662D8">
        <w:rPr>
          <w:rFonts w:eastAsia="仿宋_GB2312"/>
          <w:sz w:val="30"/>
          <w:szCs w:val="30"/>
        </w:rPr>
        <w:t>已建立正式执行机制（</w:t>
      </w:r>
      <w:r w:rsidRPr="00A662D8">
        <w:rPr>
          <w:rFonts w:eastAsia="仿宋_GB2312"/>
          <w:sz w:val="30"/>
          <w:szCs w:val="30"/>
        </w:rPr>
        <w:t>Davoodi</w:t>
      </w:r>
      <w:r w:rsidRPr="00A662D8">
        <w:rPr>
          <w:rFonts w:eastAsia="仿宋_GB2312"/>
          <w:sz w:val="30"/>
          <w:szCs w:val="30"/>
        </w:rPr>
        <w:t>等，</w:t>
      </w:r>
      <w:r w:rsidRPr="00A662D8">
        <w:rPr>
          <w:rFonts w:eastAsia="仿宋_GB2312"/>
          <w:sz w:val="30"/>
          <w:szCs w:val="30"/>
        </w:rPr>
        <w:t>2022</w:t>
      </w:r>
      <w:r w:rsidRPr="00A662D8">
        <w:rPr>
          <w:rFonts w:eastAsia="仿宋_GB2312"/>
          <w:sz w:val="30"/>
          <w:szCs w:val="30"/>
        </w:rPr>
        <w:t>）。具体形式多样，如欧盟通过</w:t>
      </w:r>
      <w:r w:rsidRPr="00A662D8">
        <w:rPr>
          <w:rFonts w:eastAsia="仿宋_GB2312"/>
          <w:sz w:val="30"/>
          <w:szCs w:val="30"/>
        </w:rPr>
        <w:t>“</w:t>
      </w:r>
      <w:r w:rsidRPr="00A662D8">
        <w:rPr>
          <w:rFonts w:eastAsia="仿宋_GB2312"/>
          <w:sz w:val="30"/>
          <w:szCs w:val="30"/>
        </w:rPr>
        <w:t>过度赤字程序</w:t>
      </w:r>
      <w:r w:rsidRPr="00A662D8">
        <w:rPr>
          <w:rFonts w:eastAsia="仿宋_GB2312"/>
          <w:sz w:val="30"/>
          <w:szCs w:val="30"/>
        </w:rPr>
        <w:t>”</w:t>
      </w:r>
      <w:r w:rsidRPr="00A662D8">
        <w:rPr>
          <w:rFonts w:eastAsia="仿宋_GB2312"/>
          <w:sz w:val="30"/>
          <w:szCs w:val="30"/>
        </w:rPr>
        <w:t>强制</w:t>
      </w:r>
      <w:proofErr w:type="gramStart"/>
      <w:r w:rsidRPr="00A662D8">
        <w:rPr>
          <w:rFonts w:eastAsia="仿宋_GB2312"/>
          <w:sz w:val="30"/>
          <w:szCs w:val="30"/>
        </w:rPr>
        <w:t>违规国回归合规</w:t>
      </w:r>
      <w:proofErr w:type="gramEnd"/>
      <w:r w:rsidRPr="00A662D8">
        <w:rPr>
          <w:rFonts w:eastAsia="仿宋_GB2312"/>
          <w:sz w:val="30"/>
          <w:szCs w:val="30"/>
        </w:rPr>
        <w:t>路径，瑞士与德国</w:t>
      </w:r>
      <w:r w:rsidRPr="00A662D8">
        <w:rPr>
          <w:rFonts w:eastAsia="仿宋_GB2312"/>
          <w:sz w:val="30"/>
          <w:szCs w:val="30"/>
        </w:rPr>
        <w:t>“</w:t>
      </w:r>
      <w:r w:rsidRPr="00A662D8">
        <w:rPr>
          <w:rFonts w:eastAsia="仿宋_GB2312"/>
          <w:sz w:val="30"/>
          <w:szCs w:val="30"/>
        </w:rPr>
        <w:t>债务刹车</w:t>
      </w:r>
      <w:r w:rsidRPr="00A662D8">
        <w:rPr>
          <w:rFonts w:eastAsia="仿宋_GB2312"/>
          <w:sz w:val="30"/>
          <w:szCs w:val="30"/>
        </w:rPr>
        <w:t>”</w:t>
      </w:r>
      <w:r w:rsidRPr="00A662D8">
        <w:rPr>
          <w:rFonts w:eastAsia="仿宋_GB2312"/>
          <w:sz w:val="30"/>
          <w:szCs w:val="30"/>
        </w:rPr>
        <w:t>机制可在偏离阈值后自动触发校正。独立财政机构通过预算评估、预测审查和合</w:t>
      </w:r>
      <w:proofErr w:type="gramStart"/>
      <w:r w:rsidRPr="00A662D8">
        <w:rPr>
          <w:rFonts w:eastAsia="仿宋_GB2312"/>
          <w:sz w:val="30"/>
          <w:szCs w:val="30"/>
        </w:rPr>
        <w:t>规</w:t>
      </w:r>
      <w:proofErr w:type="gramEnd"/>
      <w:r w:rsidRPr="00A662D8">
        <w:rPr>
          <w:rFonts w:eastAsia="仿宋_GB2312"/>
          <w:sz w:val="30"/>
          <w:szCs w:val="30"/>
        </w:rPr>
        <w:t>监督等职能，也有助于提升财政透明度、预测准确性和规则合</w:t>
      </w:r>
      <w:proofErr w:type="gramStart"/>
      <w:r w:rsidRPr="00A662D8">
        <w:rPr>
          <w:rFonts w:eastAsia="仿宋_GB2312"/>
          <w:sz w:val="30"/>
          <w:szCs w:val="30"/>
        </w:rPr>
        <w:t>规</w:t>
      </w:r>
      <w:proofErr w:type="gramEnd"/>
      <w:r w:rsidRPr="00A662D8">
        <w:rPr>
          <w:rFonts w:eastAsia="仿宋_GB2312"/>
          <w:sz w:val="30"/>
          <w:szCs w:val="30"/>
        </w:rPr>
        <w:t>性，从而增强框架的执行效能与公信力。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黑体"/>
          <w:sz w:val="30"/>
          <w:szCs w:val="30"/>
        </w:rPr>
      </w:pPr>
      <w:r w:rsidRPr="00A662D8">
        <w:rPr>
          <w:rFonts w:eastAsia="黑体"/>
          <w:sz w:val="30"/>
          <w:szCs w:val="30"/>
        </w:rPr>
        <w:t>四、南非财政改革建议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基于国际经验与南非实际，其财政规则设计可分两步推进：首先设定以公共债务为锚的长期财政目标，其次选择可行的操作工具（如支出或赤字规则），并配套免责条款与独立财政机构以确保有效执行。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（一）</w:t>
      </w:r>
      <w:bookmarkStart w:id="11" w:name="_Hlk214363002"/>
      <w:r w:rsidRPr="00A662D8">
        <w:rPr>
          <w:rFonts w:eastAsia="仿宋_GB2312"/>
          <w:b/>
          <w:bCs/>
          <w:sz w:val="30"/>
          <w:szCs w:val="30"/>
        </w:rPr>
        <w:t>债务锚定目标：长期</w:t>
      </w:r>
      <w:r w:rsidRPr="00A662D8">
        <w:rPr>
          <w:rFonts w:eastAsia="仿宋_GB2312"/>
          <w:b/>
          <w:bCs/>
          <w:sz w:val="30"/>
          <w:szCs w:val="30"/>
        </w:rPr>
        <w:t>60%GDP</w:t>
      </w:r>
      <w:r w:rsidRPr="00A662D8">
        <w:rPr>
          <w:rFonts w:eastAsia="仿宋_GB2312"/>
          <w:b/>
          <w:bCs/>
          <w:sz w:val="30"/>
          <w:szCs w:val="30"/>
        </w:rPr>
        <w:t>，中期</w:t>
      </w:r>
      <w:r w:rsidRPr="00A662D8">
        <w:rPr>
          <w:rFonts w:eastAsia="仿宋_GB2312"/>
          <w:b/>
          <w:bCs/>
          <w:sz w:val="30"/>
          <w:szCs w:val="30"/>
        </w:rPr>
        <w:t>70%GDP</w:t>
      </w:r>
      <w:r w:rsidRPr="00A662D8">
        <w:rPr>
          <w:rFonts w:eastAsia="仿宋_GB2312"/>
          <w:b/>
          <w:bCs/>
          <w:sz w:val="30"/>
          <w:szCs w:val="30"/>
        </w:rPr>
        <w:t>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1.</w:t>
      </w:r>
      <w:r w:rsidRPr="00A662D8">
        <w:rPr>
          <w:rFonts w:eastAsia="仿宋_GB2312"/>
          <w:b/>
          <w:bCs/>
          <w:sz w:val="30"/>
          <w:szCs w:val="30"/>
        </w:rPr>
        <w:t>债务锚的设定方法。</w:t>
      </w:r>
      <w:r w:rsidRPr="00A662D8">
        <w:rPr>
          <w:rFonts w:eastAsia="仿宋_GB2312"/>
          <w:sz w:val="30"/>
          <w:szCs w:val="30"/>
        </w:rPr>
        <w:t>债务锚的设定可参考</w:t>
      </w:r>
      <w:r w:rsidRPr="00A662D8">
        <w:rPr>
          <w:rFonts w:eastAsia="仿宋_GB2312"/>
          <w:sz w:val="30"/>
          <w:szCs w:val="30"/>
        </w:rPr>
        <w:t>Debrun</w:t>
      </w:r>
      <w:r w:rsidRPr="00A662D8">
        <w:rPr>
          <w:rFonts w:eastAsia="仿宋_GB2312"/>
          <w:sz w:val="30"/>
          <w:szCs w:val="30"/>
        </w:rPr>
        <w:t>等（</w:t>
      </w:r>
      <w:r w:rsidRPr="00A662D8">
        <w:rPr>
          <w:rFonts w:eastAsia="仿宋_GB2312"/>
          <w:sz w:val="30"/>
          <w:szCs w:val="30"/>
        </w:rPr>
        <w:t>2019</w:t>
      </w:r>
      <w:r w:rsidRPr="00A662D8">
        <w:rPr>
          <w:rFonts w:eastAsia="仿宋_GB2312"/>
          <w:sz w:val="30"/>
          <w:szCs w:val="30"/>
        </w:rPr>
        <w:t>）、</w:t>
      </w:r>
      <w:r w:rsidRPr="00A662D8">
        <w:rPr>
          <w:rFonts w:eastAsia="仿宋_GB2312"/>
          <w:sz w:val="30"/>
          <w:szCs w:val="30"/>
        </w:rPr>
        <w:t>Baum</w:t>
      </w:r>
      <w:r w:rsidRPr="00A662D8">
        <w:rPr>
          <w:rFonts w:eastAsia="仿宋_GB2312"/>
          <w:sz w:val="30"/>
          <w:szCs w:val="30"/>
        </w:rPr>
        <w:t>等（</w:t>
      </w:r>
      <w:r w:rsidRPr="00A662D8">
        <w:rPr>
          <w:rFonts w:eastAsia="仿宋_GB2312"/>
          <w:sz w:val="30"/>
          <w:szCs w:val="30"/>
        </w:rPr>
        <w:t>2017</w:t>
      </w:r>
      <w:r w:rsidRPr="00A662D8">
        <w:rPr>
          <w:rFonts w:eastAsia="仿宋_GB2312"/>
          <w:sz w:val="30"/>
          <w:szCs w:val="30"/>
        </w:rPr>
        <w:t>）及</w:t>
      </w:r>
      <w:r w:rsidRPr="00A662D8">
        <w:rPr>
          <w:rFonts w:eastAsia="仿宋_GB2312"/>
          <w:sz w:val="30"/>
          <w:szCs w:val="30"/>
        </w:rPr>
        <w:t>Eyraud</w:t>
      </w:r>
      <w:r w:rsidRPr="00A662D8">
        <w:rPr>
          <w:rFonts w:eastAsia="仿宋_GB2312"/>
          <w:sz w:val="30"/>
          <w:szCs w:val="30"/>
        </w:rPr>
        <w:t>等（</w:t>
      </w:r>
      <w:r w:rsidRPr="00A662D8">
        <w:rPr>
          <w:rFonts w:eastAsia="仿宋_GB2312"/>
          <w:sz w:val="30"/>
          <w:szCs w:val="30"/>
        </w:rPr>
        <w:t>2018</w:t>
      </w:r>
      <w:r w:rsidRPr="00A662D8">
        <w:rPr>
          <w:rFonts w:eastAsia="仿宋_GB2312"/>
          <w:sz w:val="30"/>
          <w:szCs w:val="30"/>
        </w:rPr>
        <w:t>）提出的方法论，</w:t>
      </w:r>
      <w:r w:rsidRPr="00A662D8">
        <w:rPr>
          <w:rFonts w:eastAsia="仿宋_GB2312"/>
          <w:sz w:val="30"/>
          <w:szCs w:val="30"/>
        </w:rPr>
        <w:lastRenderedPageBreak/>
        <w:t>分为两个阶段：首先基于宏观经济条件估算最大债务限额，其次根据历史财政与经济波动性设定安全缓冲。长期</w:t>
      </w:r>
      <w:proofErr w:type="gramStart"/>
      <w:r w:rsidRPr="00A662D8">
        <w:rPr>
          <w:rFonts w:eastAsia="仿宋_GB2312"/>
          <w:sz w:val="30"/>
          <w:szCs w:val="30"/>
        </w:rPr>
        <w:t>债务锚即为</w:t>
      </w:r>
      <w:proofErr w:type="gramEnd"/>
      <w:r w:rsidRPr="00A662D8">
        <w:rPr>
          <w:rFonts w:eastAsia="仿宋_GB2312"/>
          <w:sz w:val="30"/>
          <w:szCs w:val="30"/>
        </w:rPr>
        <w:t>最大债务限额扣除安全缓冲后的水平。为平稳过渡，可设定中期债务目标作为实现长期锚的阶段性路径。理论上，最大债务限额反映一</w:t>
      </w:r>
      <w:proofErr w:type="gramStart"/>
      <w:r w:rsidRPr="00A662D8">
        <w:rPr>
          <w:rFonts w:eastAsia="仿宋_GB2312"/>
          <w:sz w:val="30"/>
          <w:szCs w:val="30"/>
        </w:rPr>
        <w:t>国维持</w:t>
      </w:r>
      <w:proofErr w:type="gramEnd"/>
      <w:r w:rsidRPr="00A662D8">
        <w:rPr>
          <w:rFonts w:eastAsia="仿宋_GB2312"/>
          <w:sz w:val="30"/>
          <w:szCs w:val="30"/>
        </w:rPr>
        <w:t>财政可持续的临界点，通常围绕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60%</w:t>
      </w:r>
      <w:r w:rsidRPr="00A662D8">
        <w:rPr>
          <w:rFonts w:eastAsia="仿宋_GB2312"/>
          <w:sz w:val="30"/>
          <w:szCs w:val="30"/>
        </w:rPr>
        <w:t>左右，具体水平取决于制度强度、融资能力、财政政策乘数及金融市场深度等因素。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2.</w:t>
      </w:r>
      <w:r w:rsidRPr="00A662D8">
        <w:rPr>
          <w:rFonts w:eastAsia="仿宋_GB2312"/>
          <w:b/>
          <w:bCs/>
          <w:sz w:val="30"/>
          <w:szCs w:val="30"/>
        </w:rPr>
        <w:t>南非债务上限测算结果介于</w:t>
      </w:r>
      <w:r w:rsidRPr="00A662D8">
        <w:rPr>
          <w:rFonts w:eastAsia="仿宋_GB2312"/>
          <w:b/>
          <w:bCs/>
          <w:sz w:val="30"/>
          <w:szCs w:val="30"/>
        </w:rPr>
        <w:t>GDP</w:t>
      </w:r>
      <w:r w:rsidRPr="00A662D8">
        <w:rPr>
          <w:rFonts w:eastAsia="仿宋_GB2312"/>
          <w:b/>
          <w:bCs/>
          <w:sz w:val="30"/>
          <w:szCs w:val="30"/>
        </w:rPr>
        <w:t>的</w:t>
      </w:r>
      <w:r w:rsidRPr="00A662D8">
        <w:rPr>
          <w:rFonts w:eastAsia="仿宋_GB2312"/>
          <w:b/>
          <w:bCs/>
          <w:sz w:val="30"/>
          <w:szCs w:val="30"/>
        </w:rPr>
        <w:t>60%–70%</w:t>
      </w:r>
      <w:r w:rsidRPr="00A662D8">
        <w:rPr>
          <w:rFonts w:eastAsia="仿宋_GB2312"/>
          <w:b/>
          <w:bCs/>
          <w:sz w:val="30"/>
          <w:szCs w:val="30"/>
        </w:rPr>
        <w:t>。</w:t>
      </w:r>
      <w:r w:rsidRPr="00A662D8">
        <w:rPr>
          <w:rFonts w:eastAsia="仿宋_GB2312"/>
          <w:sz w:val="30"/>
          <w:szCs w:val="30"/>
        </w:rPr>
        <w:t>采用不同方法测算，南非债务上限均落在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60%–70%</w:t>
      </w:r>
      <w:r w:rsidRPr="00A662D8">
        <w:rPr>
          <w:rFonts w:eastAsia="仿宋_GB2312"/>
          <w:sz w:val="30"/>
          <w:szCs w:val="30"/>
        </w:rPr>
        <w:t>区间：一是</w:t>
      </w:r>
      <w:r w:rsidRPr="00A662D8">
        <w:rPr>
          <w:rFonts w:eastAsia="仿宋_GB2312"/>
          <w:b/>
          <w:bCs/>
          <w:sz w:val="30"/>
          <w:szCs w:val="30"/>
        </w:rPr>
        <w:t>外</w:t>
      </w:r>
      <w:proofErr w:type="gramStart"/>
      <w:r w:rsidRPr="00A662D8">
        <w:rPr>
          <w:rFonts w:eastAsia="仿宋_GB2312"/>
          <w:b/>
          <w:bCs/>
          <w:sz w:val="30"/>
          <w:szCs w:val="30"/>
        </w:rPr>
        <w:t>生利率</w:t>
      </w:r>
      <w:proofErr w:type="gramEnd"/>
      <w:r w:rsidRPr="00A662D8">
        <w:rPr>
          <w:rFonts w:eastAsia="仿宋_GB2312"/>
          <w:b/>
          <w:bCs/>
          <w:sz w:val="30"/>
          <w:szCs w:val="30"/>
        </w:rPr>
        <w:t>法</w:t>
      </w:r>
      <w:r w:rsidRPr="00A662D8">
        <w:rPr>
          <w:rFonts w:eastAsia="仿宋_GB2312"/>
          <w:sz w:val="30"/>
          <w:szCs w:val="30"/>
        </w:rPr>
        <w:t>。</w:t>
      </w:r>
      <w:proofErr w:type="spellStart"/>
      <w:r w:rsidRPr="00A662D8">
        <w:rPr>
          <w:rFonts w:eastAsia="仿宋_GB2312"/>
          <w:sz w:val="30"/>
          <w:szCs w:val="30"/>
        </w:rPr>
        <w:t>Comelli</w:t>
      </w:r>
      <w:proofErr w:type="spellEnd"/>
      <w:r w:rsidRPr="00A662D8">
        <w:rPr>
          <w:rFonts w:eastAsia="仿宋_GB2312"/>
          <w:sz w:val="30"/>
          <w:szCs w:val="30"/>
        </w:rPr>
        <w:t>等（</w:t>
      </w:r>
      <w:r w:rsidRPr="00A662D8">
        <w:rPr>
          <w:rFonts w:eastAsia="仿宋_GB2312"/>
          <w:sz w:val="30"/>
          <w:szCs w:val="30"/>
        </w:rPr>
        <w:t>2023</w:t>
      </w:r>
      <w:r w:rsidRPr="00A662D8">
        <w:rPr>
          <w:rFonts w:eastAsia="仿宋_GB2312"/>
          <w:sz w:val="30"/>
          <w:szCs w:val="30"/>
        </w:rPr>
        <w:t>）基于利息收入比阈值模型估算债务上限约为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73%</w:t>
      </w:r>
      <w:r w:rsidRPr="00A662D8">
        <w:rPr>
          <w:rFonts w:eastAsia="仿宋_GB2312"/>
          <w:sz w:val="30"/>
          <w:szCs w:val="30"/>
        </w:rPr>
        <w:t>。若以</w:t>
      </w:r>
      <w:r w:rsidRPr="00A662D8">
        <w:rPr>
          <w:rFonts w:eastAsia="仿宋_GB2312"/>
          <w:sz w:val="30"/>
          <w:szCs w:val="30"/>
        </w:rPr>
        <w:t>2000–2007</w:t>
      </w:r>
      <w:r w:rsidRPr="00A662D8">
        <w:rPr>
          <w:rFonts w:eastAsia="仿宋_GB2312"/>
          <w:sz w:val="30"/>
          <w:szCs w:val="30"/>
        </w:rPr>
        <w:t>年基本财政盈余均值（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2.5%</w:t>
      </w:r>
      <w:r w:rsidRPr="00A662D8">
        <w:rPr>
          <w:rFonts w:eastAsia="仿宋_GB2312"/>
          <w:sz w:val="30"/>
          <w:szCs w:val="30"/>
        </w:rPr>
        <w:t>）为基准，结合压力情景下的利息增长率差异，债务上限区间为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60%–100%</w:t>
      </w:r>
      <w:r w:rsidRPr="00A662D8">
        <w:rPr>
          <w:rFonts w:eastAsia="仿宋_GB2312"/>
          <w:sz w:val="30"/>
          <w:szCs w:val="30"/>
        </w:rPr>
        <w:t>。该方法假设利率外生，可能存在高估。二是</w:t>
      </w:r>
      <w:r w:rsidRPr="00A662D8">
        <w:rPr>
          <w:rFonts w:eastAsia="仿宋_GB2312"/>
          <w:b/>
          <w:bCs/>
          <w:sz w:val="30"/>
          <w:szCs w:val="30"/>
        </w:rPr>
        <w:t>内</w:t>
      </w:r>
      <w:proofErr w:type="gramStart"/>
      <w:r w:rsidRPr="00A662D8">
        <w:rPr>
          <w:rFonts w:eastAsia="仿宋_GB2312"/>
          <w:b/>
          <w:bCs/>
          <w:sz w:val="30"/>
          <w:szCs w:val="30"/>
        </w:rPr>
        <w:t>生利率</w:t>
      </w:r>
      <w:proofErr w:type="gramEnd"/>
      <w:r w:rsidRPr="00A662D8">
        <w:rPr>
          <w:rFonts w:eastAsia="仿宋_GB2312"/>
          <w:b/>
          <w:bCs/>
          <w:sz w:val="30"/>
          <w:szCs w:val="30"/>
        </w:rPr>
        <w:t>法</w:t>
      </w:r>
      <w:r w:rsidRPr="00A662D8">
        <w:rPr>
          <w:rFonts w:eastAsia="仿宋_GB2312"/>
          <w:sz w:val="30"/>
          <w:szCs w:val="30"/>
        </w:rPr>
        <w:t>。</w:t>
      </w:r>
      <w:r w:rsidRPr="00A662D8">
        <w:rPr>
          <w:rFonts w:eastAsia="仿宋_GB2312"/>
          <w:sz w:val="30"/>
          <w:szCs w:val="30"/>
        </w:rPr>
        <w:t>Mian</w:t>
      </w:r>
      <w:r w:rsidRPr="00A662D8">
        <w:rPr>
          <w:rFonts w:eastAsia="仿宋_GB2312"/>
          <w:sz w:val="30"/>
          <w:szCs w:val="30"/>
        </w:rPr>
        <w:t>等（</w:t>
      </w:r>
      <w:r w:rsidRPr="00A662D8">
        <w:rPr>
          <w:rFonts w:eastAsia="仿宋_GB2312"/>
          <w:sz w:val="30"/>
          <w:szCs w:val="30"/>
        </w:rPr>
        <w:t>2022</w:t>
      </w:r>
      <w:r w:rsidRPr="00A662D8">
        <w:rPr>
          <w:rFonts w:eastAsia="仿宋_GB2312"/>
          <w:sz w:val="30"/>
          <w:szCs w:val="30"/>
        </w:rPr>
        <w:t>）纳入债务与利率的内生关系，在基本财政盈余上限为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2.5%</w:t>
      </w:r>
      <w:r w:rsidRPr="00A662D8">
        <w:rPr>
          <w:rFonts w:eastAsia="仿宋_GB2312"/>
          <w:sz w:val="30"/>
          <w:szCs w:val="30"/>
        </w:rPr>
        <w:t>、利率对债务弹性为</w:t>
      </w:r>
      <w:r w:rsidRPr="00A662D8">
        <w:rPr>
          <w:rFonts w:eastAsia="仿宋_GB2312"/>
          <w:sz w:val="30"/>
          <w:szCs w:val="30"/>
        </w:rPr>
        <w:t>2.5%</w:t>
      </w:r>
      <w:r w:rsidRPr="00A662D8">
        <w:rPr>
          <w:rFonts w:eastAsia="仿宋_GB2312"/>
          <w:sz w:val="30"/>
          <w:szCs w:val="30"/>
        </w:rPr>
        <w:t>的假设下，债务上限约为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80%</w:t>
      </w:r>
      <w:r w:rsidRPr="00A662D8">
        <w:rPr>
          <w:rFonts w:eastAsia="仿宋_GB2312"/>
          <w:sz w:val="30"/>
          <w:szCs w:val="30"/>
        </w:rPr>
        <w:t>；计入存量</w:t>
      </w:r>
      <w:r w:rsidRPr="00A662D8">
        <w:rPr>
          <w:rFonts w:eastAsia="仿宋_GB2312"/>
          <w:sz w:val="30"/>
          <w:szCs w:val="30"/>
        </w:rPr>
        <w:t>-</w:t>
      </w:r>
      <w:r w:rsidRPr="00A662D8">
        <w:rPr>
          <w:rFonts w:eastAsia="仿宋_GB2312"/>
          <w:sz w:val="30"/>
          <w:szCs w:val="30"/>
        </w:rPr>
        <w:t>流量调整后，可持续水平降至</w:t>
      </w:r>
      <w:r w:rsidRPr="00A662D8">
        <w:rPr>
          <w:rFonts w:eastAsia="仿宋_GB2312"/>
          <w:sz w:val="30"/>
          <w:szCs w:val="30"/>
        </w:rPr>
        <w:t>70%</w:t>
      </w:r>
      <w:r w:rsidRPr="00A662D8">
        <w:rPr>
          <w:rFonts w:eastAsia="仿宋_GB2312"/>
          <w:sz w:val="30"/>
          <w:szCs w:val="30"/>
        </w:rPr>
        <w:t>左右。</w:t>
      </w:r>
      <w:r w:rsidRPr="00A662D8">
        <w:rPr>
          <w:rFonts w:eastAsia="仿宋_GB2312"/>
          <w:sz w:val="30"/>
          <w:szCs w:val="30"/>
        </w:rPr>
        <w:t>Jian</w:t>
      </w:r>
      <w:r w:rsidRPr="00A662D8">
        <w:rPr>
          <w:rFonts w:eastAsia="仿宋_GB2312"/>
          <w:sz w:val="30"/>
          <w:szCs w:val="30"/>
        </w:rPr>
        <w:t>等（</w:t>
      </w:r>
      <w:r w:rsidRPr="00A662D8">
        <w:rPr>
          <w:rFonts w:eastAsia="仿宋_GB2312"/>
          <w:sz w:val="30"/>
          <w:szCs w:val="30"/>
        </w:rPr>
        <w:t>2024</w:t>
      </w:r>
      <w:r w:rsidRPr="00A662D8">
        <w:rPr>
          <w:rFonts w:eastAsia="仿宋_GB2312"/>
          <w:sz w:val="30"/>
          <w:szCs w:val="30"/>
        </w:rPr>
        <w:t>）基于税收能力与违约成本的模型也支持</w:t>
      </w:r>
      <w:r w:rsidRPr="00A662D8">
        <w:rPr>
          <w:rFonts w:eastAsia="仿宋_GB2312"/>
          <w:sz w:val="30"/>
          <w:szCs w:val="30"/>
        </w:rPr>
        <w:t>60%–70%</w:t>
      </w:r>
      <w:r w:rsidRPr="00A662D8">
        <w:rPr>
          <w:rFonts w:eastAsia="仿宋_GB2312"/>
          <w:sz w:val="30"/>
          <w:szCs w:val="30"/>
        </w:rPr>
        <w:t>的区间。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3.</w:t>
      </w:r>
      <w:r w:rsidRPr="00A662D8">
        <w:rPr>
          <w:rFonts w:eastAsia="仿宋_GB2312"/>
          <w:b/>
          <w:bCs/>
          <w:sz w:val="30"/>
          <w:szCs w:val="30"/>
        </w:rPr>
        <w:t>长期债务</w:t>
      </w:r>
      <w:proofErr w:type="gramStart"/>
      <w:r w:rsidRPr="00A662D8">
        <w:rPr>
          <w:rFonts w:eastAsia="仿宋_GB2312"/>
          <w:b/>
          <w:bCs/>
          <w:sz w:val="30"/>
          <w:szCs w:val="30"/>
        </w:rPr>
        <w:t>锚</w:t>
      </w:r>
      <w:proofErr w:type="gramEnd"/>
      <w:r w:rsidRPr="00A662D8">
        <w:rPr>
          <w:rFonts w:eastAsia="仿宋_GB2312"/>
          <w:b/>
          <w:bCs/>
          <w:sz w:val="30"/>
          <w:szCs w:val="30"/>
        </w:rPr>
        <w:t>设为</w:t>
      </w:r>
      <w:r w:rsidRPr="00A662D8">
        <w:rPr>
          <w:rFonts w:eastAsia="仿宋_GB2312"/>
          <w:b/>
          <w:bCs/>
          <w:sz w:val="30"/>
          <w:szCs w:val="30"/>
        </w:rPr>
        <w:t>60% GDP</w:t>
      </w:r>
      <w:r w:rsidRPr="00A662D8">
        <w:rPr>
          <w:rFonts w:eastAsia="仿宋_GB2312"/>
          <w:b/>
          <w:bCs/>
          <w:sz w:val="30"/>
          <w:szCs w:val="30"/>
        </w:rPr>
        <w:t>，安全缓冲为</w:t>
      </w:r>
      <w:r w:rsidRPr="00A662D8">
        <w:rPr>
          <w:rFonts w:eastAsia="仿宋_GB2312"/>
          <w:b/>
          <w:bCs/>
          <w:sz w:val="30"/>
          <w:szCs w:val="30"/>
        </w:rPr>
        <w:t>10% GDP</w:t>
      </w:r>
      <w:r w:rsidRPr="00A662D8">
        <w:rPr>
          <w:rFonts w:eastAsia="仿宋_GB2312"/>
          <w:b/>
          <w:bCs/>
          <w:sz w:val="30"/>
          <w:szCs w:val="30"/>
        </w:rPr>
        <w:t>。</w:t>
      </w:r>
      <w:r w:rsidRPr="00A662D8">
        <w:rPr>
          <w:rFonts w:eastAsia="仿宋_GB2312"/>
          <w:sz w:val="30"/>
          <w:szCs w:val="30"/>
        </w:rPr>
        <w:t>为提高应对冲击的韧性，需在债务上限基础上设置安全缓冲。基于南非历史数据的随机模拟表明，设定</w:t>
      </w:r>
      <w:r w:rsidRPr="00A662D8">
        <w:rPr>
          <w:rFonts w:eastAsia="仿宋_GB2312"/>
          <w:sz w:val="30"/>
          <w:szCs w:val="30"/>
        </w:rPr>
        <w:t>10%GDP</w:t>
      </w:r>
      <w:r w:rsidRPr="00A662D8">
        <w:rPr>
          <w:rFonts w:eastAsia="仿宋_GB2312"/>
          <w:sz w:val="30"/>
          <w:szCs w:val="30"/>
        </w:rPr>
        <w:t>的安全缓冲可将债务突破</w:t>
      </w:r>
      <w:r w:rsidRPr="00A662D8">
        <w:rPr>
          <w:rFonts w:eastAsia="仿宋_GB2312"/>
          <w:sz w:val="30"/>
          <w:szCs w:val="30"/>
        </w:rPr>
        <w:t>70%GDP</w:t>
      </w:r>
      <w:r w:rsidRPr="00A662D8">
        <w:rPr>
          <w:rFonts w:eastAsia="仿宋_GB2312"/>
          <w:sz w:val="30"/>
          <w:szCs w:val="30"/>
        </w:rPr>
        <w:t>的概率控制在</w:t>
      </w:r>
      <w:r w:rsidRPr="00A662D8">
        <w:rPr>
          <w:rFonts w:eastAsia="仿宋_GB2312"/>
          <w:sz w:val="30"/>
          <w:szCs w:val="30"/>
        </w:rPr>
        <w:t>10%</w:t>
      </w:r>
      <w:r w:rsidRPr="00A662D8">
        <w:rPr>
          <w:rFonts w:eastAsia="仿宋_GB2312"/>
          <w:sz w:val="30"/>
          <w:szCs w:val="30"/>
        </w:rPr>
        <w:t>以内。因此，将长期债务</w:t>
      </w:r>
      <w:proofErr w:type="gramStart"/>
      <w:r w:rsidRPr="00A662D8">
        <w:rPr>
          <w:rFonts w:eastAsia="仿宋_GB2312"/>
          <w:sz w:val="30"/>
          <w:szCs w:val="30"/>
        </w:rPr>
        <w:t>锚</w:t>
      </w:r>
      <w:proofErr w:type="gramEnd"/>
      <w:r w:rsidRPr="00A662D8">
        <w:rPr>
          <w:rFonts w:eastAsia="仿宋_GB2312"/>
          <w:sz w:val="30"/>
          <w:szCs w:val="30"/>
        </w:rPr>
        <w:t>设定为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60%</w:t>
      </w:r>
      <w:r w:rsidRPr="00A662D8">
        <w:rPr>
          <w:rFonts w:eastAsia="仿宋_GB2312"/>
          <w:sz w:val="30"/>
          <w:szCs w:val="30"/>
        </w:rPr>
        <w:t>具有审慎性和合理性，也符合新兴市场的通行做法。</w:t>
      </w:r>
    </w:p>
    <w:p w:rsidR="00A662D8" w:rsidRPr="00A662D8" w:rsidRDefault="002F3D98" w:rsidP="002F3D98">
      <w:pPr>
        <w:spacing w:line="240" w:lineRule="auto"/>
        <w:jc w:val="center"/>
        <w:rPr>
          <w:rFonts w:eastAsia="仿宋_GB2312"/>
        </w:rPr>
      </w:pPr>
      <w:r w:rsidRPr="00A662D8">
        <w:rPr>
          <w:rFonts w:eastAsia="仿宋_GB2312"/>
          <w:noProof/>
        </w:rPr>
        <w:lastRenderedPageBreak/>
        <w:drawing>
          <wp:inline distT="0" distB="0" distL="0" distR="0" wp14:anchorId="2B0D3FEB" wp14:editId="3659EB38">
            <wp:extent cx="3517127" cy="2600325"/>
            <wp:effectExtent l="0" t="0" r="7620" b="0"/>
            <wp:docPr id="1762950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3379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t="933" r="746" b="4321"/>
                    <a:stretch>
                      <a:fillRect/>
                    </a:stretch>
                  </pic:blipFill>
                  <pic:spPr>
                    <a:xfrm>
                      <a:off x="0" y="0"/>
                      <a:ext cx="3523891" cy="260532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62D8" w:rsidRPr="00A662D8" w:rsidRDefault="00A662D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>9</w:t>
      </w:r>
      <w:r w:rsidRPr="00A662D8">
        <w:rPr>
          <w:rFonts w:eastAsia="仿宋_GB2312"/>
          <w:b/>
          <w:bCs/>
          <w:sz w:val="28"/>
          <w:szCs w:val="28"/>
        </w:rPr>
        <w:t>：南非的债务上限和安全边际</w:t>
      </w:r>
    </w:p>
    <w:p w:rsidR="002F3D98" w:rsidRPr="00A662D8" w:rsidRDefault="002F3D98" w:rsidP="002F3D98">
      <w:pPr>
        <w:spacing w:line="240" w:lineRule="auto"/>
        <w:jc w:val="center"/>
        <w:rPr>
          <w:rFonts w:eastAsia="仿宋_GB2312"/>
        </w:rPr>
      </w:pPr>
      <w:r w:rsidRPr="00A662D8">
        <w:rPr>
          <w:rFonts w:eastAsia="仿宋_GB2312"/>
          <w:noProof/>
          <w:sz w:val="30"/>
          <w:szCs w:val="30"/>
        </w:rPr>
        <w:drawing>
          <wp:inline distT="0" distB="0" distL="0" distR="0" wp14:anchorId="32A19CCF" wp14:editId="7D098664">
            <wp:extent cx="4446865" cy="2990850"/>
            <wp:effectExtent l="0" t="0" r="0" b="0"/>
            <wp:docPr id="18114178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4647" name="图片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5881" cy="303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>10</w:t>
      </w:r>
      <w:r w:rsidRPr="00A662D8">
        <w:rPr>
          <w:rFonts w:eastAsia="仿宋_GB2312"/>
          <w:b/>
          <w:bCs/>
          <w:sz w:val="28"/>
          <w:szCs w:val="28"/>
        </w:rPr>
        <w:t>：新兴市场国家债务锚定目标</w:t>
      </w:r>
    </w:p>
    <w:bookmarkEnd w:id="11"/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4.</w:t>
      </w:r>
      <w:r w:rsidRPr="00A662D8">
        <w:rPr>
          <w:rFonts w:eastAsia="仿宋_GB2312"/>
          <w:b/>
          <w:bCs/>
          <w:sz w:val="30"/>
          <w:szCs w:val="30"/>
        </w:rPr>
        <w:t>将</w:t>
      </w:r>
      <w:r w:rsidRPr="00A662D8">
        <w:rPr>
          <w:rFonts w:eastAsia="仿宋_GB2312"/>
          <w:b/>
          <w:bCs/>
          <w:sz w:val="30"/>
          <w:szCs w:val="30"/>
        </w:rPr>
        <w:t>“2030</w:t>
      </w:r>
      <w:r w:rsidRPr="00A662D8">
        <w:rPr>
          <w:rFonts w:eastAsia="仿宋_GB2312"/>
          <w:b/>
          <w:bCs/>
          <w:sz w:val="30"/>
          <w:szCs w:val="30"/>
        </w:rPr>
        <w:t>年债务率降至</w:t>
      </w:r>
      <w:r w:rsidRPr="00A662D8">
        <w:rPr>
          <w:rFonts w:eastAsia="仿宋_GB2312"/>
          <w:b/>
          <w:bCs/>
          <w:sz w:val="30"/>
          <w:szCs w:val="30"/>
        </w:rPr>
        <w:t>70%”</w:t>
      </w:r>
      <w:r w:rsidRPr="00A662D8">
        <w:rPr>
          <w:rFonts w:eastAsia="仿宋_GB2312"/>
          <w:b/>
          <w:bCs/>
          <w:sz w:val="30"/>
          <w:szCs w:val="30"/>
        </w:rPr>
        <w:t>设为中期过渡目标。</w:t>
      </w:r>
      <w:r w:rsidRPr="00A662D8">
        <w:rPr>
          <w:rFonts w:eastAsia="仿宋_GB2312"/>
          <w:sz w:val="30"/>
          <w:szCs w:val="30"/>
        </w:rPr>
        <w:t>作为实现长期债务锚的过渡步骤，设定并落实</w:t>
      </w:r>
      <w:proofErr w:type="gramStart"/>
      <w:r w:rsidRPr="00A662D8">
        <w:rPr>
          <w:rFonts w:eastAsia="仿宋_GB2312"/>
          <w:sz w:val="30"/>
          <w:szCs w:val="30"/>
        </w:rPr>
        <w:t>该中期</w:t>
      </w:r>
      <w:proofErr w:type="gramEnd"/>
      <w:r w:rsidRPr="00A662D8">
        <w:rPr>
          <w:rFonts w:eastAsia="仿宋_GB2312"/>
          <w:sz w:val="30"/>
          <w:szCs w:val="30"/>
        </w:rPr>
        <w:t>目标有助于提升财政可信度，逐步重建财政缓冲，并通过改善市场融资条件降低利息成本，对私人部门融资产生积极外溢效应。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（二）操作规则的选择与设计。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lastRenderedPageBreak/>
        <w:t>1.</w:t>
      </w:r>
      <w:r w:rsidRPr="00A662D8">
        <w:rPr>
          <w:rFonts w:eastAsia="仿宋_GB2312"/>
          <w:b/>
          <w:bCs/>
          <w:sz w:val="30"/>
          <w:szCs w:val="30"/>
        </w:rPr>
        <w:t>国际通行的财政规则类型。</w:t>
      </w:r>
      <w:r w:rsidRPr="00A662D8">
        <w:rPr>
          <w:rFonts w:eastAsia="仿宋_GB2312"/>
          <w:sz w:val="30"/>
          <w:szCs w:val="30"/>
        </w:rPr>
        <w:t>各国通常根据自身结构性特征和政策目标，从债务规则、预算平衡规则、支出规则和收入规则四大类中进行选择或组合使用。每类规则各有优势与局限（表</w:t>
      </w:r>
      <w:r w:rsidRPr="00A662D8">
        <w:rPr>
          <w:rFonts w:eastAsia="仿宋_GB2312"/>
          <w:sz w:val="30"/>
          <w:szCs w:val="30"/>
        </w:rPr>
        <w:t>1</w:t>
      </w:r>
      <w:r w:rsidRPr="00A662D8">
        <w:rPr>
          <w:rFonts w:eastAsia="仿宋_GB2312"/>
          <w:sz w:val="30"/>
          <w:szCs w:val="30"/>
        </w:rPr>
        <w:t>、图</w:t>
      </w:r>
      <w:r w:rsidRPr="00A662D8">
        <w:rPr>
          <w:rFonts w:eastAsia="仿宋_GB2312"/>
          <w:sz w:val="30"/>
          <w:szCs w:val="30"/>
        </w:rPr>
        <w:t>11</w:t>
      </w:r>
      <w:r w:rsidRPr="00A662D8">
        <w:rPr>
          <w:rFonts w:eastAsia="仿宋_GB2312"/>
          <w:sz w:val="30"/>
          <w:szCs w:val="30"/>
        </w:rPr>
        <w:t>）。</w:t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表</w:t>
      </w:r>
      <w:r w:rsidRPr="00A662D8">
        <w:rPr>
          <w:rFonts w:eastAsia="仿宋_GB2312"/>
          <w:b/>
          <w:bCs/>
          <w:sz w:val="28"/>
          <w:szCs w:val="28"/>
        </w:rPr>
        <w:t>1</w:t>
      </w:r>
      <w:r w:rsidRPr="00A662D8">
        <w:rPr>
          <w:rFonts w:eastAsia="仿宋_GB2312"/>
          <w:b/>
          <w:bCs/>
          <w:sz w:val="28"/>
          <w:szCs w:val="28"/>
        </w:rPr>
        <w:t>：主要财政规则类型对比</w:t>
      </w:r>
    </w:p>
    <w:tbl>
      <w:tblPr>
        <w:tblStyle w:val="af3"/>
        <w:tblW w:w="9068" w:type="dxa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09"/>
        <w:gridCol w:w="2168"/>
        <w:gridCol w:w="1985"/>
        <w:gridCol w:w="2263"/>
        <w:gridCol w:w="1843"/>
      </w:tblGrid>
      <w:tr w:rsidR="002F3D98" w:rsidRPr="00A662D8" w:rsidTr="00A662D8">
        <w:trPr>
          <w:jc w:val="center"/>
        </w:trPr>
        <w:tc>
          <w:tcPr>
            <w:tcW w:w="809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jc w:val="center"/>
              <w:rPr>
                <w:rFonts w:eastAsia="仿宋_GB2312"/>
                <w:b/>
                <w:bCs/>
              </w:rPr>
            </w:pPr>
            <w:r w:rsidRPr="00A662D8">
              <w:rPr>
                <w:rFonts w:eastAsia="仿宋_GB2312"/>
                <w:b/>
                <w:bCs/>
              </w:rPr>
              <w:t>规则类型</w:t>
            </w:r>
          </w:p>
        </w:tc>
        <w:tc>
          <w:tcPr>
            <w:tcW w:w="2168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jc w:val="center"/>
              <w:rPr>
                <w:rFonts w:eastAsia="仿宋_GB2312"/>
                <w:b/>
                <w:bCs/>
              </w:rPr>
            </w:pPr>
            <w:r w:rsidRPr="00A662D8">
              <w:rPr>
                <w:rFonts w:eastAsia="仿宋_GB2312"/>
                <w:b/>
                <w:bCs/>
              </w:rPr>
              <w:t>核心机制与亚型</w:t>
            </w:r>
          </w:p>
        </w:tc>
        <w:tc>
          <w:tcPr>
            <w:tcW w:w="1985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jc w:val="center"/>
              <w:rPr>
                <w:rFonts w:eastAsia="仿宋_GB2312"/>
                <w:b/>
                <w:bCs/>
              </w:rPr>
            </w:pPr>
            <w:r w:rsidRPr="00A662D8">
              <w:rPr>
                <w:rFonts w:eastAsia="仿宋_GB2312"/>
                <w:b/>
                <w:bCs/>
              </w:rPr>
              <w:t>主要优势</w:t>
            </w:r>
          </w:p>
        </w:tc>
        <w:tc>
          <w:tcPr>
            <w:tcW w:w="2263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jc w:val="center"/>
              <w:rPr>
                <w:rFonts w:eastAsia="仿宋_GB2312"/>
                <w:b/>
                <w:bCs/>
              </w:rPr>
            </w:pPr>
            <w:r w:rsidRPr="00A662D8">
              <w:rPr>
                <w:rFonts w:eastAsia="仿宋_GB2312"/>
                <w:b/>
                <w:bCs/>
              </w:rPr>
              <w:t>局限性及挑战</w:t>
            </w:r>
          </w:p>
        </w:tc>
        <w:tc>
          <w:tcPr>
            <w:tcW w:w="1843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jc w:val="center"/>
              <w:rPr>
                <w:rFonts w:eastAsia="仿宋_GB2312"/>
                <w:b/>
                <w:bCs/>
              </w:rPr>
            </w:pPr>
            <w:r w:rsidRPr="00A662D8">
              <w:rPr>
                <w:rFonts w:eastAsia="仿宋_GB2312"/>
                <w:b/>
                <w:bCs/>
              </w:rPr>
              <w:t>典型适用性</w:t>
            </w:r>
          </w:p>
        </w:tc>
      </w:tr>
      <w:tr w:rsidR="002F3D98" w:rsidRPr="00A662D8" w:rsidTr="00A662D8">
        <w:trPr>
          <w:trHeight w:val="2278"/>
          <w:jc w:val="center"/>
        </w:trPr>
        <w:tc>
          <w:tcPr>
            <w:tcW w:w="809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jc w:val="center"/>
              <w:rPr>
                <w:rFonts w:eastAsia="仿宋_GB2312"/>
              </w:rPr>
            </w:pPr>
            <w:r w:rsidRPr="00A662D8">
              <w:rPr>
                <w:rFonts w:eastAsia="仿宋_GB2312"/>
                <w:b/>
                <w:bCs/>
              </w:rPr>
              <w:t>债务规则</w:t>
            </w:r>
          </w:p>
        </w:tc>
        <w:tc>
          <w:tcPr>
            <w:tcW w:w="2168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</w:rPr>
              <w:t>直接设定公共债务占</w:t>
            </w:r>
            <w:r w:rsidRPr="00A662D8">
              <w:rPr>
                <w:rFonts w:eastAsia="仿宋_GB2312"/>
              </w:rPr>
              <w:t>GDP</w:t>
            </w:r>
            <w:r w:rsidRPr="00A662D8">
              <w:rPr>
                <w:rFonts w:eastAsia="仿宋_GB2312"/>
              </w:rPr>
              <w:t>的上限。</w:t>
            </w:r>
          </w:p>
        </w:tc>
        <w:tc>
          <w:tcPr>
            <w:tcW w:w="1985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</w:rPr>
              <w:t>与最终的债务可持续目标联系最直接、最明确。</w:t>
            </w:r>
          </w:p>
        </w:tc>
        <w:tc>
          <w:tcPr>
            <w:tcW w:w="2263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  <w:b/>
                <w:bCs/>
              </w:rPr>
              <w:t>难以直接控制</w:t>
            </w:r>
            <w:r w:rsidRPr="00A662D8">
              <w:rPr>
                <w:rFonts w:eastAsia="仿宋_GB2312"/>
              </w:rPr>
              <w:t>：债务水平受利率、增长等外</w:t>
            </w:r>
            <w:proofErr w:type="gramStart"/>
            <w:r w:rsidRPr="00A662D8">
              <w:rPr>
                <w:rFonts w:eastAsia="仿宋_GB2312"/>
              </w:rPr>
              <w:t>生因素</w:t>
            </w:r>
            <w:proofErr w:type="gramEnd"/>
            <w:r w:rsidRPr="00A662D8">
              <w:rPr>
                <w:rFonts w:eastAsia="仿宋_GB2312"/>
              </w:rPr>
              <w:t>影响大，执行力差；极少国家（约</w:t>
            </w:r>
            <w:r w:rsidRPr="00A662D8">
              <w:rPr>
                <w:rFonts w:eastAsia="仿宋_GB2312"/>
              </w:rPr>
              <w:t>5</w:t>
            </w:r>
            <w:r w:rsidRPr="00A662D8">
              <w:rPr>
                <w:rFonts w:eastAsia="仿宋_GB2312"/>
              </w:rPr>
              <w:t>个）单独使用。</w:t>
            </w:r>
          </w:p>
        </w:tc>
        <w:tc>
          <w:tcPr>
            <w:tcW w:w="1843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</w:rPr>
              <w:t>多与其他规则</w:t>
            </w:r>
            <w:r w:rsidRPr="00A662D8">
              <w:rPr>
                <w:rFonts w:eastAsia="仿宋_GB2312"/>
                <w:b/>
                <w:bCs/>
              </w:rPr>
              <w:t>配合使用</w:t>
            </w:r>
            <w:r w:rsidRPr="00A662D8">
              <w:rPr>
                <w:rFonts w:eastAsia="仿宋_GB2312"/>
              </w:rPr>
              <w:t>，以强化目标锚定。</w:t>
            </w:r>
          </w:p>
        </w:tc>
      </w:tr>
      <w:tr w:rsidR="002F3D98" w:rsidRPr="00A662D8" w:rsidTr="00A662D8">
        <w:trPr>
          <w:trHeight w:val="3670"/>
          <w:jc w:val="center"/>
        </w:trPr>
        <w:tc>
          <w:tcPr>
            <w:tcW w:w="809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jc w:val="center"/>
              <w:rPr>
                <w:rFonts w:eastAsia="仿宋_GB2312"/>
              </w:rPr>
            </w:pPr>
            <w:r w:rsidRPr="00A662D8">
              <w:rPr>
                <w:rFonts w:eastAsia="仿宋_GB2312"/>
                <w:b/>
                <w:bCs/>
              </w:rPr>
              <w:t>预算平衡规则</w:t>
            </w:r>
          </w:p>
        </w:tc>
        <w:tc>
          <w:tcPr>
            <w:tcW w:w="2168" w:type="dxa"/>
            <w:vAlign w:val="center"/>
            <w:hideMark/>
          </w:tcPr>
          <w:p w:rsidR="002F3D98" w:rsidRPr="00A662D8" w:rsidRDefault="002F3D98" w:rsidP="00A662D8">
            <w:pPr>
              <w:pStyle w:val="af2"/>
              <w:spacing w:before="0" w:beforeAutospacing="0" w:after="0" w:afterAutospacing="0" w:line="400" w:lineRule="exact"/>
              <w:textAlignment w:val="baseline"/>
              <w:rPr>
                <w:rFonts w:ascii="Times New Roman" w:eastAsia="仿宋_GB2312" w:hAnsi="Times New Roman" w:cs="Times New Roman"/>
              </w:rPr>
            </w:pPr>
            <w:r w:rsidRPr="00A662D8">
              <w:rPr>
                <w:rFonts w:ascii="Times New Roman" w:eastAsia="仿宋_GB2312" w:hAnsi="Times New Roman" w:cs="Times New Roman"/>
              </w:rPr>
              <w:t>1.</w:t>
            </w:r>
            <w:r w:rsidRPr="00A662D8">
              <w:rPr>
                <w:rFonts w:ascii="Times New Roman" w:eastAsia="仿宋_GB2312" w:hAnsi="Times New Roman" w:cs="Times New Roman"/>
                <w:b/>
                <w:bCs/>
              </w:rPr>
              <w:t>总体余额规则</w:t>
            </w:r>
            <w:r w:rsidRPr="00A662D8">
              <w:rPr>
                <w:rFonts w:ascii="Times New Roman" w:eastAsia="仿宋_GB2312" w:hAnsi="Times New Roman" w:cs="Times New Roman"/>
              </w:rPr>
              <w:t>：最简单透明。</w:t>
            </w:r>
          </w:p>
          <w:p w:rsidR="002F3D98" w:rsidRPr="00A662D8" w:rsidRDefault="002F3D98" w:rsidP="00A662D8">
            <w:pPr>
              <w:pStyle w:val="af2"/>
              <w:spacing w:before="0" w:beforeAutospacing="0" w:after="0" w:afterAutospacing="0" w:line="400" w:lineRule="exact"/>
              <w:textAlignment w:val="baseline"/>
              <w:rPr>
                <w:rFonts w:ascii="Times New Roman" w:eastAsia="仿宋_GB2312" w:hAnsi="Times New Roman" w:cs="Times New Roman"/>
              </w:rPr>
            </w:pPr>
            <w:r w:rsidRPr="00A662D8">
              <w:rPr>
                <w:rFonts w:ascii="Times New Roman" w:eastAsia="仿宋_GB2312" w:hAnsi="Times New Roman" w:cs="Times New Roman"/>
              </w:rPr>
              <w:t>2.</w:t>
            </w:r>
            <w:r w:rsidRPr="00A662D8">
              <w:rPr>
                <w:rFonts w:ascii="Times New Roman" w:eastAsia="仿宋_GB2312" w:hAnsi="Times New Roman" w:cs="Times New Roman"/>
                <w:b/>
                <w:bCs/>
              </w:rPr>
              <w:t>基本余额规则</w:t>
            </w:r>
            <w:r w:rsidRPr="00A662D8">
              <w:rPr>
                <w:rFonts w:ascii="Times New Roman" w:eastAsia="仿宋_GB2312" w:hAnsi="Times New Roman" w:cs="Times New Roman"/>
              </w:rPr>
              <w:t>：排除利息支付，更易控制。</w:t>
            </w:r>
          </w:p>
          <w:p w:rsidR="002F3D98" w:rsidRPr="00A662D8" w:rsidRDefault="002F3D98" w:rsidP="00A662D8">
            <w:pPr>
              <w:pStyle w:val="af2"/>
              <w:spacing w:before="0" w:beforeAutospacing="0" w:after="0" w:afterAutospacing="0" w:line="400" w:lineRule="exact"/>
              <w:textAlignment w:val="baseline"/>
              <w:rPr>
                <w:rFonts w:ascii="Times New Roman" w:eastAsia="仿宋_GB2312" w:hAnsi="Times New Roman" w:cs="Times New Roman"/>
              </w:rPr>
            </w:pPr>
            <w:r w:rsidRPr="00A662D8">
              <w:rPr>
                <w:rFonts w:ascii="Times New Roman" w:eastAsia="仿宋_GB2312" w:hAnsi="Times New Roman" w:cs="Times New Roman"/>
              </w:rPr>
              <w:t>3.</w:t>
            </w:r>
            <w:r w:rsidRPr="00A662D8">
              <w:rPr>
                <w:rFonts w:ascii="Times New Roman" w:eastAsia="仿宋_GB2312" w:hAnsi="Times New Roman" w:cs="Times New Roman"/>
                <w:b/>
                <w:bCs/>
              </w:rPr>
              <w:t>结构性规则</w:t>
            </w:r>
            <w:r w:rsidRPr="00A662D8">
              <w:rPr>
                <w:rFonts w:ascii="Times New Roman" w:eastAsia="仿宋_GB2312" w:hAnsi="Times New Roman" w:cs="Times New Roman"/>
              </w:rPr>
              <w:t>：考虑周期因素，反映自主财政努力。</w:t>
            </w:r>
          </w:p>
        </w:tc>
        <w:tc>
          <w:tcPr>
            <w:tcW w:w="1985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  <w:b/>
                <w:bCs/>
              </w:rPr>
              <w:t>操作性强</w:t>
            </w:r>
            <w:r w:rsidRPr="00A662D8">
              <w:rPr>
                <w:rFonts w:eastAsia="仿宋_GB2312"/>
              </w:rPr>
              <w:t>，与债务动态关联紧密，是最常采用的规则类型。</w:t>
            </w:r>
          </w:p>
        </w:tc>
        <w:tc>
          <w:tcPr>
            <w:tcW w:w="2263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  <w:b/>
                <w:bCs/>
              </w:rPr>
              <w:t>可能产生顺周期性</w:t>
            </w:r>
            <w:r w:rsidRPr="00A662D8">
              <w:rPr>
                <w:rFonts w:eastAsia="仿宋_GB2312"/>
              </w:rPr>
              <w:t>（尤其总体余额规则）；</w:t>
            </w:r>
            <w:r w:rsidRPr="00A662D8">
              <w:rPr>
                <w:rFonts w:eastAsia="仿宋_GB2312"/>
                <w:b/>
                <w:bCs/>
              </w:rPr>
              <w:t>可能牺牲公共投资质量</w:t>
            </w:r>
            <w:r w:rsidRPr="00A662D8">
              <w:rPr>
                <w:rFonts w:eastAsia="仿宋_GB2312"/>
              </w:rPr>
              <w:t>（倾向于削减资本支出）。</w:t>
            </w:r>
          </w:p>
        </w:tc>
        <w:tc>
          <w:tcPr>
            <w:tcW w:w="1843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</w:rPr>
              <w:t>最普遍采用的规则，常搭配灵活性条款（如周期调整）。</w:t>
            </w:r>
          </w:p>
        </w:tc>
      </w:tr>
      <w:tr w:rsidR="002F3D98" w:rsidRPr="00A662D8" w:rsidTr="00A662D8">
        <w:trPr>
          <w:trHeight w:val="2546"/>
          <w:jc w:val="center"/>
        </w:trPr>
        <w:tc>
          <w:tcPr>
            <w:tcW w:w="809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jc w:val="center"/>
              <w:rPr>
                <w:rFonts w:eastAsia="仿宋_GB2312"/>
              </w:rPr>
            </w:pPr>
            <w:r w:rsidRPr="00A662D8">
              <w:rPr>
                <w:rFonts w:eastAsia="仿宋_GB2312"/>
                <w:b/>
                <w:bCs/>
              </w:rPr>
              <w:t>支出规则</w:t>
            </w:r>
          </w:p>
        </w:tc>
        <w:tc>
          <w:tcPr>
            <w:tcW w:w="2168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</w:rPr>
              <w:t>为政府总支出设定上限（水平、增长率或占</w:t>
            </w:r>
            <w:r w:rsidRPr="00A662D8">
              <w:rPr>
                <w:rFonts w:eastAsia="仿宋_GB2312"/>
              </w:rPr>
              <w:t>GDP</w:t>
            </w:r>
            <w:r w:rsidRPr="00A662D8">
              <w:rPr>
                <w:rFonts w:eastAsia="仿宋_GB2312"/>
              </w:rPr>
              <w:t>比重）。</w:t>
            </w:r>
          </w:p>
        </w:tc>
        <w:tc>
          <w:tcPr>
            <w:tcW w:w="1985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  <w:b/>
                <w:bCs/>
              </w:rPr>
              <w:t>完全在政府控制范围内</w:t>
            </w:r>
            <w:r w:rsidRPr="00A662D8">
              <w:rPr>
                <w:rFonts w:eastAsia="仿宋_GB2312"/>
              </w:rPr>
              <w:t>，可控性高；有助于降低财政支出的顺周期性。</w:t>
            </w:r>
          </w:p>
        </w:tc>
        <w:tc>
          <w:tcPr>
            <w:tcW w:w="2263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</w:rPr>
              <w:t>与债务动态的</w:t>
            </w:r>
            <w:r w:rsidRPr="00A662D8">
              <w:rPr>
                <w:rFonts w:eastAsia="仿宋_GB2312"/>
                <w:b/>
                <w:bCs/>
              </w:rPr>
              <w:t>直接联系较弱</w:t>
            </w:r>
            <w:r w:rsidRPr="00A662D8">
              <w:rPr>
                <w:rFonts w:eastAsia="仿宋_GB2312"/>
              </w:rPr>
              <w:t>；若设计不当，可能加剧收入不平等。</w:t>
            </w:r>
          </w:p>
        </w:tc>
        <w:tc>
          <w:tcPr>
            <w:tcW w:w="1843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</w:rPr>
              <w:t>在发达经济体中渐成主流，多与预算平衡或债务规则</w:t>
            </w:r>
            <w:r w:rsidRPr="00A662D8">
              <w:rPr>
                <w:rFonts w:eastAsia="仿宋_GB2312"/>
                <w:b/>
                <w:bCs/>
              </w:rPr>
              <w:t>结合使用</w:t>
            </w:r>
            <w:r w:rsidRPr="00A662D8">
              <w:rPr>
                <w:rFonts w:eastAsia="仿宋_GB2312"/>
              </w:rPr>
              <w:t>。</w:t>
            </w:r>
          </w:p>
        </w:tc>
      </w:tr>
      <w:tr w:rsidR="002F3D98" w:rsidRPr="00A662D8" w:rsidTr="00A662D8">
        <w:trPr>
          <w:trHeight w:val="2399"/>
          <w:jc w:val="center"/>
        </w:trPr>
        <w:tc>
          <w:tcPr>
            <w:tcW w:w="809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jc w:val="center"/>
              <w:rPr>
                <w:rFonts w:eastAsia="仿宋_GB2312"/>
              </w:rPr>
            </w:pPr>
            <w:r w:rsidRPr="00A662D8">
              <w:rPr>
                <w:rFonts w:eastAsia="仿宋_GB2312"/>
                <w:b/>
                <w:bCs/>
              </w:rPr>
              <w:lastRenderedPageBreak/>
              <w:t>收入规则</w:t>
            </w:r>
          </w:p>
        </w:tc>
        <w:tc>
          <w:tcPr>
            <w:tcW w:w="2168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</w:rPr>
              <w:t>为政府收入设定下限或上限。</w:t>
            </w:r>
          </w:p>
        </w:tc>
        <w:tc>
          <w:tcPr>
            <w:tcW w:w="1985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</w:rPr>
              <w:t>可防止经济繁荣期过度支出，引导超预期收入用于减债。</w:t>
            </w:r>
          </w:p>
        </w:tc>
        <w:tc>
          <w:tcPr>
            <w:tcW w:w="2263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  <w:b/>
                <w:bCs/>
              </w:rPr>
              <w:t>罕见单独使用</w:t>
            </w:r>
            <w:r w:rsidRPr="00A662D8">
              <w:rPr>
                <w:rFonts w:eastAsia="仿宋_GB2312"/>
              </w:rPr>
              <w:t>；可能加剧顺周期性（如下限规则要求衰退时加税）。</w:t>
            </w:r>
          </w:p>
        </w:tc>
        <w:tc>
          <w:tcPr>
            <w:tcW w:w="1843" w:type="dxa"/>
            <w:vAlign w:val="center"/>
            <w:hideMark/>
          </w:tcPr>
          <w:p w:rsidR="002F3D98" w:rsidRPr="00A662D8" w:rsidRDefault="002F3D98" w:rsidP="00A662D8">
            <w:pPr>
              <w:spacing w:after="0" w:line="400" w:lineRule="exact"/>
              <w:rPr>
                <w:rFonts w:eastAsia="仿宋_GB2312"/>
              </w:rPr>
            </w:pPr>
            <w:r w:rsidRPr="00A662D8">
              <w:rPr>
                <w:rFonts w:eastAsia="仿宋_GB2312"/>
              </w:rPr>
              <w:t>主要作为</w:t>
            </w:r>
            <w:r w:rsidRPr="00A662D8">
              <w:rPr>
                <w:rFonts w:eastAsia="仿宋_GB2312"/>
                <w:b/>
                <w:bCs/>
              </w:rPr>
              <w:t>辅助性工具</w:t>
            </w:r>
            <w:r w:rsidRPr="00A662D8">
              <w:rPr>
                <w:rFonts w:eastAsia="仿宋_GB2312"/>
              </w:rPr>
              <w:t>，与其他规则互补，以管理收入端。</w:t>
            </w:r>
          </w:p>
        </w:tc>
      </w:tr>
    </w:tbl>
    <w:p w:rsidR="002F3D98" w:rsidRPr="00A662D8" w:rsidRDefault="002F3D98" w:rsidP="002F3D98">
      <w:pPr>
        <w:spacing w:line="240" w:lineRule="auto"/>
        <w:jc w:val="center"/>
        <w:rPr>
          <w:rFonts w:eastAsia="仿宋_GB2312"/>
          <w:sz w:val="30"/>
          <w:szCs w:val="30"/>
        </w:rPr>
      </w:pPr>
      <w:r w:rsidRPr="00A662D8">
        <w:rPr>
          <w:rFonts w:eastAsia="仿宋_GB2312"/>
          <w:noProof/>
          <w:sz w:val="30"/>
          <w:szCs w:val="30"/>
        </w:rPr>
        <w:drawing>
          <wp:inline distT="0" distB="0" distL="0" distR="0" wp14:anchorId="71759852" wp14:editId="47617481">
            <wp:extent cx="4225866" cy="3094892"/>
            <wp:effectExtent l="0" t="0" r="3810" b="0"/>
            <wp:docPr id="2275464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6443" name="图片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7513" cy="311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3D98" w:rsidRPr="00A662D8" w:rsidRDefault="002F3D98" w:rsidP="00A662D8">
      <w:pPr>
        <w:spacing w:after="0" w:line="360" w:lineRule="auto"/>
        <w:jc w:val="center"/>
        <w:rPr>
          <w:rFonts w:eastAsia="仿宋_GB2312"/>
          <w:b/>
          <w:bCs/>
          <w:sz w:val="28"/>
          <w:szCs w:val="28"/>
        </w:rPr>
      </w:pPr>
      <w:r w:rsidRPr="00A662D8">
        <w:rPr>
          <w:rFonts w:eastAsia="仿宋_GB2312"/>
          <w:b/>
          <w:bCs/>
          <w:sz w:val="28"/>
          <w:szCs w:val="28"/>
        </w:rPr>
        <w:t>图</w:t>
      </w:r>
      <w:r w:rsidRPr="00A662D8">
        <w:rPr>
          <w:rFonts w:eastAsia="仿宋_GB2312"/>
          <w:b/>
          <w:bCs/>
          <w:sz w:val="28"/>
          <w:szCs w:val="28"/>
        </w:rPr>
        <w:t xml:space="preserve">11 </w:t>
      </w:r>
      <w:r w:rsidRPr="00A662D8">
        <w:rPr>
          <w:rFonts w:eastAsia="仿宋_GB2312"/>
          <w:b/>
          <w:bCs/>
          <w:sz w:val="28"/>
          <w:szCs w:val="28"/>
        </w:rPr>
        <w:t>不同财政规则采用情况概况（按国家数量）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2.</w:t>
      </w:r>
      <w:r w:rsidRPr="00A662D8">
        <w:rPr>
          <w:rFonts w:eastAsia="仿宋_GB2312"/>
          <w:b/>
          <w:bCs/>
          <w:sz w:val="30"/>
          <w:szCs w:val="30"/>
        </w:rPr>
        <w:t>南非宜采用</w:t>
      </w:r>
      <w:r w:rsidRPr="00A662D8">
        <w:rPr>
          <w:rFonts w:eastAsia="仿宋_GB2312"/>
          <w:b/>
          <w:bCs/>
          <w:sz w:val="30"/>
          <w:szCs w:val="30"/>
        </w:rPr>
        <w:t>“</w:t>
      </w:r>
      <w:r w:rsidRPr="00A662D8">
        <w:rPr>
          <w:rFonts w:eastAsia="仿宋_GB2312"/>
          <w:b/>
          <w:bCs/>
          <w:sz w:val="30"/>
          <w:szCs w:val="30"/>
        </w:rPr>
        <w:t>支出规则</w:t>
      </w:r>
      <w:r w:rsidRPr="00A662D8">
        <w:rPr>
          <w:rFonts w:eastAsia="仿宋_GB2312"/>
          <w:b/>
          <w:bCs/>
          <w:sz w:val="30"/>
          <w:szCs w:val="30"/>
        </w:rPr>
        <w:t>+</w:t>
      </w:r>
      <w:r w:rsidRPr="00A662D8">
        <w:rPr>
          <w:rFonts w:eastAsia="仿宋_GB2312"/>
          <w:b/>
          <w:bCs/>
          <w:sz w:val="30"/>
          <w:szCs w:val="30"/>
        </w:rPr>
        <w:t>基本余额规则</w:t>
      </w:r>
      <w:r w:rsidRPr="00A662D8">
        <w:rPr>
          <w:rFonts w:eastAsia="仿宋_GB2312"/>
          <w:b/>
          <w:bCs/>
          <w:sz w:val="30"/>
          <w:szCs w:val="30"/>
        </w:rPr>
        <w:t>”</w:t>
      </w:r>
      <w:r w:rsidRPr="00A662D8">
        <w:rPr>
          <w:rFonts w:eastAsia="仿宋_GB2312"/>
          <w:b/>
          <w:bCs/>
          <w:sz w:val="30"/>
          <w:szCs w:val="30"/>
        </w:rPr>
        <w:t>的双重架构。</w:t>
      </w:r>
      <w:r w:rsidRPr="00A662D8">
        <w:rPr>
          <w:rFonts w:eastAsia="仿宋_GB2312"/>
          <w:sz w:val="30"/>
          <w:szCs w:val="30"/>
        </w:rPr>
        <w:t>建议在现有支出规则基础上进行强化，并与基本余额规则相结合，以有效引导债务实现中期目标。具体措施包括：收紧支出上限，取消国有企业支持等例外条款，增强规则透明度及与债务动态的关联；明确要求超预期收入用于减债或赤字削减；面对未预见支出压力时，严格限制支出总额，仅允许通过内部重新分配进行调剂；在预算中性的前提下，为具有专项财源的新增支出项目（如国民健康保险）预留安排空间。该架构具有较强的可操作性与过渡功能，可作为引导债务率在</w:t>
      </w:r>
      <w:r w:rsidRPr="00A662D8">
        <w:rPr>
          <w:rFonts w:eastAsia="仿宋_GB2312"/>
          <w:sz w:val="30"/>
          <w:szCs w:val="30"/>
        </w:rPr>
        <w:t>2030</w:t>
      </w:r>
      <w:r w:rsidRPr="00A662D8">
        <w:rPr>
          <w:rFonts w:eastAsia="仿宋_GB2312"/>
          <w:sz w:val="30"/>
          <w:szCs w:val="30"/>
        </w:rPr>
        <w:t>年降至</w:t>
      </w:r>
      <w:r w:rsidRPr="00A662D8">
        <w:rPr>
          <w:rFonts w:eastAsia="仿宋_GB2312"/>
          <w:sz w:val="30"/>
          <w:szCs w:val="30"/>
        </w:rPr>
        <w:t>70%</w:t>
      </w:r>
      <w:r w:rsidRPr="00A662D8">
        <w:rPr>
          <w:rFonts w:eastAsia="仿宋_GB2312"/>
          <w:sz w:val="30"/>
          <w:szCs w:val="30"/>
        </w:rPr>
        <w:t>、并逐步向</w:t>
      </w:r>
      <w:r w:rsidRPr="00A662D8">
        <w:rPr>
          <w:rFonts w:eastAsia="仿宋_GB2312"/>
          <w:sz w:val="30"/>
          <w:szCs w:val="30"/>
        </w:rPr>
        <w:t>60%</w:t>
      </w:r>
      <w:r w:rsidRPr="00A662D8">
        <w:rPr>
          <w:rFonts w:eastAsia="仿宋_GB2312"/>
          <w:sz w:val="30"/>
          <w:szCs w:val="30"/>
        </w:rPr>
        <w:t>的长期目标</w:t>
      </w:r>
      <w:r w:rsidRPr="00A662D8">
        <w:rPr>
          <w:rFonts w:eastAsia="仿宋_GB2312"/>
          <w:sz w:val="30"/>
          <w:szCs w:val="30"/>
        </w:rPr>
        <w:lastRenderedPageBreak/>
        <w:t>收敛的过渡性财政框架。待债务趋稳后，可适时对规则进行复核与校准，转向以债务稳定为核心的稳态管理机制。</w:t>
      </w:r>
    </w:p>
    <w:p w:rsidR="002F3D98" w:rsidRPr="00A662D8" w:rsidRDefault="002F3D98" w:rsidP="00A662D8">
      <w:pPr>
        <w:spacing w:after="0" w:line="360" w:lineRule="auto"/>
        <w:ind w:firstLineChars="200" w:firstLine="602"/>
        <w:jc w:val="both"/>
        <w:rPr>
          <w:rFonts w:eastAsia="仿宋_GB2312"/>
          <w:b/>
          <w:bCs/>
          <w:sz w:val="30"/>
          <w:szCs w:val="30"/>
        </w:rPr>
      </w:pPr>
      <w:r w:rsidRPr="00A662D8">
        <w:rPr>
          <w:rFonts w:eastAsia="仿宋_GB2312"/>
          <w:b/>
          <w:bCs/>
          <w:sz w:val="30"/>
          <w:szCs w:val="30"/>
        </w:rPr>
        <w:t>（三）健全公共财政与支出管理体系，设立独立机构强化监督。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为保障财政规则有效实施，需配套推进以下工作：</w:t>
      </w:r>
      <w:r w:rsidRPr="00A662D8">
        <w:rPr>
          <w:rFonts w:eastAsia="仿宋_GB2312"/>
          <w:b/>
          <w:bCs/>
          <w:sz w:val="30"/>
          <w:szCs w:val="30"/>
        </w:rPr>
        <w:t>一是增强支出结构调整能力</w:t>
      </w:r>
      <w:r w:rsidRPr="00A662D8">
        <w:rPr>
          <w:rFonts w:eastAsia="仿宋_GB2312"/>
          <w:sz w:val="30"/>
          <w:szCs w:val="30"/>
        </w:rPr>
        <w:t>，建立低效支出识别与节约落实机制，在预算上限内通过优化优先级灵活应对新增支出需求；</w:t>
      </w:r>
      <w:r w:rsidRPr="00A662D8">
        <w:rPr>
          <w:rFonts w:eastAsia="仿宋_GB2312"/>
          <w:b/>
          <w:bCs/>
          <w:sz w:val="30"/>
          <w:szCs w:val="30"/>
        </w:rPr>
        <w:t>二是提升长期财政预测能力与透明度</w:t>
      </w:r>
      <w:r w:rsidRPr="00A662D8">
        <w:rPr>
          <w:rFonts w:eastAsia="仿宋_GB2312"/>
          <w:sz w:val="30"/>
          <w:szCs w:val="30"/>
        </w:rPr>
        <w:t>，完善财政风险管理框架，重点防控国有企业等关键风险源；</w:t>
      </w:r>
      <w:r w:rsidRPr="00A662D8">
        <w:rPr>
          <w:rFonts w:eastAsia="仿宋_GB2312"/>
          <w:b/>
          <w:bCs/>
          <w:sz w:val="30"/>
          <w:szCs w:val="30"/>
        </w:rPr>
        <w:t>三是设立独立财政机构</w:t>
      </w:r>
      <w:r w:rsidRPr="00A662D8">
        <w:rPr>
          <w:rFonts w:eastAsia="仿宋_GB2312"/>
          <w:sz w:val="30"/>
          <w:szCs w:val="30"/>
        </w:rPr>
        <w:t>，负责评估政府预算关键假设，定期就规则遵守情况发表独立报告，以增强财政框架的公信力与问责有效性。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黑体"/>
          <w:sz w:val="30"/>
          <w:szCs w:val="30"/>
        </w:rPr>
      </w:pPr>
      <w:r w:rsidRPr="00A662D8">
        <w:rPr>
          <w:rFonts w:eastAsia="黑体"/>
          <w:sz w:val="30"/>
          <w:szCs w:val="30"/>
        </w:rPr>
        <w:t>五、结论</w:t>
      </w:r>
    </w:p>
    <w:p w:rsidR="002F3D98" w:rsidRPr="00A662D8" w:rsidRDefault="002F3D98" w:rsidP="00A662D8">
      <w:pPr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proofErr w:type="gramStart"/>
      <w:r w:rsidRPr="00A662D8">
        <w:rPr>
          <w:rFonts w:eastAsia="仿宋_GB2312"/>
          <w:sz w:val="30"/>
          <w:szCs w:val="30"/>
        </w:rPr>
        <w:t>自全球</w:t>
      </w:r>
      <w:proofErr w:type="gramEnd"/>
      <w:r w:rsidRPr="00A662D8">
        <w:rPr>
          <w:rFonts w:eastAsia="仿宋_GB2312"/>
          <w:sz w:val="30"/>
          <w:szCs w:val="30"/>
        </w:rPr>
        <w:t>金融危机以来，南非公共债务持续攀升，已成为新兴市场中债务增速最快的经济体之一。尽管政府实施了以非利息支出上限为核心的财政管理机制，但因存在根本设计缺陷</w:t>
      </w:r>
      <w:r w:rsidRPr="00A662D8">
        <w:rPr>
          <w:rFonts w:eastAsia="仿宋_GB2312"/>
          <w:sz w:val="30"/>
          <w:szCs w:val="30"/>
        </w:rPr>
        <w:t>——</w:t>
      </w:r>
      <w:r w:rsidRPr="00A662D8">
        <w:rPr>
          <w:rFonts w:eastAsia="仿宋_GB2312"/>
          <w:sz w:val="30"/>
          <w:szCs w:val="30"/>
        </w:rPr>
        <w:t>如缺乏明确的债务锚定目标、过度依赖</w:t>
      </w:r>
      <w:proofErr w:type="gramStart"/>
      <w:r w:rsidRPr="00A662D8">
        <w:rPr>
          <w:rFonts w:eastAsia="仿宋_GB2312"/>
          <w:sz w:val="30"/>
          <w:szCs w:val="30"/>
        </w:rPr>
        <w:t>乐观增长</w:t>
      </w:r>
      <w:proofErr w:type="gramEnd"/>
      <w:r w:rsidRPr="00A662D8">
        <w:rPr>
          <w:rFonts w:eastAsia="仿宋_GB2312"/>
          <w:sz w:val="30"/>
          <w:szCs w:val="30"/>
        </w:rPr>
        <w:t>预测、调整机制随意性强以及例外频发</w:t>
      </w:r>
      <w:r w:rsidRPr="00A662D8">
        <w:rPr>
          <w:rFonts w:eastAsia="仿宋_GB2312"/>
          <w:sz w:val="30"/>
          <w:szCs w:val="30"/>
        </w:rPr>
        <w:t>——</w:t>
      </w:r>
      <w:r w:rsidRPr="00A662D8">
        <w:rPr>
          <w:rFonts w:eastAsia="仿宋_GB2312"/>
          <w:sz w:val="30"/>
          <w:szCs w:val="30"/>
        </w:rPr>
        <w:t>该机制未能有效抑制债务增长。预测显示，不利的</w:t>
      </w:r>
      <w:r w:rsidRPr="00A662D8">
        <w:rPr>
          <w:rFonts w:eastAsia="仿宋_GB2312"/>
          <w:sz w:val="30"/>
          <w:szCs w:val="30"/>
        </w:rPr>
        <w:t>“</w:t>
      </w:r>
      <w:r w:rsidRPr="00A662D8">
        <w:rPr>
          <w:rFonts w:eastAsia="仿宋_GB2312"/>
          <w:sz w:val="30"/>
          <w:szCs w:val="30"/>
        </w:rPr>
        <w:t>利息</w:t>
      </w:r>
      <w:r w:rsidRPr="00A662D8">
        <w:rPr>
          <w:rFonts w:eastAsia="仿宋_GB2312"/>
          <w:sz w:val="30"/>
          <w:szCs w:val="30"/>
        </w:rPr>
        <w:t>—</w:t>
      </w:r>
      <w:r w:rsidRPr="00A662D8">
        <w:rPr>
          <w:rFonts w:eastAsia="仿宋_GB2312"/>
          <w:sz w:val="30"/>
          <w:szCs w:val="30"/>
        </w:rPr>
        <w:t>增长差异</w:t>
      </w:r>
      <w:r w:rsidRPr="00A662D8">
        <w:rPr>
          <w:rFonts w:eastAsia="仿宋_GB2312"/>
          <w:sz w:val="30"/>
          <w:szCs w:val="30"/>
        </w:rPr>
        <w:t>”</w:t>
      </w:r>
      <w:r w:rsidRPr="00A662D8">
        <w:rPr>
          <w:rFonts w:eastAsia="仿宋_GB2312"/>
          <w:sz w:val="30"/>
          <w:szCs w:val="30"/>
        </w:rPr>
        <w:t>和显著的</w:t>
      </w:r>
      <w:r w:rsidRPr="00A662D8">
        <w:rPr>
          <w:rFonts w:eastAsia="仿宋_GB2312"/>
          <w:sz w:val="30"/>
          <w:szCs w:val="30"/>
        </w:rPr>
        <w:t>“</w:t>
      </w:r>
      <w:r w:rsidRPr="00A662D8">
        <w:rPr>
          <w:rFonts w:eastAsia="仿宋_GB2312"/>
          <w:sz w:val="30"/>
          <w:szCs w:val="30"/>
        </w:rPr>
        <w:t>存量</w:t>
      </w:r>
      <w:r w:rsidRPr="00A662D8">
        <w:rPr>
          <w:rFonts w:eastAsia="仿宋_GB2312"/>
          <w:sz w:val="30"/>
          <w:szCs w:val="30"/>
        </w:rPr>
        <w:t>—</w:t>
      </w:r>
      <w:r w:rsidRPr="00A662D8">
        <w:rPr>
          <w:rFonts w:eastAsia="仿宋_GB2312"/>
          <w:sz w:val="30"/>
          <w:szCs w:val="30"/>
        </w:rPr>
        <w:t>流量调整</w:t>
      </w:r>
      <w:r w:rsidRPr="00A662D8">
        <w:rPr>
          <w:rFonts w:eastAsia="仿宋_GB2312"/>
          <w:sz w:val="30"/>
          <w:szCs w:val="30"/>
        </w:rPr>
        <w:t>”</w:t>
      </w:r>
      <w:r w:rsidRPr="00A662D8">
        <w:rPr>
          <w:rFonts w:eastAsia="仿宋_GB2312"/>
          <w:sz w:val="30"/>
          <w:szCs w:val="30"/>
        </w:rPr>
        <w:t>将基本抵消财政整顿效果，债务在中期内难以趋于稳定。</w:t>
      </w:r>
    </w:p>
    <w:p w:rsidR="00986CC4" w:rsidRDefault="002F3D98" w:rsidP="00986CC4">
      <w:pPr>
        <w:widowControl w:val="0"/>
        <w:spacing w:after="0" w:line="360" w:lineRule="auto"/>
        <w:ind w:firstLineChars="200" w:firstLine="600"/>
        <w:jc w:val="both"/>
        <w:rPr>
          <w:rFonts w:eastAsia="仿宋_GB2312"/>
          <w:sz w:val="30"/>
          <w:szCs w:val="30"/>
        </w:rPr>
      </w:pPr>
      <w:r w:rsidRPr="00A662D8">
        <w:rPr>
          <w:rFonts w:eastAsia="仿宋_GB2312"/>
          <w:sz w:val="30"/>
          <w:szCs w:val="30"/>
        </w:rPr>
        <w:t>为应对挑战，南非应借鉴国际经验并结合本国实际，构建以明确债务锚为核心、可靠操作规则为支撑、独立制度保障为基础的新型财政框架。具体建议包括：将长期债务</w:t>
      </w:r>
      <w:proofErr w:type="gramStart"/>
      <w:r w:rsidRPr="00A662D8">
        <w:rPr>
          <w:rFonts w:eastAsia="仿宋_GB2312"/>
          <w:sz w:val="30"/>
          <w:szCs w:val="30"/>
        </w:rPr>
        <w:t>锚</w:t>
      </w:r>
      <w:proofErr w:type="gramEnd"/>
      <w:r w:rsidRPr="00A662D8">
        <w:rPr>
          <w:rFonts w:eastAsia="仿宋_GB2312"/>
          <w:sz w:val="30"/>
          <w:szCs w:val="30"/>
        </w:rPr>
        <w:t>设定为</w:t>
      </w:r>
      <w:r w:rsidRPr="00A662D8">
        <w:rPr>
          <w:rFonts w:eastAsia="仿宋_GB2312"/>
          <w:sz w:val="30"/>
          <w:szCs w:val="30"/>
        </w:rPr>
        <w:t>GDP</w:t>
      </w:r>
      <w:r w:rsidRPr="00A662D8">
        <w:rPr>
          <w:rFonts w:eastAsia="仿宋_GB2312"/>
          <w:sz w:val="30"/>
          <w:szCs w:val="30"/>
        </w:rPr>
        <w:t>的</w:t>
      </w:r>
      <w:r w:rsidRPr="00A662D8">
        <w:rPr>
          <w:rFonts w:eastAsia="仿宋_GB2312"/>
          <w:sz w:val="30"/>
          <w:szCs w:val="30"/>
        </w:rPr>
        <w:t>60%</w:t>
      </w:r>
      <w:r w:rsidRPr="00A662D8">
        <w:rPr>
          <w:rFonts w:eastAsia="仿宋_GB2312"/>
          <w:sz w:val="30"/>
          <w:szCs w:val="30"/>
        </w:rPr>
        <w:t>，并以</w:t>
      </w:r>
      <w:r w:rsidRPr="00A662D8">
        <w:rPr>
          <w:rFonts w:eastAsia="仿宋_GB2312"/>
          <w:sz w:val="30"/>
          <w:szCs w:val="30"/>
        </w:rPr>
        <w:t>2030</w:t>
      </w:r>
      <w:r w:rsidRPr="00A662D8">
        <w:rPr>
          <w:rFonts w:eastAsia="仿宋_GB2312"/>
          <w:sz w:val="30"/>
          <w:szCs w:val="30"/>
        </w:rPr>
        <w:t>年债务率降至</w:t>
      </w:r>
      <w:r w:rsidRPr="00A662D8">
        <w:rPr>
          <w:rFonts w:eastAsia="仿宋_GB2312"/>
          <w:sz w:val="30"/>
          <w:szCs w:val="30"/>
        </w:rPr>
        <w:t>70%</w:t>
      </w:r>
      <w:r w:rsidRPr="00A662D8">
        <w:rPr>
          <w:rFonts w:eastAsia="仿宋_GB2312"/>
          <w:sz w:val="30"/>
          <w:szCs w:val="30"/>
        </w:rPr>
        <w:t>作为中期目标；在操作层面采用</w:t>
      </w:r>
      <w:r w:rsidRPr="00A662D8">
        <w:rPr>
          <w:rFonts w:eastAsia="仿宋_GB2312"/>
          <w:sz w:val="30"/>
          <w:szCs w:val="30"/>
        </w:rPr>
        <w:t>“</w:t>
      </w:r>
      <w:r w:rsidRPr="00A662D8">
        <w:rPr>
          <w:rFonts w:eastAsia="仿宋_GB2312"/>
          <w:sz w:val="30"/>
          <w:szCs w:val="30"/>
        </w:rPr>
        <w:t>支出规则</w:t>
      </w:r>
      <w:r w:rsidRPr="00A662D8">
        <w:rPr>
          <w:rFonts w:eastAsia="仿宋_GB2312"/>
          <w:sz w:val="30"/>
          <w:szCs w:val="30"/>
        </w:rPr>
        <w:t>+</w:t>
      </w:r>
      <w:r w:rsidRPr="00A662D8">
        <w:rPr>
          <w:rFonts w:eastAsia="仿宋_GB2312"/>
          <w:sz w:val="30"/>
          <w:szCs w:val="30"/>
        </w:rPr>
        <w:t>基本余额规则</w:t>
      </w:r>
      <w:r w:rsidRPr="00A662D8">
        <w:rPr>
          <w:rFonts w:eastAsia="仿宋_GB2312"/>
          <w:sz w:val="30"/>
          <w:szCs w:val="30"/>
        </w:rPr>
        <w:t>”</w:t>
      </w:r>
      <w:r w:rsidRPr="00A662D8">
        <w:rPr>
          <w:rFonts w:eastAsia="仿宋_GB2312"/>
          <w:sz w:val="30"/>
          <w:szCs w:val="30"/>
        </w:rPr>
        <w:t>的双重架构，在现有框架上强化约束，</w:t>
      </w:r>
      <w:r w:rsidRPr="00A662D8">
        <w:rPr>
          <w:rFonts w:eastAsia="仿宋_GB2312"/>
          <w:sz w:val="30"/>
          <w:szCs w:val="30"/>
        </w:rPr>
        <w:lastRenderedPageBreak/>
        <w:t>并设置结构化免责条款以增强灵活性；同时设立独立财政委员会，负责预算评估、合</w:t>
      </w:r>
      <w:proofErr w:type="gramStart"/>
      <w:r w:rsidRPr="00A662D8">
        <w:rPr>
          <w:rFonts w:eastAsia="仿宋_GB2312"/>
          <w:sz w:val="30"/>
          <w:szCs w:val="30"/>
        </w:rPr>
        <w:t>规</w:t>
      </w:r>
      <w:proofErr w:type="gramEnd"/>
      <w:r w:rsidRPr="00A662D8">
        <w:rPr>
          <w:rFonts w:eastAsia="仿宋_GB2312"/>
          <w:sz w:val="30"/>
          <w:szCs w:val="30"/>
        </w:rPr>
        <w:t>监督与预测审核，提升框架公信力。通过系统性改革，南非有望增强财政可信度、降低主权融资成本，并为包容性增长创造必要的财政空间。</w:t>
      </w:r>
    </w:p>
    <w:p w:rsidR="00986CC4" w:rsidRPr="00CF7301" w:rsidRDefault="00986CC4" w:rsidP="00986CC4">
      <w:pPr>
        <w:spacing w:after="0" w:line="360" w:lineRule="auto"/>
        <w:ind w:firstLineChars="200" w:firstLine="600"/>
        <w:rPr>
          <w:rFonts w:ascii="仿宋_GB2312" w:eastAsia="仿宋_GB2312"/>
          <w:sz w:val="30"/>
          <w:szCs w:val="30"/>
        </w:rPr>
      </w:pPr>
    </w:p>
    <w:p w:rsidR="00986CC4" w:rsidRPr="00CF7301" w:rsidRDefault="00986CC4" w:rsidP="00986CC4">
      <w:pPr>
        <w:spacing w:after="0" w:line="360" w:lineRule="auto"/>
        <w:ind w:firstLineChars="200" w:firstLine="600"/>
        <w:jc w:val="right"/>
        <w:rPr>
          <w:rFonts w:ascii="仿宋_GB2312" w:eastAsia="仿宋_GB2312" w:hAnsi="仿宋_GB2312" w:cs="仿宋_GB2312" w:hint="eastAsia"/>
          <w:sz w:val="30"/>
          <w:szCs w:val="30"/>
        </w:rPr>
      </w:pPr>
      <w:r w:rsidRPr="00CF7301">
        <w:rPr>
          <w:rFonts w:ascii="仿宋_GB2312" w:eastAsia="仿宋_GB2312" w:hAnsi="仿宋_GB2312" w:cs="仿宋_GB2312" w:hint="eastAsia"/>
          <w:sz w:val="30"/>
          <w:szCs w:val="30"/>
        </w:rPr>
        <w:t>中国人民银行湖南省分行</w:t>
      </w:r>
      <w:r>
        <w:rPr>
          <w:rFonts w:ascii="仿宋_GB2312" w:eastAsia="仿宋_GB2312" w:hAnsi="仿宋_GB2312" w:cs="仿宋_GB2312" w:hint="eastAsia"/>
          <w:sz w:val="30"/>
          <w:szCs w:val="30"/>
        </w:rPr>
        <w:t xml:space="preserve"> </w:t>
      </w:r>
      <w:r w:rsidRPr="00CF7301">
        <w:rPr>
          <w:rFonts w:ascii="仿宋_GB2312" w:eastAsia="仿宋_GB2312" w:hAnsi="仿宋_GB2312" w:cs="仿宋_GB2312" w:hint="eastAsia"/>
          <w:sz w:val="30"/>
          <w:szCs w:val="30"/>
        </w:rPr>
        <w:t xml:space="preserve"> 蒋欣佳 </w:t>
      </w:r>
      <w:r>
        <w:rPr>
          <w:rFonts w:ascii="仿宋_GB2312" w:eastAsia="仿宋_GB2312" w:hAnsi="仿宋_GB2312" w:cs="仿宋_GB2312" w:hint="eastAsia"/>
          <w:sz w:val="30"/>
          <w:szCs w:val="30"/>
        </w:rPr>
        <w:t xml:space="preserve"> </w:t>
      </w:r>
      <w:r w:rsidRPr="00CF7301">
        <w:rPr>
          <w:rFonts w:ascii="仿宋_GB2312" w:eastAsia="仿宋_GB2312" w:hAnsi="仿宋_GB2312" w:cs="仿宋_GB2312" w:hint="eastAsia"/>
          <w:sz w:val="30"/>
          <w:szCs w:val="30"/>
        </w:rPr>
        <w:t>徐竞存</w:t>
      </w:r>
    </w:p>
    <w:p w:rsidR="00986CC4" w:rsidRPr="00A44D49" w:rsidRDefault="00986CC4" w:rsidP="00986CC4">
      <w:pPr>
        <w:spacing w:after="0" w:line="360" w:lineRule="auto"/>
        <w:ind w:firstLineChars="200" w:firstLine="600"/>
        <w:jc w:val="right"/>
        <w:rPr>
          <w:rFonts w:eastAsia="仿宋_GB2312"/>
          <w:sz w:val="30"/>
          <w:szCs w:val="30"/>
        </w:rPr>
      </w:pPr>
      <w:r w:rsidRPr="00CF7301">
        <w:rPr>
          <w:rFonts w:ascii="仿宋_GB2312" w:eastAsia="仿宋_GB2312" w:hint="eastAsia"/>
          <w:sz w:val="30"/>
          <w:szCs w:val="30"/>
        </w:rPr>
        <w:t>中国人民银行常德市</w:t>
      </w:r>
      <w:r>
        <w:rPr>
          <w:rFonts w:eastAsia="仿宋_GB2312" w:hint="eastAsia"/>
          <w:sz w:val="30"/>
          <w:szCs w:val="30"/>
        </w:rPr>
        <w:t>分行</w:t>
      </w:r>
      <w:r>
        <w:rPr>
          <w:rFonts w:eastAsia="仿宋_GB2312" w:hint="eastAsia"/>
          <w:sz w:val="30"/>
          <w:szCs w:val="30"/>
        </w:rPr>
        <w:t xml:space="preserve"> </w:t>
      </w:r>
      <w:r>
        <w:rPr>
          <w:rFonts w:eastAsia="仿宋_GB2312" w:hint="eastAsia"/>
          <w:sz w:val="30"/>
          <w:szCs w:val="30"/>
        </w:rPr>
        <w:t>欧阳岑炫</w:t>
      </w:r>
      <w:r>
        <w:rPr>
          <w:rFonts w:eastAsia="仿宋_GB2312" w:hint="eastAsia"/>
          <w:sz w:val="30"/>
          <w:szCs w:val="30"/>
        </w:rPr>
        <w:t xml:space="preserve"> </w:t>
      </w:r>
      <w:r>
        <w:rPr>
          <w:rFonts w:eastAsia="仿宋_GB2312" w:hint="eastAsia"/>
          <w:sz w:val="30"/>
          <w:szCs w:val="30"/>
        </w:rPr>
        <w:t>孙诗媛</w:t>
      </w:r>
    </w:p>
    <w:p w:rsidR="00986CC4" w:rsidRPr="00986CC4" w:rsidRDefault="00986CC4" w:rsidP="00A662D8">
      <w:pPr>
        <w:widowControl w:val="0"/>
        <w:spacing w:after="0" w:line="360" w:lineRule="auto"/>
        <w:ind w:firstLineChars="200" w:firstLine="600"/>
        <w:jc w:val="both"/>
        <w:rPr>
          <w:rFonts w:eastAsia="仿宋_GB2312"/>
          <w:kern w:val="44"/>
          <w:sz w:val="30"/>
          <w:szCs w:val="30"/>
        </w:rPr>
      </w:pPr>
    </w:p>
    <w:p w:rsidR="006D4A18" w:rsidRDefault="00000000">
      <w:pPr>
        <w:widowControl w:val="0"/>
        <w:spacing w:line="360" w:lineRule="auto"/>
        <w:rPr>
          <w:rFonts w:eastAsia="仿宋"/>
          <w:szCs w:val="28"/>
          <w:shd w:val="clear" w:color="auto" w:fill="FFFFFF"/>
        </w:rPr>
      </w:pPr>
      <w:r>
        <w:rPr>
          <w:rFonts w:eastAsia="仿宋"/>
          <w:noProof/>
          <w:szCs w:val="28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165735</wp:posOffset>
                </wp:positionV>
                <wp:extent cx="5219700" cy="635"/>
                <wp:effectExtent l="0" t="0" r="0" b="0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9700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2.25pt;margin-top:13.05pt;height:0.05pt;width:411pt;z-index:251659264;mso-width-relative:page;mso-height-relative:page;" filled="f" stroked="t" coordsize="21600,21600" o:gfxdata="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WAAAAZHJzL1BL&#10;AQIUABQAAAAIAIdO4kARoNiE1AAAAAcBAAAPAAAAAAAAAAEAIAAAADgAAABkcnMvZG93bnJldi54&#10;bWxQSwECFAAUAAAACACHTuJAiy+hd+gBAACuAwAADgAAAAAAAAABACAAAAA5AQAAZHJzL2Uyb0Rv&#10;Yy54bWxQSwUGAAAAAAYABgBZAQAAk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:rsidR="006D4A18" w:rsidRDefault="00000000">
      <w:pPr>
        <w:widowControl w:val="0"/>
        <w:spacing w:after="0" w:line="360" w:lineRule="auto"/>
        <w:ind w:left="720" w:hangingChars="300" w:hanging="720"/>
        <w:rPr>
          <w:rFonts w:ascii="宋体" w:eastAsia="宋体" w:hAnsi="宋体" w:cs="宋体" w:hint="eastAsia"/>
          <w:szCs w:val="28"/>
          <w:shd w:val="clear" w:color="auto" w:fill="FFFFFF"/>
        </w:rPr>
      </w:pPr>
      <w:r>
        <w:rPr>
          <w:rFonts w:ascii="宋体" w:eastAsia="宋体" w:hAnsi="宋体" w:cs="宋体" w:hint="eastAsia"/>
          <w:szCs w:val="28"/>
          <w:shd w:val="clear" w:color="auto" w:fill="FFFFFF"/>
        </w:rPr>
        <w:t>报送：</w:t>
      </w:r>
      <w:r>
        <w:rPr>
          <w:rFonts w:ascii="宋体" w:eastAsia="宋体" w:hAnsi="宋体" w:cs="宋体"/>
          <w:szCs w:val="28"/>
          <w:shd w:val="clear" w:color="auto" w:fill="FFFFFF"/>
        </w:rPr>
        <w:t>总行</w:t>
      </w:r>
      <w:r>
        <w:rPr>
          <w:rFonts w:ascii="宋体" w:eastAsia="宋体" w:hAnsi="宋体" w:cs="宋体" w:hint="eastAsia"/>
          <w:szCs w:val="28"/>
          <w:shd w:val="clear" w:color="auto" w:fill="FFFFFF"/>
        </w:rPr>
        <w:t>国际司</w:t>
      </w:r>
      <w:r>
        <w:rPr>
          <w:rFonts w:ascii="宋体" w:eastAsia="宋体" w:hAnsi="宋体" w:cs="宋体"/>
          <w:szCs w:val="28"/>
          <w:shd w:val="clear" w:color="auto" w:fill="FFFFFF"/>
        </w:rPr>
        <w:t>（注：发送范围是相关处室公邮）</w:t>
      </w:r>
    </w:p>
    <w:p w:rsidR="006D4A18" w:rsidRDefault="00000000">
      <w:pPr>
        <w:widowControl w:val="0"/>
        <w:spacing w:line="360" w:lineRule="auto"/>
        <w:rPr>
          <w:rFonts w:eastAsia="楷体"/>
          <w:kern w:val="44"/>
          <w:sz w:val="30"/>
          <w:szCs w:val="30"/>
          <w:lang w:val="en-US"/>
        </w:rPr>
      </w:pPr>
      <w:r>
        <w:rPr>
          <w:noProof/>
          <w:sz w:val="30"/>
          <w:szCs w:val="30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5267325" cy="635"/>
                <wp:effectExtent l="0" t="0" r="0" b="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732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0pt;margin-top:10.8pt;height:0.05pt;width:414.75pt;z-index:251660288;mso-width-relative:page;mso-height-relative:page;" filled="f" stroked="t" coordsize="21600,21600" o:gfxdata="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WAAAAZHJzL1BL&#10;AQIUABQAAAAIAIdO4kCaHygf1QAAAAYBAAAPAAAAAAAAAAEAIAAAADgAAABkcnMvZG93bnJldi54&#10;bWxQSwECFAAUAAAACACHTuJA8hG+oecBAACuAwAADgAAAAAAAAABACAAAAA6AQAAZHJzL2Uyb0Rv&#10;Yy54bWxQSwUGAAAAAAYABgBZAQAAk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sectPr w:rsidR="006D4A1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0" w:h="16840"/>
      <w:pgMar w:top="1440" w:right="146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7C70" w:rsidRDefault="00397C70">
      <w:pPr>
        <w:spacing w:line="240" w:lineRule="auto"/>
      </w:pPr>
      <w:r>
        <w:separator/>
      </w:r>
    </w:p>
  </w:endnote>
  <w:endnote w:type="continuationSeparator" w:id="0">
    <w:p w:rsidR="00397C70" w:rsidRDefault="00397C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w-icons">
    <w:altName w:val="微软雅黑"/>
    <w:charset w:val="00"/>
    <w:family w:val="roman"/>
    <w:pitch w:val="default"/>
    <w:sig w:usb0="00000000" w:usb1="00000000" w:usb2="00000000" w:usb3="00000000" w:csb0="00040001" w:csb1="00000000"/>
  </w:font>
  <w:font w:name="Chronicle SSm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TiemposTextWeb-RegularItalic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inherit">
    <w:altName w:val="Times New Roman"/>
    <w:charset w:val="00"/>
    <w:family w:val="roman"/>
    <w:pitch w:val="default"/>
  </w:font>
  <w:font w:name="sans-serif!important">
    <w:altName w:val="微软雅黑"/>
    <w:charset w:val="00"/>
    <w:family w:val="roman"/>
    <w:pitch w:val="default"/>
    <w:sig w:usb0="00000000" w:usb1="00000000" w:usb2="00000000" w:usb3="00000000" w:csb0="00040001" w:csb1="00000000"/>
  </w:font>
  <w:font w:name="FontAwesome">
    <w:altName w:val="微软雅黑"/>
    <w:charset w:val="00"/>
    <w:family w:val="auto"/>
    <w:pitch w:val="default"/>
    <w:sig w:usb0="00000000" w:usb1="00000000" w:usb2="00000000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Genericons">
    <w:altName w:val="微软雅黑"/>
    <w:charset w:val="00"/>
    <w:family w:val="roman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C0F" w:rsidRDefault="005B2C0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4A18" w:rsidRDefault="00000000">
    <w:pPr>
      <w:pBdr>
        <w:top w:val="single" w:sz="4" w:space="1" w:color="auto"/>
      </w:pBdr>
      <w:ind w:right="360"/>
      <w:rPr>
        <w:rStyle w:val="60"/>
        <w:rFonts w:eastAsia="宋体"/>
        <w:b w:val="0"/>
        <w:bCs w:val="0"/>
        <w:sz w:val="18"/>
        <w:szCs w:val="18"/>
      </w:rPr>
    </w:pPr>
    <w:r>
      <w:rPr>
        <w:rFonts w:eastAsia="宋体"/>
        <w:sz w:val="18"/>
        <w:szCs w:val="18"/>
      </w:rPr>
      <w:t>联系人：</w:t>
    </w:r>
    <w:r>
      <w:rPr>
        <w:rFonts w:eastAsia="宋体"/>
        <w:sz w:val="18"/>
        <w:szCs w:val="18"/>
      </w:rPr>
      <w:t xml:space="preserve">      </w:t>
    </w:r>
    <w:r w:rsidR="005B2C0F">
      <w:rPr>
        <w:rFonts w:eastAsia="宋体" w:hint="eastAsia"/>
        <w:sz w:val="18"/>
        <w:szCs w:val="18"/>
      </w:rPr>
      <w:t>蒋欣佳</w:t>
    </w:r>
    <w:r>
      <w:rPr>
        <w:rFonts w:eastAsia="宋体"/>
        <w:sz w:val="18"/>
        <w:szCs w:val="18"/>
      </w:rPr>
      <w:t xml:space="preserve">        </w:t>
    </w:r>
    <w:r>
      <w:rPr>
        <w:rFonts w:eastAsia="宋体" w:hint="eastAsia"/>
        <w:sz w:val="18"/>
        <w:szCs w:val="18"/>
        <w:lang w:val="en-US"/>
      </w:rPr>
      <w:t xml:space="preserve">                                 </w:t>
    </w:r>
    <w:r>
      <w:rPr>
        <w:rFonts w:eastAsia="宋体"/>
        <w:sz w:val="18"/>
        <w:szCs w:val="18"/>
      </w:rPr>
      <w:t>电话：</w:t>
    </w:r>
    <w:r w:rsidR="005B2C0F">
      <w:rPr>
        <w:rFonts w:eastAsia="宋体" w:hint="eastAsia"/>
        <w:sz w:val="18"/>
        <w:szCs w:val="18"/>
      </w:rPr>
      <w:t>0731-84301333</w:t>
    </w:r>
    <w:r>
      <w:rPr>
        <w:rFonts w:eastAsia="宋体" w:hint="eastAsia"/>
        <w:sz w:val="18"/>
        <w:szCs w:val="18"/>
        <w:lang w:val="en-US"/>
      </w:rPr>
      <w:t xml:space="preserve">                         </w:t>
    </w:r>
    <w:r>
      <w:rPr>
        <w:rFonts w:eastAsia="宋体"/>
        <w:sz w:val="18"/>
        <w:szCs w:val="18"/>
      </w:rPr>
      <w:t xml:space="preserve">        </w:t>
    </w:r>
    <w:r>
      <w:rPr>
        <w:rFonts w:eastAsia="宋体"/>
        <w:sz w:val="18"/>
        <w:szCs w:val="18"/>
      </w:rPr>
      <w:t>签发人</w:t>
    </w:r>
    <w:r>
      <w:rPr>
        <w:rFonts w:eastAsia="宋体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D4A18" w:rsidRDefault="00000000">
                          <w:pPr>
                            <w:pStyle w:val="ac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:rsidR="006D4A18" w:rsidRDefault="00000000">
                    <w:pPr>
                      <w:pStyle w:val="ac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eastAsia="宋体"/>
        <w:sz w:val="18"/>
        <w:szCs w:val="18"/>
      </w:rPr>
      <w:t>：</w:t>
    </w:r>
    <w:r>
      <w:rPr>
        <w:rFonts w:eastAsia="宋体"/>
        <w:sz w:val="18"/>
        <w:szCs w:val="18"/>
      </w:rPr>
      <w:t xml:space="preserve"> </w:t>
    </w:r>
    <w:r w:rsidR="005B2C0F">
      <w:rPr>
        <w:rFonts w:eastAsia="宋体" w:hint="eastAsia"/>
        <w:sz w:val="18"/>
        <w:szCs w:val="18"/>
      </w:rPr>
      <w:t>刘新光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4A18" w:rsidRDefault="00000000">
    <w:pPr>
      <w:pBdr>
        <w:top w:val="single" w:sz="4" w:space="1" w:color="auto"/>
      </w:pBdr>
      <w:ind w:right="360"/>
      <w:rPr>
        <w:rFonts w:ascii="宋体" w:eastAsia="宋体" w:hAnsi="宋体" w:cs="宋体" w:hint="eastAsia"/>
        <w:sz w:val="22"/>
        <w:szCs w:val="22"/>
        <w:lang w:val="en-US"/>
      </w:rPr>
    </w:pPr>
    <w:r>
      <w:rPr>
        <w:rFonts w:ascii="宋体" w:eastAsia="宋体" w:hAnsi="宋体" w:cs="宋体" w:hint="eastAsia"/>
        <w:sz w:val="22"/>
        <w:szCs w:val="22"/>
      </w:rPr>
      <w:t>联系人：</w:t>
    </w:r>
    <w:r>
      <w:rPr>
        <w:rFonts w:ascii="宋体" w:eastAsia="宋体" w:hAnsi="宋体" w:cs="宋体" w:hint="eastAsia"/>
        <w:sz w:val="22"/>
        <w:szCs w:val="22"/>
        <w:lang w:val="en-US"/>
      </w:rPr>
      <w:t>韩妍</w:t>
    </w:r>
    <w:r>
      <w:rPr>
        <w:rFonts w:ascii="宋体" w:eastAsia="宋体" w:hAnsi="宋体" w:cs="宋体" w:hint="eastAsia"/>
        <w:sz w:val="22"/>
        <w:szCs w:val="22"/>
      </w:rPr>
      <w:t>电话：0061</w:t>
    </w:r>
    <w:r>
      <w:rPr>
        <w:rFonts w:ascii="宋体" w:eastAsia="宋体" w:hAnsi="宋体" w:cs="宋体" w:hint="eastAsia"/>
        <w:sz w:val="22"/>
        <w:szCs w:val="22"/>
        <w:lang w:val="en-US"/>
      </w:rPr>
      <w:t>-02-</w:t>
    </w:r>
    <w:r>
      <w:rPr>
        <w:rFonts w:ascii="宋体" w:eastAsia="宋体" w:hAnsi="宋体" w:cs="宋体" w:hint="eastAsia"/>
        <w:sz w:val="22"/>
        <w:szCs w:val="22"/>
      </w:rPr>
      <w:t>82268602</w:t>
    </w:r>
    <w:r>
      <w:rPr>
        <w:rFonts w:ascii="宋体" w:eastAsia="宋体" w:hAnsi="宋体" w:cs="宋体" w:hint="eastAsia"/>
        <w:sz w:val="22"/>
        <w:szCs w:val="22"/>
      </w:rPr>
      <w:t>签发人：</w:t>
    </w:r>
    <w:r>
      <w:rPr>
        <w:rFonts w:ascii="宋体" w:eastAsia="宋体" w:hAnsi="宋体" w:cs="宋体" w:hint="eastAsia"/>
        <w:sz w:val="22"/>
        <w:szCs w:val="22"/>
        <w:lang w:val="en-US"/>
      </w:rPr>
      <w:t>樊石磊</w:t>
    </w:r>
  </w:p>
  <w:p w:rsidR="006D4A18" w:rsidRDefault="00000000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D4A18" w:rsidRDefault="00000000">
                          <w:pPr>
                            <w:pStyle w:val="ac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7" type="#_x0000_t202" style="position:absolute;margin-left:92.8pt;margin-top:0;width:2in;height:2in;z-index:25166233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:rsidR="006D4A18" w:rsidRDefault="00000000">
                    <w:pPr>
                      <w:pStyle w:val="ac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7C70" w:rsidRDefault="00397C70">
      <w:pPr>
        <w:spacing w:line="240" w:lineRule="auto"/>
      </w:pPr>
      <w:r>
        <w:separator/>
      </w:r>
    </w:p>
  </w:footnote>
  <w:footnote w:type="continuationSeparator" w:id="0">
    <w:p w:rsidR="00397C70" w:rsidRDefault="00397C70">
      <w:pPr>
        <w:spacing w:line="240" w:lineRule="auto"/>
      </w:pPr>
      <w:r>
        <w:continuationSeparator/>
      </w:r>
    </w:p>
  </w:footnote>
  <w:footnote w:id="1">
    <w:p w:rsidR="00DB1202" w:rsidRPr="00DB1202" w:rsidRDefault="00DB1202">
      <w:pPr>
        <w:pStyle w:val="af0"/>
        <w:rPr>
          <w:rFonts w:eastAsiaTheme="minorEastAsia"/>
        </w:rPr>
      </w:pPr>
      <w:r>
        <w:rPr>
          <w:rStyle w:val="afa"/>
        </w:rPr>
        <w:footnoteRef/>
      </w:r>
      <w:r w:rsidRPr="00DB1202">
        <w:rPr>
          <w:lang w:val="en-US"/>
        </w:rPr>
        <w:t xml:space="preserve"> </w:t>
      </w:r>
      <w:r w:rsidRPr="00DB1202">
        <w:rPr>
          <w:sz w:val="24"/>
          <w:szCs w:val="24"/>
          <w:lang w:val="en-US"/>
        </w:rPr>
        <w:t>IMF</w:t>
      </w:r>
      <w:r w:rsidRPr="00DB1202">
        <w:rPr>
          <w:rFonts w:hint="eastAsia"/>
          <w:sz w:val="24"/>
          <w:szCs w:val="24"/>
          <w:lang w:val="en-US"/>
        </w:rPr>
        <w:t>:</w:t>
      </w:r>
      <w:r w:rsidRPr="00DB1202">
        <w:rPr>
          <w:sz w:val="24"/>
          <w:szCs w:val="24"/>
          <w:lang w:val="en-US"/>
        </w:rPr>
        <w:t xml:space="preserve"> South Africa's Fiscal Framework: Challenges and Options for Reform. </w:t>
      </w:r>
      <w:r w:rsidRPr="004A0540">
        <w:rPr>
          <w:sz w:val="24"/>
          <w:szCs w:val="24"/>
        </w:rPr>
        <w:t>March 2025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C0F" w:rsidRDefault="005B2C0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C0F" w:rsidRDefault="005B2C0F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C0F" w:rsidRDefault="005B2C0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EE9B5"/>
    <w:multiLevelType w:val="singleLevel"/>
    <w:tmpl w:val="717EE9B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8924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68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hjOGQyMTkwZDFmMWZiNTY3NDliYWMzM2E5YzNiZGQifQ=="/>
  </w:docVars>
  <w:rsids>
    <w:rsidRoot w:val="009A625A"/>
    <w:rsid w:val="80F7303F"/>
    <w:rsid w:val="AFBD99DE"/>
    <w:rsid w:val="BEDF053F"/>
    <w:rsid w:val="F7FDC84A"/>
    <w:rsid w:val="F87E0083"/>
    <w:rsid w:val="FBB15B76"/>
    <w:rsid w:val="FBFE4680"/>
    <w:rsid w:val="FBFEE5DD"/>
    <w:rsid w:val="FEF7CBC8"/>
    <w:rsid w:val="00000079"/>
    <w:rsid w:val="00000200"/>
    <w:rsid w:val="000004DD"/>
    <w:rsid w:val="000006EB"/>
    <w:rsid w:val="000009A7"/>
    <w:rsid w:val="00000D64"/>
    <w:rsid w:val="0000106D"/>
    <w:rsid w:val="000010DC"/>
    <w:rsid w:val="00001116"/>
    <w:rsid w:val="00001717"/>
    <w:rsid w:val="000017E8"/>
    <w:rsid w:val="00001837"/>
    <w:rsid w:val="0000183E"/>
    <w:rsid w:val="00001AC2"/>
    <w:rsid w:val="00001CF3"/>
    <w:rsid w:val="00001DE9"/>
    <w:rsid w:val="00001DF7"/>
    <w:rsid w:val="00001E1E"/>
    <w:rsid w:val="00001F3E"/>
    <w:rsid w:val="00001F45"/>
    <w:rsid w:val="00001FDE"/>
    <w:rsid w:val="000020D4"/>
    <w:rsid w:val="00002194"/>
    <w:rsid w:val="000021CF"/>
    <w:rsid w:val="000022C1"/>
    <w:rsid w:val="0000245E"/>
    <w:rsid w:val="000024B3"/>
    <w:rsid w:val="000025D7"/>
    <w:rsid w:val="00002666"/>
    <w:rsid w:val="00002721"/>
    <w:rsid w:val="000028D7"/>
    <w:rsid w:val="000029ED"/>
    <w:rsid w:val="00002B6F"/>
    <w:rsid w:val="00002CA3"/>
    <w:rsid w:val="00003012"/>
    <w:rsid w:val="000031D0"/>
    <w:rsid w:val="000031DB"/>
    <w:rsid w:val="000031E1"/>
    <w:rsid w:val="000034C9"/>
    <w:rsid w:val="000034FA"/>
    <w:rsid w:val="000037EA"/>
    <w:rsid w:val="000039B3"/>
    <w:rsid w:val="00003CB1"/>
    <w:rsid w:val="000040C4"/>
    <w:rsid w:val="00004256"/>
    <w:rsid w:val="00004275"/>
    <w:rsid w:val="0000465B"/>
    <w:rsid w:val="00004B10"/>
    <w:rsid w:val="00004B59"/>
    <w:rsid w:val="00004C0C"/>
    <w:rsid w:val="00005089"/>
    <w:rsid w:val="00005096"/>
    <w:rsid w:val="0000535E"/>
    <w:rsid w:val="00005430"/>
    <w:rsid w:val="000057F6"/>
    <w:rsid w:val="00005909"/>
    <w:rsid w:val="00005A59"/>
    <w:rsid w:val="00005A7F"/>
    <w:rsid w:val="00005ECB"/>
    <w:rsid w:val="0000613B"/>
    <w:rsid w:val="0000626A"/>
    <w:rsid w:val="0000633F"/>
    <w:rsid w:val="00006417"/>
    <w:rsid w:val="0000677C"/>
    <w:rsid w:val="000067B4"/>
    <w:rsid w:val="000067E7"/>
    <w:rsid w:val="00006883"/>
    <w:rsid w:val="000068CB"/>
    <w:rsid w:val="00006989"/>
    <w:rsid w:val="00006AD0"/>
    <w:rsid w:val="00006D7D"/>
    <w:rsid w:val="00006E48"/>
    <w:rsid w:val="00006E5D"/>
    <w:rsid w:val="00007158"/>
    <w:rsid w:val="000078B6"/>
    <w:rsid w:val="000079E1"/>
    <w:rsid w:val="00007E46"/>
    <w:rsid w:val="00007E52"/>
    <w:rsid w:val="00010319"/>
    <w:rsid w:val="0001046F"/>
    <w:rsid w:val="000105F5"/>
    <w:rsid w:val="00010B37"/>
    <w:rsid w:val="00010C18"/>
    <w:rsid w:val="00010D2D"/>
    <w:rsid w:val="00010EA1"/>
    <w:rsid w:val="00010FA3"/>
    <w:rsid w:val="00011319"/>
    <w:rsid w:val="00011710"/>
    <w:rsid w:val="000117CF"/>
    <w:rsid w:val="000117E9"/>
    <w:rsid w:val="00011994"/>
    <w:rsid w:val="00011E6F"/>
    <w:rsid w:val="00011FE8"/>
    <w:rsid w:val="00012140"/>
    <w:rsid w:val="00012688"/>
    <w:rsid w:val="000127B9"/>
    <w:rsid w:val="000128B8"/>
    <w:rsid w:val="000128FC"/>
    <w:rsid w:val="00012A7C"/>
    <w:rsid w:val="00012B86"/>
    <w:rsid w:val="00012DD1"/>
    <w:rsid w:val="00012F9F"/>
    <w:rsid w:val="000131A7"/>
    <w:rsid w:val="00013428"/>
    <w:rsid w:val="00013812"/>
    <w:rsid w:val="00013B2C"/>
    <w:rsid w:val="00013C76"/>
    <w:rsid w:val="00013D0F"/>
    <w:rsid w:val="00013E5F"/>
    <w:rsid w:val="0001404A"/>
    <w:rsid w:val="00014456"/>
    <w:rsid w:val="000144DB"/>
    <w:rsid w:val="00014B38"/>
    <w:rsid w:val="00014C86"/>
    <w:rsid w:val="00015149"/>
    <w:rsid w:val="00015248"/>
    <w:rsid w:val="00015260"/>
    <w:rsid w:val="00015359"/>
    <w:rsid w:val="00015419"/>
    <w:rsid w:val="00015803"/>
    <w:rsid w:val="0001588C"/>
    <w:rsid w:val="0001589C"/>
    <w:rsid w:val="00015AD3"/>
    <w:rsid w:val="00015B7A"/>
    <w:rsid w:val="00015D81"/>
    <w:rsid w:val="000160C6"/>
    <w:rsid w:val="00016139"/>
    <w:rsid w:val="00016280"/>
    <w:rsid w:val="00016646"/>
    <w:rsid w:val="00016783"/>
    <w:rsid w:val="00016949"/>
    <w:rsid w:val="00016955"/>
    <w:rsid w:val="0001697A"/>
    <w:rsid w:val="00016C27"/>
    <w:rsid w:val="00016CE9"/>
    <w:rsid w:val="00016F49"/>
    <w:rsid w:val="000171CA"/>
    <w:rsid w:val="00017570"/>
    <w:rsid w:val="000175EC"/>
    <w:rsid w:val="00017602"/>
    <w:rsid w:val="000176B6"/>
    <w:rsid w:val="00017704"/>
    <w:rsid w:val="00017725"/>
    <w:rsid w:val="000177D2"/>
    <w:rsid w:val="0001788E"/>
    <w:rsid w:val="00017AE5"/>
    <w:rsid w:val="00017E1A"/>
    <w:rsid w:val="00020135"/>
    <w:rsid w:val="00020225"/>
    <w:rsid w:val="00020499"/>
    <w:rsid w:val="0002063B"/>
    <w:rsid w:val="0002065F"/>
    <w:rsid w:val="000207CD"/>
    <w:rsid w:val="00020884"/>
    <w:rsid w:val="000208AC"/>
    <w:rsid w:val="00020A01"/>
    <w:rsid w:val="00020B5C"/>
    <w:rsid w:val="00020BBC"/>
    <w:rsid w:val="00020FFE"/>
    <w:rsid w:val="000210E5"/>
    <w:rsid w:val="00021166"/>
    <w:rsid w:val="0002137B"/>
    <w:rsid w:val="00021431"/>
    <w:rsid w:val="000214AB"/>
    <w:rsid w:val="000215B0"/>
    <w:rsid w:val="00021747"/>
    <w:rsid w:val="000217E4"/>
    <w:rsid w:val="00021970"/>
    <w:rsid w:val="00021AA9"/>
    <w:rsid w:val="00021BB4"/>
    <w:rsid w:val="00021CA1"/>
    <w:rsid w:val="000220BE"/>
    <w:rsid w:val="0002214C"/>
    <w:rsid w:val="00022680"/>
    <w:rsid w:val="000226D3"/>
    <w:rsid w:val="000227EA"/>
    <w:rsid w:val="00022806"/>
    <w:rsid w:val="00022A11"/>
    <w:rsid w:val="00022BDD"/>
    <w:rsid w:val="00022D77"/>
    <w:rsid w:val="00023094"/>
    <w:rsid w:val="0002316D"/>
    <w:rsid w:val="000231A9"/>
    <w:rsid w:val="000231DC"/>
    <w:rsid w:val="0002320B"/>
    <w:rsid w:val="00023476"/>
    <w:rsid w:val="00023659"/>
    <w:rsid w:val="0002368F"/>
    <w:rsid w:val="000236D0"/>
    <w:rsid w:val="000237EE"/>
    <w:rsid w:val="00023AE4"/>
    <w:rsid w:val="00023D56"/>
    <w:rsid w:val="00023F76"/>
    <w:rsid w:val="00024091"/>
    <w:rsid w:val="000241D4"/>
    <w:rsid w:val="0002422C"/>
    <w:rsid w:val="00024674"/>
    <w:rsid w:val="000246B9"/>
    <w:rsid w:val="000246F0"/>
    <w:rsid w:val="000248ED"/>
    <w:rsid w:val="00024C68"/>
    <w:rsid w:val="00024CA3"/>
    <w:rsid w:val="00024D79"/>
    <w:rsid w:val="00024E4C"/>
    <w:rsid w:val="0002516C"/>
    <w:rsid w:val="000251DD"/>
    <w:rsid w:val="00025233"/>
    <w:rsid w:val="000253C9"/>
    <w:rsid w:val="00025457"/>
    <w:rsid w:val="00025519"/>
    <w:rsid w:val="00025605"/>
    <w:rsid w:val="0002569C"/>
    <w:rsid w:val="0002570F"/>
    <w:rsid w:val="00025AD3"/>
    <w:rsid w:val="00025C15"/>
    <w:rsid w:val="00025C74"/>
    <w:rsid w:val="0002603A"/>
    <w:rsid w:val="0002612F"/>
    <w:rsid w:val="000262BA"/>
    <w:rsid w:val="00026304"/>
    <w:rsid w:val="000267C8"/>
    <w:rsid w:val="0002698A"/>
    <w:rsid w:val="00026E35"/>
    <w:rsid w:val="00026E6A"/>
    <w:rsid w:val="00026E6E"/>
    <w:rsid w:val="000271DE"/>
    <w:rsid w:val="00027309"/>
    <w:rsid w:val="0002734B"/>
    <w:rsid w:val="0002754B"/>
    <w:rsid w:val="00027729"/>
    <w:rsid w:val="00027EB5"/>
    <w:rsid w:val="00027F1E"/>
    <w:rsid w:val="00027F69"/>
    <w:rsid w:val="00030128"/>
    <w:rsid w:val="000306AA"/>
    <w:rsid w:val="00030757"/>
    <w:rsid w:val="0003088D"/>
    <w:rsid w:val="00030ADA"/>
    <w:rsid w:val="00030C24"/>
    <w:rsid w:val="00030E6D"/>
    <w:rsid w:val="00030FCA"/>
    <w:rsid w:val="00030FF2"/>
    <w:rsid w:val="000310C7"/>
    <w:rsid w:val="00031239"/>
    <w:rsid w:val="00031344"/>
    <w:rsid w:val="00031824"/>
    <w:rsid w:val="00031962"/>
    <w:rsid w:val="000319DF"/>
    <w:rsid w:val="00031BB1"/>
    <w:rsid w:val="00031DC8"/>
    <w:rsid w:val="00031FA0"/>
    <w:rsid w:val="0003202C"/>
    <w:rsid w:val="000320AF"/>
    <w:rsid w:val="00032309"/>
    <w:rsid w:val="0003231F"/>
    <w:rsid w:val="00032555"/>
    <w:rsid w:val="000325E7"/>
    <w:rsid w:val="00032685"/>
    <w:rsid w:val="00032741"/>
    <w:rsid w:val="000327EA"/>
    <w:rsid w:val="00032AD6"/>
    <w:rsid w:val="00032B39"/>
    <w:rsid w:val="00032CCC"/>
    <w:rsid w:val="00032E0C"/>
    <w:rsid w:val="00032E16"/>
    <w:rsid w:val="00032EE4"/>
    <w:rsid w:val="00032F15"/>
    <w:rsid w:val="00032F3D"/>
    <w:rsid w:val="00033267"/>
    <w:rsid w:val="00033836"/>
    <w:rsid w:val="0003385E"/>
    <w:rsid w:val="00033B9F"/>
    <w:rsid w:val="00033CEC"/>
    <w:rsid w:val="00033D86"/>
    <w:rsid w:val="00033E06"/>
    <w:rsid w:val="00033E47"/>
    <w:rsid w:val="00033EC4"/>
    <w:rsid w:val="00034031"/>
    <w:rsid w:val="00034293"/>
    <w:rsid w:val="00034486"/>
    <w:rsid w:val="00034939"/>
    <w:rsid w:val="00034998"/>
    <w:rsid w:val="00035084"/>
    <w:rsid w:val="0003515C"/>
    <w:rsid w:val="000351E6"/>
    <w:rsid w:val="000352F6"/>
    <w:rsid w:val="00035350"/>
    <w:rsid w:val="000354F4"/>
    <w:rsid w:val="000358A8"/>
    <w:rsid w:val="00035FFA"/>
    <w:rsid w:val="00036019"/>
    <w:rsid w:val="0003621F"/>
    <w:rsid w:val="0003632A"/>
    <w:rsid w:val="0003642B"/>
    <w:rsid w:val="000364E5"/>
    <w:rsid w:val="000365E5"/>
    <w:rsid w:val="000365EE"/>
    <w:rsid w:val="0003670F"/>
    <w:rsid w:val="00036D3A"/>
    <w:rsid w:val="00037560"/>
    <w:rsid w:val="0003798C"/>
    <w:rsid w:val="00037AC6"/>
    <w:rsid w:val="00037D45"/>
    <w:rsid w:val="000402C4"/>
    <w:rsid w:val="000403DF"/>
    <w:rsid w:val="0004048C"/>
    <w:rsid w:val="000407C7"/>
    <w:rsid w:val="00040ABE"/>
    <w:rsid w:val="00040AD9"/>
    <w:rsid w:val="00040EA2"/>
    <w:rsid w:val="000411C2"/>
    <w:rsid w:val="000411C3"/>
    <w:rsid w:val="00041385"/>
    <w:rsid w:val="000414A4"/>
    <w:rsid w:val="000419E1"/>
    <w:rsid w:val="00041A9A"/>
    <w:rsid w:val="00041C23"/>
    <w:rsid w:val="00041CF4"/>
    <w:rsid w:val="00041E36"/>
    <w:rsid w:val="00041EA7"/>
    <w:rsid w:val="00041EB6"/>
    <w:rsid w:val="00041ED3"/>
    <w:rsid w:val="00041F42"/>
    <w:rsid w:val="000420A4"/>
    <w:rsid w:val="000422CC"/>
    <w:rsid w:val="00042424"/>
    <w:rsid w:val="000426A3"/>
    <w:rsid w:val="000427AA"/>
    <w:rsid w:val="0004283E"/>
    <w:rsid w:val="00042C4F"/>
    <w:rsid w:val="00042CD2"/>
    <w:rsid w:val="00042E76"/>
    <w:rsid w:val="00042FC1"/>
    <w:rsid w:val="00043493"/>
    <w:rsid w:val="000436E0"/>
    <w:rsid w:val="000437F2"/>
    <w:rsid w:val="0004382C"/>
    <w:rsid w:val="00043832"/>
    <w:rsid w:val="00043850"/>
    <w:rsid w:val="000439B9"/>
    <w:rsid w:val="00043BB1"/>
    <w:rsid w:val="00043E56"/>
    <w:rsid w:val="00043E8A"/>
    <w:rsid w:val="00043ED4"/>
    <w:rsid w:val="00043F22"/>
    <w:rsid w:val="00044119"/>
    <w:rsid w:val="00044497"/>
    <w:rsid w:val="00044568"/>
    <w:rsid w:val="00044671"/>
    <w:rsid w:val="00044718"/>
    <w:rsid w:val="0004487B"/>
    <w:rsid w:val="0004494E"/>
    <w:rsid w:val="00044978"/>
    <w:rsid w:val="00044AF0"/>
    <w:rsid w:val="00044B5C"/>
    <w:rsid w:val="000451F5"/>
    <w:rsid w:val="00045497"/>
    <w:rsid w:val="000454D3"/>
    <w:rsid w:val="000457D2"/>
    <w:rsid w:val="00045842"/>
    <w:rsid w:val="00045846"/>
    <w:rsid w:val="00045874"/>
    <w:rsid w:val="000459DE"/>
    <w:rsid w:val="00045C16"/>
    <w:rsid w:val="00045FEA"/>
    <w:rsid w:val="00046182"/>
    <w:rsid w:val="000462D8"/>
    <w:rsid w:val="0004630F"/>
    <w:rsid w:val="0004631A"/>
    <w:rsid w:val="000464A8"/>
    <w:rsid w:val="000466A6"/>
    <w:rsid w:val="000468B2"/>
    <w:rsid w:val="00046AB2"/>
    <w:rsid w:val="00046CFC"/>
    <w:rsid w:val="00046D67"/>
    <w:rsid w:val="00046DB3"/>
    <w:rsid w:val="00046DD9"/>
    <w:rsid w:val="000470C4"/>
    <w:rsid w:val="00047577"/>
    <w:rsid w:val="0004794D"/>
    <w:rsid w:val="00047B84"/>
    <w:rsid w:val="00047D2B"/>
    <w:rsid w:val="00047DBA"/>
    <w:rsid w:val="00047EAA"/>
    <w:rsid w:val="00047EF1"/>
    <w:rsid w:val="00047F3A"/>
    <w:rsid w:val="00047F9A"/>
    <w:rsid w:val="0005011A"/>
    <w:rsid w:val="0005015C"/>
    <w:rsid w:val="00050174"/>
    <w:rsid w:val="000502C7"/>
    <w:rsid w:val="000503EC"/>
    <w:rsid w:val="000503ED"/>
    <w:rsid w:val="0005044D"/>
    <w:rsid w:val="00050509"/>
    <w:rsid w:val="0005070B"/>
    <w:rsid w:val="00050B16"/>
    <w:rsid w:val="00050C73"/>
    <w:rsid w:val="00050D20"/>
    <w:rsid w:val="0005119B"/>
    <w:rsid w:val="00051297"/>
    <w:rsid w:val="000513EB"/>
    <w:rsid w:val="0005151D"/>
    <w:rsid w:val="00051677"/>
    <w:rsid w:val="000517FF"/>
    <w:rsid w:val="00051A17"/>
    <w:rsid w:val="00051C8E"/>
    <w:rsid w:val="00051F03"/>
    <w:rsid w:val="0005218F"/>
    <w:rsid w:val="0005227D"/>
    <w:rsid w:val="000524C1"/>
    <w:rsid w:val="000524E2"/>
    <w:rsid w:val="0005283E"/>
    <w:rsid w:val="00052C48"/>
    <w:rsid w:val="00052CF0"/>
    <w:rsid w:val="00052F52"/>
    <w:rsid w:val="00053051"/>
    <w:rsid w:val="0005329B"/>
    <w:rsid w:val="0005329D"/>
    <w:rsid w:val="00053319"/>
    <w:rsid w:val="00053336"/>
    <w:rsid w:val="000533DF"/>
    <w:rsid w:val="000535B9"/>
    <w:rsid w:val="000538CB"/>
    <w:rsid w:val="00053A03"/>
    <w:rsid w:val="00053AB2"/>
    <w:rsid w:val="00053C37"/>
    <w:rsid w:val="00053DD3"/>
    <w:rsid w:val="000543B0"/>
    <w:rsid w:val="0005450A"/>
    <w:rsid w:val="000545B3"/>
    <w:rsid w:val="00054704"/>
    <w:rsid w:val="00054752"/>
    <w:rsid w:val="000548C7"/>
    <w:rsid w:val="0005490D"/>
    <w:rsid w:val="00054A91"/>
    <w:rsid w:val="00054B53"/>
    <w:rsid w:val="00054BA4"/>
    <w:rsid w:val="0005538F"/>
    <w:rsid w:val="000554ED"/>
    <w:rsid w:val="00055761"/>
    <w:rsid w:val="00055A14"/>
    <w:rsid w:val="00055AF1"/>
    <w:rsid w:val="00055BD6"/>
    <w:rsid w:val="00055C22"/>
    <w:rsid w:val="00055CC6"/>
    <w:rsid w:val="00055E3F"/>
    <w:rsid w:val="000560A8"/>
    <w:rsid w:val="00056443"/>
    <w:rsid w:val="00056447"/>
    <w:rsid w:val="0005648C"/>
    <w:rsid w:val="00056528"/>
    <w:rsid w:val="00056733"/>
    <w:rsid w:val="00056778"/>
    <w:rsid w:val="00056B42"/>
    <w:rsid w:val="00056C05"/>
    <w:rsid w:val="00056C3E"/>
    <w:rsid w:val="00056CA3"/>
    <w:rsid w:val="00056D80"/>
    <w:rsid w:val="00056F19"/>
    <w:rsid w:val="000570D3"/>
    <w:rsid w:val="000571E2"/>
    <w:rsid w:val="00057505"/>
    <w:rsid w:val="0005761F"/>
    <w:rsid w:val="000576B0"/>
    <w:rsid w:val="00057740"/>
    <w:rsid w:val="00057855"/>
    <w:rsid w:val="0005797D"/>
    <w:rsid w:val="00057A80"/>
    <w:rsid w:val="00057A83"/>
    <w:rsid w:val="00057B61"/>
    <w:rsid w:val="00057BA3"/>
    <w:rsid w:val="00057D3B"/>
    <w:rsid w:val="00057F00"/>
    <w:rsid w:val="00057F81"/>
    <w:rsid w:val="00057F92"/>
    <w:rsid w:val="00060142"/>
    <w:rsid w:val="000601D4"/>
    <w:rsid w:val="0006025A"/>
    <w:rsid w:val="00060348"/>
    <w:rsid w:val="000603BC"/>
    <w:rsid w:val="0006051B"/>
    <w:rsid w:val="00060666"/>
    <w:rsid w:val="00060777"/>
    <w:rsid w:val="000607C2"/>
    <w:rsid w:val="00060945"/>
    <w:rsid w:val="00060CC7"/>
    <w:rsid w:val="00060F30"/>
    <w:rsid w:val="00060F49"/>
    <w:rsid w:val="000614B8"/>
    <w:rsid w:val="000615E0"/>
    <w:rsid w:val="00061877"/>
    <w:rsid w:val="00061BD9"/>
    <w:rsid w:val="0006200D"/>
    <w:rsid w:val="00062061"/>
    <w:rsid w:val="00062118"/>
    <w:rsid w:val="00062220"/>
    <w:rsid w:val="000624DE"/>
    <w:rsid w:val="00062558"/>
    <w:rsid w:val="000625D0"/>
    <w:rsid w:val="00062852"/>
    <w:rsid w:val="00062CA3"/>
    <w:rsid w:val="00062D2E"/>
    <w:rsid w:val="00062DD2"/>
    <w:rsid w:val="00063055"/>
    <w:rsid w:val="000630A0"/>
    <w:rsid w:val="00063164"/>
    <w:rsid w:val="000632C1"/>
    <w:rsid w:val="00063483"/>
    <w:rsid w:val="00063487"/>
    <w:rsid w:val="0006372A"/>
    <w:rsid w:val="00063885"/>
    <w:rsid w:val="00063A58"/>
    <w:rsid w:val="00063AAD"/>
    <w:rsid w:val="00063B58"/>
    <w:rsid w:val="00063BA8"/>
    <w:rsid w:val="00063BDA"/>
    <w:rsid w:val="00063D6A"/>
    <w:rsid w:val="00064070"/>
    <w:rsid w:val="00064224"/>
    <w:rsid w:val="0006422B"/>
    <w:rsid w:val="0006427A"/>
    <w:rsid w:val="00064415"/>
    <w:rsid w:val="00064507"/>
    <w:rsid w:val="000648EA"/>
    <w:rsid w:val="00065383"/>
    <w:rsid w:val="00065398"/>
    <w:rsid w:val="00065461"/>
    <w:rsid w:val="00065A1F"/>
    <w:rsid w:val="00065BE9"/>
    <w:rsid w:val="00065C74"/>
    <w:rsid w:val="00065DEC"/>
    <w:rsid w:val="00065F14"/>
    <w:rsid w:val="00065FEC"/>
    <w:rsid w:val="0006636F"/>
    <w:rsid w:val="000665B0"/>
    <w:rsid w:val="00066738"/>
    <w:rsid w:val="0006688E"/>
    <w:rsid w:val="000669B0"/>
    <w:rsid w:val="00066C11"/>
    <w:rsid w:val="00066E9D"/>
    <w:rsid w:val="00066E9F"/>
    <w:rsid w:val="00066F37"/>
    <w:rsid w:val="0006700F"/>
    <w:rsid w:val="0006718F"/>
    <w:rsid w:val="000673C4"/>
    <w:rsid w:val="00067463"/>
    <w:rsid w:val="000674EF"/>
    <w:rsid w:val="00067BD5"/>
    <w:rsid w:val="00067E06"/>
    <w:rsid w:val="00067E8C"/>
    <w:rsid w:val="00067F06"/>
    <w:rsid w:val="00067F8C"/>
    <w:rsid w:val="0007002B"/>
    <w:rsid w:val="0007036D"/>
    <w:rsid w:val="000703CA"/>
    <w:rsid w:val="0007041E"/>
    <w:rsid w:val="0007062E"/>
    <w:rsid w:val="0007066E"/>
    <w:rsid w:val="000709AD"/>
    <w:rsid w:val="000709CF"/>
    <w:rsid w:val="00070A18"/>
    <w:rsid w:val="00070A3C"/>
    <w:rsid w:val="00070D67"/>
    <w:rsid w:val="00070F6A"/>
    <w:rsid w:val="00070FC5"/>
    <w:rsid w:val="00070FF3"/>
    <w:rsid w:val="00071486"/>
    <w:rsid w:val="000714CA"/>
    <w:rsid w:val="00071725"/>
    <w:rsid w:val="0007173E"/>
    <w:rsid w:val="00071806"/>
    <w:rsid w:val="000718B7"/>
    <w:rsid w:val="00071A11"/>
    <w:rsid w:val="00071BD9"/>
    <w:rsid w:val="00071C9F"/>
    <w:rsid w:val="00072508"/>
    <w:rsid w:val="0007258C"/>
    <w:rsid w:val="0007298C"/>
    <w:rsid w:val="00072A46"/>
    <w:rsid w:val="00072DC1"/>
    <w:rsid w:val="000733A7"/>
    <w:rsid w:val="0007356F"/>
    <w:rsid w:val="000735BE"/>
    <w:rsid w:val="00073CC7"/>
    <w:rsid w:val="00074159"/>
    <w:rsid w:val="00074263"/>
    <w:rsid w:val="00074377"/>
    <w:rsid w:val="00074413"/>
    <w:rsid w:val="000744FC"/>
    <w:rsid w:val="000745C4"/>
    <w:rsid w:val="0007482F"/>
    <w:rsid w:val="00074A05"/>
    <w:rsid w:val="00074AD2"/>
    <w:rsid w:val="00074E31"/>
    <w:rsid w:val="00074F16"/>
    <w:rsid w:val="00074F28"/>
    <w:rsid w:val="000751CE"/>
    <w:rsid w:val="000752E6"/>
    <w:rsid w:val="00075337"/>
    <w:rsid w:val="00075517"/>
    <w:rsid w:val="0007559F"/>
    <w:rsid w:val="0007563E"/>
    <w:rsid w:val="000756C2"/>
    <w:rsid w:val="00075E46"/>
    <w:rsid w:val="000760B1"/>
    <w:rsid w:val="00076234"/>
    <w:rsid w:val="000762ED"/>
    <w:rsid w:val="000766E8"/>
    <w:rsid w:val="00076761"/>
    <w:rsid w:val="00076825"/>
    <w:rsid w:val="00076C84"/>
    <w:rsid w:val="00076C95"/>
    <w:rsid w:val="00076D8B"/>
    <w:rsid w:val="00076E00"/>
    <w:rsid w:val="00076EA2"/>
    <w:rsid w:val="00076EA6"/>
    <w:rsid w:val="00076EE2"/>
    <w:rsid w:val="00076FAA"/>
    <w:rsid w:val="00077088"/>
    <w:rsid w:val="000774E5"/>
    <w:rsid w:val="00077755"/>
    <w:rsid w:val="00077800"/>
    <w:rsid w:val="000778A9"/>
    <w:rsid w:val="000778D3"/>
    <w:rsid w:val="00077948"/>
    <w:rsid w:val="00077C2D"/>
    <w:rsid w:val="00077CF6"/>
    <w:rsid w:val="00077EAC"/>
    <w:rsid w:val="0008001B"/>
    <w:rsid w:val="000802D4"/>
    <w:rsid w:val="000802ED"/>
    <w:rsid w:val="0008040C"/>
    <w:rsid w:val="0008058F"/>
    <w:rsid w:val="00080649"/>
    <w:rsid w:val="000806A8"/>
    <w:rsid w:val="000807BE"/>
    <w:rsid w:val="000808C2"/>
    <w:rsid w:val="000809FC"/>
    <w:rsid w:val="00080B08"/>
    <w:rsid w:val="00080C54"/>
    <w:rsid w:val="00080E49"/>
    <w:rsid w:val="00080F9B"/>
    <w:rsid w:val="00080FA1"/>
    <w:rsid w:val="00080FFB"/>
    <w:rsid w:val="0008106F"/>
    <w:rsid w:val="000810ED"/>
    <w:rsid w:val="000810FF"/>
    <w:rsid w:val="000812E4"/>
    <w:rsid w:val="000813A1"/>
    <w:rsid w:val="0008148F"/>
    <w:rsid w:val="00081779"/>
    <w:rsid w:val="000819A2"/>
    <w:rsid w:val="00081A52"/>
    <w:rsid w:val="00081B64"/>
    <w:rsid w:val="00081BA6"/>
    <w:rsid w:val="00081CF9"/>
    <w:rsid w:val="00082029"/>
    <w:rsid w:val="0008209A"/>
    <w:rsid w:val="000820E1"/>
    <w:rsid w:val="00082555"/>
    <w:rsid w:val="000828DB"/>
    <w:rsid w:val="00082A84"/>
    <w:rsid w:val="00082ADC"/>
    <w:rsid w:val="00082BF1"/>
    <w:rsid w:val="00082C78"/>
    <w:rsid w:val="00082F03"/>
    <w:rsid w:val="00082F16"/>
    <w:rsid w:val="000831BB"/>
    <w:rsid w:val="000832DC"/>
    <w:rsid w:val="00083402"/>
    <w:rsid w:val="00083550"/>
    <w:rsid w:val="00083698"/>
    <w:rsid w:val="000839BF"/>
    <w:rsid w:val="00083A60"/>
    <w:rsid w:val="00083BC4"/>
    <w:rsid w:val="00083BEC"/>
    <w:rsid w:val="0008402F"/>
    <w:rsid w:val="00084033"/>
    <w:rsid w:val="000840FE"/>
    <w:rsid w:val="000841B0"/>
    <w:rsid w:val="00084246"/>
    <w:rsid w:val="00084354"/>
    <w:rsid w:val="000843F3"/>
    <w:rsid w:val="00084597"/>
    <w:rsid w:val="000846C2"/>
    <w:rsid w:val="00084753"/>
    <w:rsid w:val="00084E29"/>
    <w:rsid w:val="00084E56"/>
    <w:rsid w:val="00084F2F"/>
    <w:rsid w:val="0008502E"/>
    <w:rsid w:val="000854F1"/>
    <w:rsid w:val="00085749"/>
    <w:rsid w:val="0008594E"/>
    <w:rsid w:val="00085BAC"/>
    <w:rsid w:val="00085E6C"/>
    <w:rsid w:val="00085EEB"/>
    <w:rsid w:val="0008601E"/>
    <w:rsid w:val="000860DD"/>
    <w:rsid w:val="00086250"/>
    <w:rsid w:val="0008649A"/>
    <w:rsid w:val="0008681D"/>
    <w:rsid w:val="00086A7F"/>
    <w:rsid w:val="00086B31"/>
    <w:rsid w:val="00086BF0"/>
    <w:rsid w:val="00086C2F"/>
    <w:rsid w:val="00086D30"/>
    <w:rsid w:val="00086D76"/>
    <w:rsid w:val="00086E54"/>
    <w:rsid w:val="00086FCE"/>
    <w:rsid w:val="0008729A"/>
    <w:rsid w:val="000872A9"/>
    <w:rsid w:val="000873A2"/>
    <w:rsid w:val="00087415"/>
    <w:rsid w:val="000875D4"/>
    <w:rsid w:val="0008788F"/>
    <w:rsid w:val="00087A89"/>
    <w:rsid w:val="00087B3D"/>
    <w:rsid w:val="00087E4E"/>
    <w:rsid w:val="00087E8D"/>
    <w:rsid w:val="00087F1D"/>
    <w:rsid w:val="00087FDE"/>
    <w:rsid w:val="000901B0"/>
    <w:rsid w:val="000901E3"/>
    <w:rsid w:val="0009024D"/>
    <w:rsid w:val="000904D3"/>
    <w:rsid w:val="00090704"/>
    <w:rsid w:val="00090A10"/>
    <w:rsid w:val="00090C52"/>
    <w:rsid w:val="00090D6B"/>
    <w:rsid w:val="00090E80"/>
    <w:rsid w:val="00091005"/>
    <w:rsid w:val="00091044"/>
    <w:rsid w:val="000914AF"/>
    <w:rsid w:val="00091503"/>
    <w:rsid w:val="00091511"/>
    <w:rsid w:val="000915C2"/>
    <w:rsid w:val="00091A8F"/>
    <w:rsid w:val="00091AC3"/>
    <w:rsid w:val="00091EA0"/>
    <w:rsid w:val="00091FAD"/>
    <w:rsid w:val="00092130"/>
    <w:rsid w:val="000922FC"/>
    <w:rsid w:val="00092324"/>
    <w:rsid w:val="000925A5"/>
    <w:rsid w:val="000926B1"/>
    <w:rsid w:val="000926C0"/>
    <w:rsid w:val="00092805"/>
    <w:rsid w:val="00092A00"/>
    <w:rsid w:val="00092C71"/>
    <w:rsid w:val="00092DF9"/>
    <w:rsid w:val="00093109"/>
    <w:rsid w:val="000931BD"/>
    <w:rsid w:val="00093258"/>
    <w:rsid w:val="00093371"/>
    <w:rsid w:val="000935F4"/>
    <w:rsid w:val="000938A8"/>
    <w:rsid w:val="00093AA9"/>
    <w:rsid w:val="00093AE4"/>
    <w:rsid w:val="00093B07"/>
    <w:rsid w:val="00093DA2"/>
    <w:rsid w:val="0009410C"/>
    <w:rsid w:val="000946D0"/>
    <w:rsid w:val="00094D46"/>
    <w:rsid w:val="00095312"/>
    <w:rsid w:val="000953AF"/>
    <w:rsid w:val="0009545D"/>
    <w:rsid w:val="0009552C"/>
    <w:rsid w:val="0009552E"/>
    <w:rsid w:val="000955C4"/>
    <w:rsid w:val="00095672"/>
    <w:rsid w:val="00095708"/>
    <w:rsid w:val="000959CB"/>
    <w:rsid w:val="00095EA9"/>
    <w:rsid w:val="00095FF7"/>
    <w:rsid w:val="00096383"/>
    <w:rsid w:val="00096429"/>
    <w:rsid w:val="0009642B"/>
    <w:rsid w:val="000964DD"/>
    <w:rsid w:val="00096581"/>
    <w:rsid w:val="00096587"/>
    <w:rsid w:val="000966CD"/>
    <w:rsid w:val="0009682E"/>
    <w:rsid w:val="0009689A"/>
    <w:rsid w:val="00096A34"/>
    <w:rsid w:val="00096B1D"/>
    <w:rsid w:val="00096DF1"/>
    <w:rsid w:val="00097147"/>
    <w:rsid w:val="0009760F"/>
    <w:rsid w:val="00097702"/>
    <w:rsid w:val="000978FF"/>
    <w:rsid w:val="000979DA"/>
    <w:rsid w:val="00097A6B"/>
    <w:rsid w:val="00097BE4"/>
    <w:rsid w:val="00097CE3"/>
    <w:rsid w:val="00097DE1"/>
    <w:rsid w:val="00097E87"/>
    <w:rsid w:val="00097F8C"/>
    <w:rsid w:val="000A0040"/>
    <w:rsid w:val="000A0595"/>
    <w:rsid w:val="000A05A9"/>
    <w:rsid w:val="000A0723"/>
    <w:rsid w:val="000A07AE"/>
    <w:rsid w:val="000A096A"/>
    <w:rsid w:val="000A096D"/>
    <w:rsid w:val="000A0971"/>
    <w:rsid w:val="000A0A34"/>
    <w:rsid w:val="000A1012"/>
    <w:rsid w:val="000A111C"/>
    <w:rsid w:val="000A11D8"/>
    <w:rsid w:val="000A1276"/>
    <w:rsid w:val="000A13C0"/>
    <w:rsid w:val="000A1402"/>
    <w:rsid w:val="000A1423"/>
    <w:rsid w:val="000A14C4"/>
    <w:rsid w:val="000A1626"/>
    <w:rsid w:val="000A177C"/>
    <w:rsid w:val="000A1AD1"/>
    <w:rsid w:val="000A1C02"/>
    <w:rsid w:val="000A1E36"/>
    <w:rsid w:val="000A1F93"/>
    <w:rsid w:val="000A1FA3"/>
    <w:rsid w:val="000A21AE"/>
    <w:rsid w:val="000A234F"/>
    <w:rsid w:val="000A2394"/>
    <w:rsid w:val="000A23EF"/>
    <w:rsid w:val="000A2B51"/>
    <w:rsid w:val="000A2C1C"/>
    <w:rsid w:val="000A35BF"/>
    <w:rsid w:val="000A3627"/>
    <w:rsid w:val="000A363C"/>
    <w:rsid w:val="000A373D"/>
    <w:rsid w:val="000A3AB3"/>
    <w:rsid w:val="000A3BC5"/>
    <w:rsid w:val="000A3DD6"/>
    <w:rsid w:val="000A3DDC"/>
    <w:rsid w:val="000A403C"/>
    <w:rsid w:val="000A430E"/>
    <w:rsid w:val="000A4481"/>
    <w:rsid w:val="000A4566"/>
    <w:rsid w:val="000A4695"/>
    <w:rsid w:val="000A479D"/>
    <w:rsid w:val="000A484E"/>
    <w:rsid w:val="000A4AA6"/>
    <w:rsid w:val="000A4C74"/>
    <w:rsid w:val="000A4D08"/>
    <w:rsid w:val="000A506B"/>
    <w:rsid w:val="000A50FF"/>
    <w:rsid w:val="000A522F"/>
    <w:rsid w:val="000A5457"/>
    <w:rsid w:val="000A5A1F"/>
    <w:rsid w:val="000A5D1C"/>
    <w:rsid w:val="000A5D1F"/>
    <w:rsid w:val="000A5D4D"/>
    <w:rsid w:val="000A5F0D"/>
    <w:rsid w:val="000A633F"/>
    <w:rsid w:val="000A64DB"/>
    <w:rsid w:val="000A64DC"/>
    <w:rsid w:val="000A6513"/>
    <w:rsid w:val="000A671C"/>
    <w:rsid w:val="000A6C03"/>
    <w:rsid w:val="000A6E16"/>
    <w:rsid w:val="000A6EA0"/>
    <w:rsid w:val="000A70CC"/>
    <w:rsid w:val="000A717D"/>
    <w:rsid w:val="000A73E0"/>
    <w:rsid w:val="000A7458"/>
    <w:rsid w:val="000A787C"/>
    <w:rsid w:val="000A7B56"/>
    <w:rsid w:val="000A7D12"/>
    <w:rsid w:val="000A7F09"/>
    <w:rsid w:val="000B015C"/>
    <w:rsid w:val="000B0499"/>
    <w:rsid w:val="000B04A8"/>
    <w:rsid w:val="000B04FA"/>
    <w:rsid w:val="000B07E6"/>
    <w:rsid w:val="000B0CF4"/>
    <w:rsid w:val="000B1296"/>
    <w:rsid w:val="000B1430"/>
    <w:rsid w:val="000B14B5"/>
    <w:rsid w:val="000B1609"/>
    <w:rsid w:val="000B171C"/>
    <w:rsid w:val="000B1816"/>
    <w:rsid w:val="000B19BB"/>
    <w:rsid w:val="000B1C90"/>
    <w:rsid w:val="000B1DF6"/>
    <w:rsid w:val="000B1F02"/>
    <w:rsid w:val="000B1FC2"/>
    <w:rsid w:val="000B206E"/>
    <w:rsid w:val="000B2076"/>
    <w:rsid w:val="000B21D8"/>
    <w:rsid w:val="000B21E1"/>
    <w:rsid w:val="000B2207"/>
    <w:rsid w:val="000B2386"/>
    <w:rsid w:val="000B2585"/>
    <w:rsid w:val="000B264E"/>
    <w:rsid w:val="000B28B1"/>
    <w:rsid w:val="000B2E94"/>
    <w:rsid w:val="000B3065"/>
    <w:rsid w:val="000B30A4"/>
    <w:rsid w:val="000B31E9"/>
    <w:rsid w:val="000B32F6"/>
    <w:rsid w:val="000B360F"/>
    <w:rsid w:val="000B362B"/>
    <w:rsid w:val="000B36F1"/>
    <w:rsid w:val="000B386E"/>
    <w:rsid w:val="000B3936"/>
    <w:rsid w:val="000B39DC"/>
    <w:rsid w:val="000B4272"/>
    <w:rsid w:val="000B44C1"/>
    <w:rsid w:val="000B455B"/>
    <w:rsid w:val="000B4B27"/>
    <w:rsid w:val="000B4C22"/>
    <w:rsid w:val="000B4E5D"/>
    <w:rsid w:val="000B5131"/>
    <w:rsid w:val="000B5221"/>
    <w:rsid w:val="000B5374"/>
    <w:rsid w:val="000B54A0"/>
    <w:rsid w:val="000B57C9"/>
    <w:rsid w:val="000B5A34"/>
    <w:rsid w:val="000B5B19"/>
    <w:rsid w:val="000B5E12"/>
    <w:rsid w:val="000B61C9"/>
    <w:rsid w:val="000B627C"/>
    <w:rsid w:val="000B62EB"/>
    <w:rsid w:val="000B690C"/>
    <w:rsid w:val="000B6BCE"/>
    <w:rsid w:val="000B6CEF"/>
    <w:rsid w:val="000B6E4F"/>
    <w:rsid w:val="000B6EDD"/>
    <w:rsid w:val="000B719D"/>
    <w:rsid w:val="000B71F5"/>
    <w:rsid w:val="000B725B"/>
    <w:rsid w:val="000B727F"/>
    <w:rsid w:val="000B73E8"/>
    <w:rsid w:val="000B780F"/>
    <w:rsid w:val="000B7919"/>
    <w:rsid w:val="000B7EBF"/>
    <w:rsid w:val="000C0231"/>
    <w:rsid w:val="000C0604"/>
    <w:rsid w:val="000C0824"/>
    <w:rsid w:val="000C0B40"/>
    <w:rsid w:val="000C0F60"/>
    <w:rsid w:val="000C12BC"/>
    <w:rsid w:val="000C168C"/>
    <w:rsid w:val="000C17D1"/>
    <w:rsid w:val="000C1955"/>
    <w:rsid w:val="000C1B91"/>
    <w:rsid w:val="000C1BA5"/>
    <w:rsid w:val="000C1F3E"/>
    <w:rsid w:val="000C2449"/>
    <w:rsid w:val="000C24AA"/>
    <w:rsid w:val="000C268F"/>
    <w:rsid w:val="000C2700"/>
    <w:rsid w:val="000C2B93"/>
    <w:rsid w:val="000C2BA1"/>
    <w:rsid w:val="000C3249"/>
    <w:rsid w:val="000C32D4"/>
    <w:rsid w:val="000C349D"/>
    <w:rsid w:val="000C389B"/>
    <w:rsid w:val="000C39BE"/>
    <w:rsid w:val="000C3B70"/>
    <w:rsid w:val="000C3C55"/>
    <w:rsid w:val="000C4576"/>
    <w:rsid w:val="000C4673"/>
    <w:rsid w:val="000C4681"/>
    <w:rsid w:val="000C46E5"/>
    <w:rsid w:val="000C5230"/>
    <w:rsid w:val="000C5244"/>
    <w:rsid w:val="000C52BE"/>
    <w:rsid w:val="000C5741"/>
    <w:rsid w:val="000C5BD2"/>
    <w:rsid w:val="000C5C64"/>
    <w:rsid w:val="000C5C78"/>
    <w:rsid w:val="000C5CE2"/>
    <w:rsid w:val="000C5D36"/>
    <w:rsid w:val="000C6265"/>
    <w:rsid w:val="000C6537"/>
    <w:rsid w:val="000C6687"/>
    <w:rsid w:val="000C671E"/>
    <w:rsid w:val="000C6A7F"/>
    <w:rsid w:val="000C6C80"/>
    <w:rsid w:val="000C6F20"/>
    <w:rsid w:val="000C71EC"/>
    <w:rsid w:val="000C73CB"/>
    <w:rsid w:val="000C7496"/>
    <w:rsid w:val="000C7695"/>
    <w:rsid w:val="000C791B"/>
    <w:rsid w:val="000C7ACF"/>
    <w:rsid w:val="000C7B4E"/>
    <w:rsid w:val="000C7C7A"/>
    <w:rsid w:val="000C7CB1"/>
    <w:rsid w:val="000C7CB3"/>
    <w:rsid w:val="000C7D83"/>
    <w:rsid w:val="000C7E23"/>
    <w:rsid w:val="000D02E6"/>
    <w:rsid w:val="000D10AD"/>
    <w:rsid w:val="000D1553"/>
    <w:rsid w:val="000D1A16"/>
    <w:rsid w:val="000D1AAD"/>
    <w:rsid w:val="000D1B02"/>
    <w:rsid w:val="000D1B15"/>
    <w:rsid w:val="000D1D6B"/>
    <w:rsid w:val="000D1DAF"/>
    <w:rsid w:val="000D1E06"/>
    <w:rsid w:val="000D2140"/>
    <w:rsid w:val="000D2247"/>
    <w:rsid w:val="000D2657"/>
    <w:rsid w:val="000D2A91"/>
    <w:rsid w:val="000D2AF5"/>
    <w:rsid w:val="000D2AF7"/>
    <w:rsid w:val="000D2D43"/>
    <w:rsid w:val="000D2F44"/>
    <w:rsid w:val="000D34E3"/>
    <w:rsid w:val="000D3719"/>
    <w:rsid w:val="000D376B"/>
    <w:rsid w:val="000D37A0"/>
    <w:rsid w:val="000D3CB3"/>
    <w:rsid w:val="000D3E33"/>
    <w:rsid w:val="000D409A"/>
    <w:rsid w:val="000D4327"/>
    <w:rsid w:val="000D456B"/>
    <w:rsid w:val="000D475C"/>
    <w:rsid w:val="000D4CA6"/>
    <w:rsid w:val="000D4E1A"/>
    <w:rsid w:val="000D5073"/>
    <w:rsid w:val="000D50B0"/>
    <w:rsid w:val="000D511A"/>
    <w:rsid w:val="000D5346"/>
    <w:rsid w:val="000D553C"/>
    <w:rsid w:val="000D5883"/>
    <w:rsid w:val="000D58C5"/>
    <w:rsid w:val="000D5AB1"/>
    <w:rsid w:val="000D5B37"/>
    <w:rsid w:val="000D5FB8"/>
    <w:rsid w:val="000D60CB"/>
    <w:rsid w:val="000D61EC"/>
    <w:rsid w:val="000D65FD"/>
    <w:rsid w:val="000D67F8"/>
    <w:rsid w:val="000D699A"/>
    <w:rsid w:val="000D6B2D"/>
    <w:rsid w:val="000D6C5F"/>
    <w:rsid w:val="000D6DD7"/>
    <w:rsid w:val="000D6DE9"/>
    <w:rsid w:val="000D6E9C"/>
    <w:rsid w:val="000D6EC6"/>
    <w:rsid w:val="000D6EE9"/>
    <w:rsid w:val="000D703D"/>
    <w:rsid w:val="000D711E"/>
    <w:rsid w:val="000D73B8"/>
    <w:rsid w:val="000D7437"/>
    <w:rsid w:val="000D7C25"/>
    <w:rsid w:val="000D7C95"/>
    <w:rsid w:val="000D7F73"/>
    <w:rsid w:val="000D7FD1"/>
    <w:rsid w:val="000E0273"/>
    <w:rsid w:val="000E04F0"/>
    <w:rsid w:val="000E05E3"/>
    <w:rsid w:val="000E060F"/>
    <w:rsid w:val="000E0D2E"/>
    <w:rsid w:val="000E0F0D"/>
    <w:rsid w:val="000E0F30"/>
    <w:rsid w:val="000E110E"/>
    <w:rsid w:val="000E1583"/>
    <w:rsid w:val="000E19F5"/>
    <w:rsid w:val="000E1C89"/>
    <w:rsid w:val="000E1D84"/>
    <w:rsid w:val="000E1E2A"/>
    <w:rsid w:val="000E1F44"/>
    <w:rsid w:val="000E23E1"/>
    <w:rsid w:val="000E2685"/>
    <w:rsid w:val="000E27A4"/>
    <w:rsid w:val="000E27E3"/>
    <w:rsid w:val="000E28DC"/>
    <w:rsid w:val="000E2945"/>
    <w:rsid w:val="000E2984"/>
    <w:rsid w:val="000E2A44"/>
    <w:rsid w:val="000E2B2B"/>
    <w:rsid w:val="000E2C12"/>
    <w:rsid w:val="000E2EA8"/>
    <w:rsid w:val="000E2FC4"/>
    <w:rsid w:val="000E3178"/>
    <w:rsid w:val="000E3294"/>
    <w:rsid w:val="000E338B"/>
    <w:rsid w:val="000E34F2"/>
    <w:rsid w:val="000E34FB"/>
    <w:rsid w:val="000E35C1"/>
    <w:rsid w:val="000E35E3"/>
    <w:rsid w:val="000E391E"/>
    <w:rsid w:val="000E3939"/>
    <w:rsid w:val="000E3BA9"/>
    <w:rsid w:val="000E3BAB"/>
    <w:rsid w:val="000E3D51"/>
    <w:rsid w:val="000E3D9B"/>
    <w:rsid w:val="000E3DE8"/>
    <w:rsid w:val="000E4065"/>
    <w:rsid w:val="000E416D"/>
    <w:rsid w:val="000E42BA"/>
    <w:rsid w:val="000E42FB"/>
    <w:rsid w:val="000E434E"/>
    <w:rsid w:val="000E43B3"/>
    <w:rsid w:val="000E43C3"/>
    <w:rsid w:val="000E445C"/>
    <w:rsid w:val="000E4691"/>
    <w:rsid w:val="000E4993"/>
    <w:rsid w:val="000E4C74"/>
    <w:rsid w:val="000E4DC4"/>
    <w:rsid w:val="000E4E27"/>
    <w:rsid w:val="000E5203"/>
    <w:rsid w:val="000E533C"/>
    <w:rsid w:val="000E546E"/>
    <w:rsid w:val="000E5588"/>
    <w:rsid w:val="000E5596"/>
    <w:rsid w:val="000E5624"/>
    <w:rsid w:val="000E5753"/>
    <w:rsid w:val="000E57C7"/>
    <w:rsid w:val="000E58EC"/>
    <w:rsid w:val="000E59A9"/>
    <w:rsid w:val="000E5E52"/>
    <w:rsid w:val="000E5F78"/>
    <w:rsid w:val="000E60D0"/>
    <w:rsid w:val="000E611B"/>
    <w:rsid w:val="000E63B0"/>
    <w:rsid w:val="000E651B"/>
    <w:rsid w:val="000E69D8"/>
    <w:rsid w:val="000E6B49"/>
    <w:rsid w:val="000E6CBF"/>
    <w:rsid w:val="000E6D7F"/>
    <w:rsid w:val="000E6DE9"/>
    <w:rsid w:val="000E70D1"/>
    <w:rsid w:val="000E7641"/>
    <w:rsid w:val="000E7668"/>
    <w:rsid w:val="000E7CDE"/>
    <w:rsid w:val="000E7D23"/>
    <w:rsid w:val="000E7DFC"/>
    <w:rsid w:val="000E7E03"/>
    <w:rsid w:val="000E7FC2"/>
    <w:rsid w:val="000F02A9"/>
    <w:rsid w:val="000F0424"/>
    <w:rsid w:val="000F06E8"/>
    <w:rsid w:val="000F07C3"/>
    <w:rsid w:val="000F0D27"/>
    <w:rsid w:val="000F0FBD"/>
    <w:rsid w:val="000F104A"/>
    <w:rsid w:val="000F120B"/>
    <w:rsid w:val="000F1405"/>
    <w:rsid w:val="000F15A0"/>
    <w:rsid w:val="000F16A8"/>
    <w:rsid w:val="000F173B"/>
    <w:rsid w:val="000F17AF"/>
    <w:rsid w:val="000F1952"/>
    <w:rsid w:val="000F1A65"/>
    <w:rsid w:val="000F1B6D"/>
    <w:rsid w:val="000F1BAA"/>
    <w:rsid w:val="000F1BDF"/>
    <w:rsid w:val="000F2518"/>
    <w:rsid w:val="000F2649"/>
    <w:rsid w:val="000F26F3"/>
    <w:rsid w:val="000F27C8"/>
    <w:rsid w:val="000F2A15"/>
    <w:rsid w:val="000F2B25"/>
    <w:rsid w:val="000F2D3A"/>
    <w:rsid w:val="000F2D70"/>
    <w:rsid w:val="000F2EDB"/>
    <w:rsid w:val="000F2F73"/>
    <w:rsid w:val="000F340A"/>
    <w:rsid w:val="000F368C"/>
    <w:rsid w:val="000F37CA"/>
    <w:rsid w:val="000F4167"/>
    <w:rsid w:val="000F4445"/>
    <w:rsid w:val="000F44A5"/>
    <w:rsid w:val="000F4561"/>
    <w:rsid w:val="000F45CA"/>
    <w:rsid w:val="000F4687"/>
    <w:rsid w:val="000F47C4"/>
    <w:rsid w:val="000F4F9A"/>
    <w:rsid w:val="000F5054"/>
    <w:rsid w:val="000F509E"/>
    <w:rsid w:val="000F52E9"/>
    <w:rsid w:val="000F53E1"/>
    <w:rsid w:val="000F58EB"/>
    <w:rsid w:val="000F5939"/>
    <w:rsid w:val="000F5AA9"/>
    <w:rsid w:val="000F5B66"/>
    <w:rsid w:val="000F5C52"/>
    <w:rsid w:val="000F5D6F"/>
    <w:rsid w:val="000F612B"/>
    <w:rsid w:val="000F672E"/>
    <w:rsid w:val="000F6996"/>
    <w:rsid w:val="000F6AB0"/>
    <w:rsid w:val="000F6BCC"/>
    <w:rsid w:val="000F6CC0"/>
    <w:rsid w:val="000F6E90"/>
    <w:rsid w:val="000F716D"/>
    <w:rsid w:val="000F720B"/>
    <w:rsid w:val="000F77E8"/>
    <w:rsid w:val="000F7AC3"/>
    <w:rsid w:val="000F7AF2"/>
    <w:rsid w:val="000F7BF1"/>
    <w:rsid w:val="000F7E57"/>
    <w:rsid w:val="00100248"/>
    <w:rsid w:val="0010084A"/>
    <w:rsid w:val="00100887"/>
    <w:rsid w:val="00100BD7"/>
    <w:rsid w:val="00100DAA"/>
    <w:rsid w:val="001010B8"/>
    <w:rsid w:val="001011D0"/>
    <w:rsid w:val="0010139B"/>
    <w:rsid w:val="001013CB"/>
    <w:rsid w:val="001013FD"/>
    <w:rsid w:val="00101474"/>
    <w:rsid w:val="0010176F"/>
    <w:rsid w:val="00101BBB"/>
    <w:rsid w:val="00101F8A"/>
    <w:rsid w:val="00102045"/>
    <w:rsid w:val="00102132"/>
    <w:rsid w:val="00102293"/>
    <w:rsid w:val="001022D9"/>
    <w:rsid w:val="0010287E"/>
    <w:rsid w:val="00102904"/>
    <w:rsid w:val="00102A35"/>
    <w:rsid w:val="00102A41"/>
    <w:rsid w:val="00102F6F"/>
    <w:rsid w:val="00102FA5"/>
    <w:rsid w:val="00102FDE"/>
    <w:rsid w:val="00103030"/>
    <w:rsid w:val="001032E5"/>
    <w:rsid w:val="001032F6"/>
    <w:rsid w:val="00103351"/>
    <w:rsid w:val="0010337C"/>
    <w:rsid w:val="0010355C"/>
    <w:rsid w:val="00103605"/>
    <w:rsid w:val="0010368A"/>
    <w:rsid w:val="0010371F"/>
    <w:rsid w:val="0010388F"/>
    <w:rsid w:val="00103A3D"/>
    <w:rsid w:val="00103BA0"/>
    <w:rsid w:val="00103DA6"/>
    <w:rsid w:val="00103F1E"/>
    <w:rsid w:val="00104093"/>
    <w:rsid w:val="00104122"/>
    <w:rsid w:val="001041C8"/>
    <w:rsid w:val="001044F5"/>
    <w:rsid w:val="00104678"/>
    <w:rsid w:val="00104749"/>
    <w:rsid w:val="0010496B"/>
    <w:rsid w:val="00104A56"/>
    <w:rsid w:val="00104E29"/>
    <w:rsid w:val="00105132"/>
    <w:rsid w:val="001052A9"/>
    <w:rsid w:val="0010538B"/>
    <w:rsid w:val="00105390"/>
    <w:rsid w:val="0010544E"/>
    <w:rsid w:val="00105767"/>
    <w:rsid w:val="0010596F"/>
    <w:rsid w:val="00105A11"/>
    <w:rsid w:val="00105A43"/>
    <w:rsid w:val="00105A6F"/>
    <w:rsid w:val="00105B3A"/>
    <w:rsid w:val="00105E92"/>
    <w:rsid w:val="00105F0D"/>
    <w:rsid w:val="0010626C"/>
    <w:rsid w:val="001062EA"/>
    <w:rsid w:val="0010643E"/>
    <w:rsid w:val="001064AB"/>
    <w:rsid w:val="0010654D"/>
    <w:rsid w:val="00106AC9"/>
    <w:rsid w:val="00106BD0"/>
    <w:rsid w:val="00106C9A"/>
    <w:rsid w:val="00106F9F"/>
    <w:rsid w:val="001070AE"/>
    <w:rsid w:val="00107110"/>
    <w:rsid w:val="00107315"/>
    <w:rsid w:val="001074CD"/>
    <w:rsid w:val="001076FF"/>
    <w:rsid w:val="0010771C"/>
    <w:rsid w:val="00107770"/>
    <w:rsid w:val="001078D6"/>
    <w:rsid w:val="001078EB"/>
    <w:rsid w:val="00107B01"/>
    <w:rsid w:val="00107C1D"/>
    <w:rsid w:val="0011033C"/>
    <w:rsid w:val="001103E4"/>
    <w:rsid w:val="0011058B"/>
    <w:rsid w:val="00110682"/>
    <w:rsid w:val="00110848"/>
    <w:rsid w:val="001109B7"/>
    <w:rsid w:val="00110D01"/>
    <w:rsid w:val="00110D23"/>
    <w:rsid w:val="00110DA0"/>
    <w:rsid w:val="00110DB9"/>
    <w:rsid w:val="00110DF7"/>
    <w:rsid w:val="00110FD3"/>
    <w:rsid w:val="001113AD"/>
    <w:rsid w:val="0011143D"/>
    <w:rsid w:val="0011149B"/>
    <w:rsid w:val="001114B6"/>
    <w:rsid w:val="00111720"/>
    <w:rsid w:val="00111A72"/>
    <w:rsid w:val="00111AFE"/>
    <w:rsid w:val="00111F09"/>
    <w:rsid w:val="00111F0E"/>
    <w:rsid w:val="00111F76"/>
    <w:rsid w:val="00111FD6"/>
    <w:rsid w:val="00111FF5"/>
    <w:rsid w:val="0011225B"/>
    <w:rsid w:val="0011233F"/>
    <w:rsid w:val="00112400"/>
    <w:rsid w:val="00112474"/>
    <w:rsid w:val="001125C6"/>
    <w:rsid w:val="001126AE"/>
    <w:rsid w:val="00112758"/>
    <w:rsid w:val="001128BD"/>
    <w:rsid w:val="00112A93"/>
    <w:rsid w:val="00112D79"/>
    <w:rsid w:val="00112F50"/>
    <w:rsid w:val="001132C2"/>
    <w:rsid w:val="001134CB"/>
    <w:rsid w:val="00113756"/>
    <w:rsid w:val="00113850"/>
    <w:rsid w:val="00113970"/>
    <w:rsid w:val="001139A5"/>
    <w:rsid w:val="00113AA2"/>
    <w:rsid w:val="00113AE0"/>
    <w:rsid w:val="00113C45"/>
    <w:rsid w:val="00113ECF"/>
    <w:rsid w:val="00113F20"/>
    <w:rsid w:val="00113F3D"/>
    <w:rsid w:val="001141A6"/>
    <w:rsid w:val="001146F9"/>
    <w:rsid w:val="0011477F"/>
    <w:rsid w:val="0011481D"/>
    <w:rsid w:val="001149E8"/>
    <w:rsid w:val="001149EE"/>
    <w:rsid w:val="00114A54"/>
    <w:rsid w:val="00114B8B"/>
    <w:rsid w:val="00114CCE"/>
    <w:rsid w:val="00114D55"/>
    <w:rsid w:val="00114E50"/>
    <w:rsid w:val="00114F5C"/>
    <w:rsid w:val="001150B0"/>
    <w:rsid w:val="001150F4"/>
    <w:rsid w:val="00115361"/>
    <w:rsid w:val="00115369"/>
    <w:rsid w:val="00115528"/>
    <w:rsid w:val="00115838"/>
    <w:rsid w:val="00115986"/>
    <w:rsid w:val="001159F3"/>
    <w:rsid w:val="00115C15"/>
    <w:rsid w:val="00115D49"/>
    <w:rsid w:val="00115D4F"/>
    <w:rsid w:val="0011601F"/>
    <w:rsid w:val="00116081"/>
    <w:rsid w:val="001160EB"/>
    <w:rsid w:val="001163F1"/>
    <w:rsid w:val="001164A4"/>
    <w:rsid w:val="001165AD"/>
    <w:rsid w:val="00116847"/>
    <w:rsid w:val="001168BD"/>
    <w:rsid w:val="0011690A"/>
    <w:rsid w:val="00116972"/>
    <w:rsid w:val="00116D02"/>
    <w:rsid w:val="00116D05"/>
    <w:rsid w:val="00116F2A"/>
    <w:rsid w:val="0011717F"/>
    <w:rsid w:val="0011718D"/>
    <w:rsid w:val="0011730B"/>
    <w:rsid w:val="00117380"/>
    <w:rsid w:val="00117508"/>
    <w:rsid w:val="0011760F"/>
    <w:rsid w:val="00117612"/>
    <w:rsid w:val="0011787F"/>
    <w:rsid w:val="0011790F"/>
    <w:rsid w:val="00117969"/>
    <w:rsid w:val="00117ADF"/>
    <w:rsid w:val="00117C96"/>
    <w:rsid w:val="00117CD0"/>
    <w:rsid w:val="00117E50"/>
    <w:rsid w:val="00120158"/>
    <w:rsid w:val="0012015D"/>
    <w:rsid w:val="0012026F"/>
    <w:rsid w:val="001202E2"/>
    <w:rsid w:val="00120488"/>
    <w:rsid w:val="00120565"/>
    <w:rsid w:val="00120694"/>
    <w:rsid w:val="00120777"/>
    <w:rsid w:val="00120900"/>
    <w:rsid w:val="00120C2E"/>
    <w:rsid w:val="00120C6B"/>
    <w:rsid w:val="00120CCA"/>
    <w:rsid w:val="00120E03"/>
    <w:rsid w:val="00120E1A"/>
    <w:rsid w:val="001212F0"/>
    <w:rsid w:val="0012132A"/>
    <w:rsid w:val="0012134D"/>
    <w:rsid w:val="001215CF"/>
    <w:rsid w:val="0012160F"/>
    <w:rsid w:val="00121611"/>
    <w:rsid w:val="00121A55"/>
    <w:rsid w:val="00121C23"/>
    <w:rsid w:val="00121C79"/>
    <w:rsid w:val="00121ED5"/>
    <w:rsid w:val="00121EFE"/>
    <w:rsid w:val="00121F8F"/>
    <w:rsid w:val="00121FF5"/>
    <w:rsid w:val="00122072"/>
    <w:rsid w:val="00122206"/>
    <w:rsid w:val="00122354"/>
    <w:rsid w:val="0012237B"/>
    <w:rsid w:val="001223DF"/>
    <w:rsid w:val="001223E4"/>
    <w:rsid w:val="00122487"/>
    <w:rsid w:val="00122523"/>
    <w:rsid w:val="00122549"/>
    <w:rsid w:val="00122842"/>
    <w:rsid w:val="00122974"/>
    <w:rsid w:val="001229F3"/>
    <w:rsid w:val="00122BA6"/>
    <w:rsid w:val="00122BB2"/>
    <w:rsid w:val="0012334E"/>
    <w:rsid w:val="001233A8"/>
    <w:rsid w:val="0012355A"/>
    <w:rsid w:val="00123782"/>
    <w:rsid w:val="00123B61"/>
    <w:rsid w:val="00123C94"/>
    <w:rsid w:val="00123CF2"/>
    <w:rsid w:val="00123D9F"/>
    <w:rsid w:val="00123DC3"/>
    <w:rsid w:val="00123E47"/>
    <w:rsid w:val="00123FDE"/>
    <w:rsid w:val="00124156"/>
    <w:rsid w:val="00124229"/>
    <w:rsid w:val="0012424C"/>
    <w:rsid w:val="00124606"/>
    <w:rsid w:val="001249A8"/>
    <w:rsid w:val="00124B59"/>
    <w:rsid w:val="00124DA5"/>
    <w:rsid w:val="00125332"/>
    <w:rsid w:val="00125403"/>
    <w:rsid w:val="001254C9"/>
    <w:rsid w:val="00125557"/>
    <w:rsid w:val="00125657"/>
    <w:rsid w:val="001258EF"/>
    <w:rsid w:val="00125904"/>
    <w:rsid w:val="00125977"/>
    <w:rsid w:val="00125A8A"/>
    <w:rsid w:val="00125C7B"/>
    <w:rsid w:val="00125CCC"/>
    <w:rsid w:val="00125ED2"/>
    <w:rsid w:val="001263AD"/>
    <w:rsid w:val="00126580"/>
    <w:rsid w:val="001265BC"/>
    <w:rsid w:val="001265DC"/>
    <w:rsid w:val="001267A7"/>
    <w:rsid w:val="00126869"/>
    <w:rsid w:val="00126883"/>
    <w:rsid w:val="00126A4C"/>
    <w:rsid w:val="00126A59"/>
    <w:rsid w:val="00126B1B"/>
    <w:rsid w:val="00126BB6"/>
    <w:rsid w:val="00126BD4"/>
    <w:rsid w:val="00126ECE"/>
    <w:rsid w:val="00126F14"/>
    <w:rsid w:val="00126F64"/>
    <w:rsid w:val="001274A0"/>
    <w:rsid w:val="0012756D"/>
    <w:rsid w:val="00127D44"/>
    <w:rsid w:val="00127D45"/>
    <w:rsid w:val="00130069"/>
    <w:rsid w:val="0013010C"/>
    <w:rsid w:val="00130537"/>
    <w:rsid w:val="00130731"/>
    <w:rsid w:val="00130790"/>
    <w:rsid w:val="00130806"/>
    <w:rsid w:val="00130987"/>
    <w:rsid w:val="0013098F"/>
    <w:rsid w:val="001309F0"/>
    <w:rsid w:val="00130A60"/>
    <w:rsid w:val="00130B93"/>
    <w:rsid w:val="00130E83"/>
    <w:rsid w:val="0013111C"/>
    <w:rsid w:val="001314F9"/>
    <w:rsid w:val="001315E1"/>
    <w:rsid w:val="001315FE"/>
    <w:rsid w:val="00131976"/>
    <w:rsid w:val="0013198E"/>
    <w:rsid w:val="001319C1"/>
    <w:rsid w:val="00131A7A"/>
    <w:rsid w:val="00131E76"/>
    <w:rsid w:val="00132306"/>
    <w:rsid w:val="00132894"/>
    <w:rsid w:val="001328D0"/>
    <w:rsid w:val="00132B97"/>
    <w:rsid w:val="00132CAC"/>
    <w:rsid w:val="00132E99"/>
    <w:rsid w:val="00132F10"/>
    <w:rsid w:val="001332B3"/>
    <w:rsid w:val="00133312"/>
    <w:rsid w:val="00133428"/>
    <w:rsid w:val="0013390A"/>
    <w:rsid w:val="00133BBD"/>
    <w:rsid w:val="00133D2B"/>
    <w:rsid w:val="00133E45"/>
    <w:rsid w:val="00133F39"/>
    <w:rsid w:val="0013400E"/>
    <w:rsid w:val="00134028"/>
    <w:rsid w:val="0013411F"/>
    <w:rsid w:val="001342C5"/>
    <w:rsid w:val="001344D6"/>
    <w:rsid w:val="0013451A"/>
    <w:rsid w:val="0013465F"/>
    <w:rsid w:val="00134706"/>
    <w:rsid w:val="00134848"/>
    <w:rsid w:val="00134EF5"/>
    <w:rsid w:val="00134FC1"/>
    <w:rsid w:val="00135321"/>
    <w:rsid w:val="0013541B"/>
    <w:rsid w:val="00135618"/>
    <w:rsid w:val="0013576D"/>
    <w:rsid w:val="001359F6"/>
    <w:rsid w:val="00135A92"/>
    <w:rsid w:val="00135ADA"/>
    <w:rsid w:val="00135C49"/>
    <w:rsid w:val="00135C86"/>
    <w:rsid w:val="00135E47"/>
    <w:rsid w:val="00136003"/>
    <w:rsid w:val="00136035"/>
    <w:rsid w:val="0013633C"/>
    <w:rsid w:val="00136440"/>
    <w:rsid w:val="00136586"/>
    <w:rsid w:val="0013662C"/>
    <w:rsid w:val="0013674C"/>
    <w:rsid w:val="0013675C"/>
    <w:rsid w:val="00136B03"/>
    <w:rsid w:val="00136C8C"/>
    <w:rsid w:val="00136D8C"/>
    <w:rsid w:val="001370AF"/>
    <w:rsid w:val="00137101"/>
    <w:rsid w:val="001373B0"/>
    <w:rsid w:val="00137534"/>
    <w:rsid w:val="001375D1"/>
    <w:rsid w:val="00137668"/>
    <w:rsid w:val="00137729"/>
    <w:rsid w:val="001377B8"/>
    <w:rsid w:val="00137ADE"/>
    <w:rsid w:val="00137C33"/>
    <w:rsid w:val="00137F13"/>
    <w:rsid w:val="00137F3A"/>
    <w:rsid w:val="00137FD6"/>
    <w:rsid w:val="00140076"/>
    <w:rsid w:val="00140478"/>
    <w:rsid w:val="0014048E"/>
    <w:rsid w:val="001404EC"/>
    <w:rsid w:val="00140665"/>
    <w:rsid w:val="00140684"/>
    <w:rsid w:val="001408D8"/>
    <w:rsid w:val="0014094E"/>
    <w:rsid w:val="00140A1E"/>
    <w:rsid w:val="00140FBD"/>
    <w:rsid w:val="001416D1"/>
    <w:rsid w:val="001417DF"/>
    <w:rsid w:val="00141DC6"/>
    <w:rsid w:val="00141F09"/>
    <w:rsid w:val="0014229A"/>
    <w:rsid w:val="001423B2"/>
    <w:rsid w:val="00142581"/>
    <w:rsid w:val="0014271C"/>
    <w:rsid w:val="00142776"/>
    <w:rsid w:val="001428C8"/>
    <w:rsid w:val="0014295F"/>
    <w:rsid w:val="00142B79"/>
    <w:rsid w:val="00142EF9"/>
    <w:rsid w:val="00143075"/>
    <w:rsid w:val="0014308D"/>
    <w:rsid w:val="00143113"/>
    <w:rsid w:val="00143119"/>
    <w:rsid w:val="001432B3"/>
    <w:rsid w:val="001432C4"/>
    <w:rsid w:val="00143357"/>
    <w:rsid w:val="00143AB9"/>
    <w:rsid w:val="00143B65"/>
    <w:rsid w:val="00143F0D"/>
    <w:rsid w:val="00143F37"/>
    <w:rsid w:val="00144069"/>
    <w:rsid w:val="001441C6"/>
    <w:rsid w:val="001445B9"/>
    <w:rsid w:val="00144AB1"/>
    <w:rsid w:val="00144BC2"/>
    <w:rsid w:val="00144C5D"/>
    <w:rsid w:val="00144EA8"/>
    <w:rsid w:val="00145669"/>
    <w:rsid w:val="00145805"/>
    <w:rsid w:val="00145BAF"/>
    <w:rsid w:val="00145F45"/>
    <w:rsid w:val="00146239"/>
    <w:rsid w:val="001462E9"/>
    <w:rsid w:val="0014658A"/>
    <w:rsid w:val="00146593"/>
    <w:rsid w:val="001465FA"/>
    <w:rsid w:val="00146762"/>
    <w:rsid w:val="0014687F"/>
    <w:rsid w:val="001469C9"/>
    <w:rsid w:val="00146A29"/>
    <w:rsid w:val="00147120"/>
    <w:rsid w:val="00147160"/>
    <w:rsid w:val="001471A9"/>
    <w:rsid w:val="00147268"/>
    <w:rsid w:val="00147286"/>
    <w:rsid w:val="0014745F"/>
    <w:rsid w:val="00147722"/>
    <w:rsid w:val="00147790"/>
    <w:rsid w:val="0014790F"/>
    <w:rsid w:val="00147B6F"/>
    <w:rsid w:val="00147F64"/>
    <w:rsid w:val="001500BB"/>
    <w:rsid w:val="0015037C"/>
    <w:rsid w:val="0015044B"/>
    <w:rsid w:val="00150583"/>
    <w:rsid w:val="00150648"/>
    <w:rsid w:val="001508F6"/>
    <w:rsid w:val="00150965"/>
    <w:rsid w:val="001509AA"/>
    <w:rsid w:val="00150ABA"/>
    <w:rsid w:val="00150B51"/>
    <w:rsid w:val="00150E8B"/>
    <w:rsid w:val="00150ECE"/>
    <w:rsid w:val="00151082"/>
    <w:rsid w:val="0015133D"/>
    <w:rsid w:val="00151537"/>
    <w:rsid w:val="001515FF"/>
    <w:rsid w:val="0015161A"/>
    <w:rsid w:val="00151831"/>
    <w:rsid w:val="00151CC6"/>
    <w:rsid w:val="00151FE5"/>
    <w:rsid w:val="001523E1"/>
    <w:rsid w:val="00152890"/>
    <w:rsid w:val="00152A4D"/>
    <w:rsid w:val="00152A5E"/>
    <w:rsid w:val="00152A5F"/>
    <w:rsid w:val="00152AA2"/>
    <w:rsid w:val="00152AC7"/>
    <w:rsid w:val="00152CEB"/>
    <w:rsid w:val="00152EBC"/>
    <w:rsid w:val="001530FA"/>
    <w:rsid w:val="0015315E"/>
    <w:rsid w:val="00153401"/>
    <w:rsid w:val="001535B9"/>
    <w:rsid w:val="001538F7"/>
    <w:rsid w:val="00153995"/>
    <w:rsid w:val="00153BF4"/>
    <w:rsid w:val="00153D74"/>
    <w:rsid w:val="00153F15"/>
    <w:rsid w:val="0015404B"/>
    <w:rsid w:val="00154138"/>
    <w:rsid w:val="001542E2"/>
    <w:rsid w:val="00154301"/>
    <w:rsid w:val="00154430"/>
    <w:rsid w:val="00154605"/>
    <w:rsid w:val="0015461B"/>
    <w:rsid w:val="00154737"/>
    <w:rsid w:val="0015485E"/>
    <w:rsid w:val="00154A5F"/>
    <w:rsid w:val="00154BFC"/>
    <w:rsid w:val="00154C54"/>
    <w:rsid w:val="00154CC4"/>
    <w:rsid w:val="00154D5E"/>
    <w:rsid w:val="00154D7D"/>
    <w:rsid w:val="00154F6C"/>
    <w:rsid w:val="0015504F"/>
    <w:rsid w:val="001550F1"/>
    <w:rsid w:val="00155B78"/>
    <w:rsid w:val="00155F91"/>
    <w:rsid w:val="001561A3"/>
    <w:rsid w:val="0015627D"/>
    <w:rsid w:val="00156772"/>
    <w:rsid w:val="001567DC"/>
    <w:rsid w:val="001568D4"/>
    <w:rsid w:val="0015696F"/>
    <w:rsid w:val="00156A80"/>
    <w:rsid w:val="00156F17"/>
    <w:rsid w:val="00156FCC"/>
    <w:rsid w:val="0015723C"/>
    <w:rsid w:val="001573E2"/>
    <w:rsid w:val="0015746A"/>
    <w:rsid w:val="001576C9"/>
    <w:rsid w:val="00157737"/>
    <w:rsid w:val="00157822"/>
    <w:rsid w:val="00157A1E"/>
    <w:rsid w:val="00157A85"/>
    <w:rsid w:val="00157C50"/>
    <w:rsid w:val="00157DCE"/>
    <w:rsid w:val="00157DE3"/>
    <w:rsid w:val="00157EA6"/>
    <w:rsid w:val="00160057"/>
    <w:rsid w:val="0016006F"/>
    <w:rsid w:val="0016010F"/>
    <w:rsid w:val="00160185"/>
    <w:rsid w:val="001601D4"/>
    <w:rsid w:val="00160448"/>
    <w:rsid w:val="00160513"/>
    <w:rsid w:val="00160864"/>
    <w:rsid w:val="001608DC"/>
    <w:rsid w:val="001609BB"/>
    <w:rsid w:val="001609E0"/>
    <w:rsid w:val="00160A7A"/>
    <w:rsid w:val="00160A96"/>
    <w:rsid w:val="001610E4"/>
    <w:rsid w:val="00161282"/>
    <w:rsid w:val="0016146E"/>
    <w:rsid w:val="00161504"/>
    <w:rsid w:val="001616C9"/>
    <w:rsid w:val="00161712"/>
    <w:rsid w:val="00161843"/>
    <w:rsid w:val="001618AC"/>
    <w:rsid w:val="001618C4"/>
    <w:rsid w:val="00161946"/>
    <w:rsid w:val="001619E8"/>
    <w:rsid w:val="00161C78"/>
    <w:rsid w:val="0016259A"/>
    <w:rsid w:val="00162614"/>
    <w:rsid w:val="001628EF"/>
    <w:rsid w:val="00162A47"/>
    <w:rsid w:val="00162A70"/>
    <w:rsid w:val="00162BC5"/>
    <w:rsid w:val="00162E5C"/>
    <w:rsid w:val="00162F6C"/>
    <w:rsid w:val="00162FE4"/>
    <w:rsid w:val="00162FF6"/>
    <w:rsid w:val="0016328C"/>
    <w:rsid w:val="001632E2"/>
    <w:rsid w:val="00163396"/>
    <w:rsid w:val="0016353D"/>
    <w:rsid w:val="00163665"/>
    <w:rsid w:val="0016368C"/>
    <w:rsid w:val="001636DD"/>
    <w:rsid w:val="0016383E"/>
    <w:rsid w:val="00163911"/>
    <w:rsid w:val="001639A0"/>
    <w:rsid w:val="00163A6B"/>
    <w:rsid w:val="00163EB1"/>
    <w:rsid w:val="00163F23"/>
    <w:rsid w:val="00163F45"/>
    <w:rsid w:val="00163FE7"/>
    <w:rsid w:val="001640D3"/>
    <w:rsid w:val="001640ED"/>
    <w:rsid w:val="001644C2"/>
    <w:rsid w:val="00164575"/>
    <w:rsid w:val="00164750"/>
    <w:rsid w:val="00164A4E"/>
    <w:rsid w:val="00164B4B"/>
    <w:rsid w:val="00164C7B"/>
    <w:rsid w:val="00164C9B"/>
    <w:rsid w:val="00164EF9"/>
    <w:rsid w:val="00164F02"/>
    <w:rsid w:val="001650AC"/>
    <w:rsid w:val="00165604"/>
    <w:rsid w:val="00165A37"/>
    <w:rsid w:val="00165B40"/>
    <w:rsid w:val="00165C63"/>
    <w:rsid w:val="00165CA5"/>
    <w:rsid w:val="00165F0D"/>
    <w:rsid w:val="0016608E"/>
    <w:rsid w:val="00166909"/>
    <w:rsid w:val="00166926"/>
    <w:rsid w:val="00166968"/>
    <w:rsid w:val="00166D07"/>
    <w:rsid w:val="00166DB0"/>
    <w:rsid w:val="00166FE9"/>
    <w:rsid w:val="001673FE"/>
    <w:rsid w:val="001675A6"/>
    <w:rsid w:val="001675D4"/>
    <w:rsid w:val="00167754"/>
    <w:rsid w:val="00167ACC"/>
    <w:rsid w:val="00167B8B"/>
    <w:rsid w:val="00167BD5"/>
    <w:rsid w:val="00167C68"/>
    <w:rsid w:val="00167D98"/>
    <w:rsid w:val="00167E36"/>
    <w:rsid w:val="00167FBF"/>
    <w:rsid w:val="00170326"/>
    <w:rsid w:val="00170395"/>
    <w:rsid w:val="00170580"/>
    <w:rsid w:val="00170856"/>
    <w:rsid w:val="001709BC"/>
    <w:rsid w:val="00170DA5"/>
    <w:rsid w:val="00170E10"/>
    <w:rsid w:val="00170FC8"/>
    <w:rsid w:val="00171026"/>
    <w:rsid w:val="001711C8"/>
    <w:rsid w:val="001711DD"/>
    <w:rsid w:val="00171261"/>
    <w:rsid w:val="00171320"/>
    <w:rsid w:val="001713DD"/>
    <w:rsid w:val="00171565"/>
    <w:rsid w:val="001715B6"/>
    <w:rsid w:val="00171C02"/>
    <w:rsid w:val="00171EA5"/>
    <w:rsid w:val="00171FE9"/>
    <w:rsid w:val="001720B6"/>
    <w:rsid w:val="0017238A"/>
    <w:rsid w:val="001723D4"/>
    <w:rsid w:val="001724D8"/>
    <w:rsid w:val="00172838"/>
    <w:rsid w:val="001728B7"/>
    <w:rsid w:val="00172DAA"/>
    <w:rsid w:val="00172E37"/>
    <w:rsid w:val="00173176"/>
    <w:rsid w:val="001737FF"/>
    <w:rsid w:val="00173935"/>
    <w:rsid w:val="00173CEE"/>
    <w:rsid w:val="00173D69"/>
    <w:rsid w:val="0017406A"/>
    <w:rsid w:val="00174256"/>
    <w:rsid w:val="00174698"/>
    <w:rsid w:val="00174833"/>
    <w:rsid w:val="0017483E"/>
    <w:rsid w:val="00174901"/>
    <w:rsid w:val="00174E56"/>
    <w:rsid w:val="00174E7C"/>
    <w:rsid w:val="00174ECA"/>
    <w:rsid w:val="0017526C"/>
    <w:rsid w:val="001754B9"/>
    <w:rsid w:val="001754CC"/>
    <w:rsid w:val="00175702"/>
    <w:rsid w:val="0017577C"/>
    <w:rsid w:val="00175804"/>
    <w:rsid w:val="0017583C"/>
    <w:rsid w:val="001758DB"/>
    <w:rsid w:val="001758DE"/>
    <w:rsid w:val="00175DC9"/>
    <w:rsid w:val="00175DCE"/>
    <w:rsid w:val="00175E32"/>
    <w:rsid w:val="00175E4D"/>
    <w:rsid w:val="00176011"/>
    <w:rsid w:val="0017616D"/>
    <w:rsid w:val="0017653B"/>
    <w:rsid w:val="00176548"/>
    <w:rsid w:val="001765B9"/>
    <w:rsid w:val="0017684A"/>
    <w:rsid w:val="001769A5"/>
    <w:rsid w:val="00176C45"/>
    <w:rsid w:val="00176DE3"/>
    <w:rsid w:val="00176FBE"/>
    <w:rsid w:val="001772A8"/>
    <w:rsid w:val="00177469"/>
    <w:rsid w:val="0017774E"/>
    <w:rsid w:val="0017778E"/>
    <w:rsid w:val="001778BA"/>
    <w:rsid w:val="001779BD"/>
    <w:rsid w:val="00177FDC"/>
    <w:rsid w:val="001800E9"/>
    <w:rsid w:val="0018012A"/>
    <w:rsid w:val="0018014B"/>
    <w:rsid w:val="001804A0"/>
    <w:rsid w:val="001805E9"/>
    <w:rsid w:val="00180980"/>
    <w:rsid w:val="00180A7F"/>
    <w:rsid w:val="00181172"/>
    <w:rsid w:val="00181358"/>
    <w:rsid w:val="001813D8"/>
    <w:rsid w:val="00181526"/>
    <w:rsid w:val="0018161F"/>
    <w:rsid w:val="0018172C"/>
    <w:rsid w:val="00181764"/>
    <w:rsid w:val="001818A1"/>
    <w:rsid w:val="001819F0"/>
    <w:rsid w:val="00181C59"/>
    <w:rsid w:val="00181C72"/>
    <w:rsid w:val="00181CC4"/>
    <w:rsid w:val="001822F7"/>
    <w:rsid w:val="00182366"/>
    <w:rsid w:val="001823D7"/>
    <w:rsid w:val="001825D0"/>
    <w:rsid w:val="0018297B"/>
    <w:rsid w:val="00182C06"/>
    <w:rsid w:val="00182C76"/>
    <w:rsid w:val="00182C91"/>
    <w:rsid w:val="00182F35"/>
    <w:rsid w:val="00182F39"/>
    <w:rsid w:val="00182FE3"/>
    <w:rsid w:val="0018308A"/>
    <w:rsid w:val="00183164"/>
    <w:rsid w:val="00183168"/>
    <w:rsid w:val="00183263"/>
    <w:rsid w:val="001833C4"/>
    <w:rsid w:val="0018341A"/>
    <w:rsid w:val="001834BF"/>
    <w:rsid w:val="00183A54"/>
    <w:rsid w:val="00183BE0"/>
    <w:rsid w:val="00183C11"/>
    <w:rsid w:val="00183CDC"/>
    <w:rsid w:val="00183E1C"/>
    <w:rsid w:val="00183E9A"/>
    <w:rsid w:val="00183F1E"/>
    <w:rsid w:val="00183FEE"/>
    <w:rsid w:val="001847F1"/>
    <w:rsid w:val="001848DD"/>
    <w:rsid w:val="00184B26"/>
    <w:rsid w:val="00184CBC"/>
    <w:rsid w:val="00184FF8"/>
    <w:rsid w:val="00185200"/>
    <w:rsid w:val="00185231"/>
    <w:rsid w:val="00185490"/>
    <w:rsid w:val="001854CC"/>
    <w:rsid w:val="001854F8"/>
    <w:rsid w:val="0018571A"/>
    <w:rsid w:val="0018577E"/>
    <w:rsid w:val="00185B31"/>
    <w:rsid w:val="00185C78"/>
    <w:rsid w:val="00185FC5"/>
    <w:rsid w:val="00186115"/>
    <w:rsid w:val="00186412"/>
    <w:rsid w:val="0018655A"/>
    <w:rsid w:val="00186790"/>
    <w:rsid w:val="001867D5"/>
    <w:rsid w:val="001867DD"/>
    <w:rsid w:val="001868BD"/>
    <w:rsid w:val="0018693B"/>
    <w:rsid w:val="00186966"/>
    <w:rsid w:val="001869DC"/>
    <w:rsid w:val="00186A1F"/>
    <w:rsid w:val="00186A5B"/>
    <w:rsid w:val="00186B1B"/>
    <w:rsid w:val="00186BC8"/>
    <w:rsid w:val="00186D3C"/>
    <w:rsid w:val="00186D52"/>
    <w:rsid w:val="00187204"/>
    <w:rsid w:val="001872F3"/>
    <w:rsid w:val="001876DB"/>
    <w:rsid w:val="00187BED"/>
    <w:rsid w:val="00187C30"/>
    <w:rsid w:val="00187C34"/>
    <w:rsid w:val="00187C6A"/>
    <w:rsid w:val="001900D8"/>
    <w:rsid w:val="001900EE"/>
    <w:rsid w:val="00190107"/>
    <w:rsid w:val="0019010C"/>
    <w:rsid w:val="001902FD"/>
    <w:rsid w:val="00190380"/>
    <w:rsid w:val="0019051D"/>
    <w:rsid w:val="00190ACB"/>
    <w:rsid w:val="00190CE9"/>
    <w:rsid w:val="00190E18"/>
    <w:rsid w:val="00190F76"/>
    <w:rsid w:val="001912C7"/>
    <w:rsid w:val="00191406"/>
    <w:rsid w:val="0019169B"/>
    <w:rsid w:val="00191A4B"/>
    <w:rsid w:val="00191CE2"/>
    <w:rsid w:val="0019215D"/>
    <w:rsid w:val="00192190"/>
    <w:rsid w:val="0019236B"/>
    <w:rsid w:val="001923B0"/>
    <w:rsid w:val="001923D3"/>
    <w:rsid w:val="001926BE"/>
    <w:rsid w:val="001926EF"/>
    <w:rsid w:val="00192A5D"/>
    <w:rsid w:val="00192A87"/>
    <w:rsid w:val="00192BC5"/>
    <w:rsid w:val="00192D76"/>
    <w:rsid w:val="00192EAB"/>
    <w:rsid w:val="00192FD4"/>
    <w:rsid w:val="0019306D"/>
    <w:rsid w:val="0019316A"/>
    <w:rsid w:val="00193660"/>
    <w:rsid w:val="00193676"/>
    <w:rsid w:val="001937A5"/>
    <w:rsid w:val="00193851"/>
    <w:rsid w:val="00193855"/>
    <w:rsid w:val="0019387D"/>
    <w:rsid w:val="001939E9"/>
    <w:rsid w:val="00193D2B"/>
    <w:rsid w:val="00193E6F"/>
    <w:rsid w:val="00194099"/>
    <w:rsid w:val="001942D4"/>
    <w:rsid w:val="0019448D"/>
    <w:rsid w:val="00194594"/>
    <w:rsid w:val="001945B3"/>
    <w:rsid w:val="001948DD"/>
    <w:rsid w:val="00194A78"/>
    <w:rsid w:val="00194D79"/>
    <w:rsid w:val="00194E83"/>
    <w:rsid w:val="0019505C"/>
    <w:rsid w:val="00195161"/>
    <w:rsid w:val="00195184"/>
    <w:rsid w:val="0019536C"/>
    <w:rsid w:val="001953BE"/>
    <w:rsid w:val="00195463"/>
    <w:rsid w:val="001954D9"/>
    <w:rsid w:val="00195587"/>
    <w:rsid w:val="001956EF"/>
    <w:rsid w:val="00195805"/>
    <w:rsid w:val="00195830"/>
    <w:rsid w:val="00195AE0"/>
    <w:rsid w:val="00195C00"/>
    <w:rsid w:val="00195DF0"/>
    <w:rsid w:val="00196094"/>
    <w:rsid w:val="001963CD"/>
    <w:rsid w:val="00196693"/>
    <w:rsid w:val="0019672A"/>
    <w:rsid w:val="00196B1C"/>
    <w:rsid w:val="00196B35"/>
    <w:rsid w:val="00196D35"/>
    <w:rsid w:val="00196E0D"/>
    <w:rsid w:val="00197405"/>
    <w:rsid w:val="00197577"/>
    <w:rsid w:val="0019793C"/>
    <w:rsid w:val="00197A63"/>
    <w:rsid w:val="00197D57"/>
    <w:rsid w:val="001A01E7"/>
    <w:rsid w:val="001A022E"/>
    <w:rsid w:val="001A0372"/>
    <w:rsid w:val="001A0422"/>
    <w:rsid w:val="001A0B50"/>
    <w:rsid w:val="001A0BCA"/>
    <w:rsid w:val="001A0BD1"/>
    <w:rsid w:val="001A0C64"/>
    <w:rsid w:val="001A0D71"/>
    <w:rsid w:val="001A0F94"/>
    <w:rsid w:val="001A0FE5"/>
    <w:rsid w:val="001A10E5"/>
    <w:rsid w:val="001A1374"/>
    <w:rsid w:val="001A150F"/>
    <w:rsid w:val="001A16D1"/>
    <w:rsid w:val="001A1815"/>
    <w:rsid w:val="001A1E3D"/>
    <w:rsid w:val="001A1FD0"/>
    <w:rsid w:val="001A225B"/>
    <w:rsid w:val="001A22CF"/>
    <w:rsid w:val="001A22FC"/>
    <w:rsid w:val="001A2331"/>
    <w:rsid w:val="001A23EF"/>
    <w:rsid w:val="001A250D"/>
    <w:rsid w:val="001A25AC"/>
    <w:rsid w:val="001A267F"/>
    <w:rsid w:val="001A2BBB"/>
    <w:rsid w:val="001A2D7F"/>
    <w:rsid w:val="001A2DCA"/>
    <w:rsid w:val="001A3010"/>
    <w:rsid w:val="001A319B"/>
    <w:rsid w:val="001A34A2"/>
    <w:rsid w:val="001A3558"/>
    <w:rsid w:val="001A36E6"/>
    <w:rsid w:val="001A37C9"/>
    <w:rsid w:val="001A3C0A"/>
    <w:rsid w:val="001A3DFB"/>
    <w:rsid w:val="001A4448"/>
    <w:rsid w:val="001A460C"/>
    <w:rsid w:val="001A468F"/>
    <w:rsid w:val="001A47B8"/>
    <w:rsid w:val="001A4811"/>
    <w:rsid w:val="001A48DB"/>
    <w:rsid w:val="001A4B59"/>
    <w:rsid w:val="001A4C28"/>
    <w:rsid w:val="001A4E3F"/>
    <w:rsid w:val="001A4E67"/>
    <w:rsid w:val="001A5040"/>
    <w:rsid w:val="001A56B6"/>
    <w:rsid w:val="001A59FC"/>
    <w:rsid w:val="001A5D6D"/>
    <w:rsid w:val="001A5E30"/>
    <w:rsid w:val="001A5E96"/>
    <w:rsid w:val="001A5EDB"/>
    <w:rsid w:val="001A5F3E"/>
    <w:rsid w:val="001A5F89"/>
    <w:rsid w:val="001A6124"/>
    <w:rsid w:val="001A6272"/>
    <w:rsid w:val="001A62D3"/>
    <w:rsid w:val="001A6313"/>
    <w:rsid w:val="001A6347"/>
    <w:rsid w:val="001A6353"/>
    <w:rsid w:val="001A6362"/>
    <w:rsid w:val="001A63B3"/>
    <w:rsid w:val="001A6B61"/>
    <w:rsid w:val="001A6E5A"/>
    <w:rsid w:val="001A6FF6"/>
    <w:rsid w:val="001A7128"/>
    <w:rsid w:val="001A7283"/>
    <w:rsid w:val="001A7396"/>
    <w:rsid w:val="001A7631"/>
    <w:rsid w:val="001A7C25"/>
    <w:rsid w:val="001A7DEC"/>
    <w:rsid w:val="001A7E48"/>
    <w:rsid w:val="001A7E74"/>
    <w:rsid w:val="001A7F21"/>
    <w:rsid w:val="001A7FA3"/>
    <w:rsid w:val="001B000F"/>
    <w:rsid w:val="001B00C1"/>
    <w:rsid w:val="001B0193"/>
    <w:rsid w:val="001B0377"/>
    <w:rsid w:val="001B045B"/>
    <w:rsid w:val="001B04A4"/>
    <w:rsid w:val="001B05DF"/>
    <w:rsid w:val="001B0626"/>
    <w:rsid w:val="001B07F2"/>
    <w:rsid w:val="001B0B54"/>
    <w:rsid w:val="001B0C51"/>
    <w:rsid w:val="001B0E4C"/>
    <w:rsid w:val="001B101B"/>
    <w:rsid w:val="001B1062"/>
    <w:rsid w:val="001B1075"/>
    <w:rsid w:val="001B1215"/>
    <w:rsid w:val="001B12E7"/>
    <w:rsid w:val="001B1302"/>
    <w:rsid w:val="001B14E7"/>
    <w:rsid w:val="001B1598"/>
    <w:rsid w:val="001B16DC"/>
    <w:rsid w:val="001B199C"/>
    <w:rsid w:val="001B1CFF"/>
    <w:rsid w:val="001B1F31"/>
    <w:rsid w:val="001B200F"/>
    <w:rsid w:val="001B24B6"/>
    <w:rsid w:val="001B2869"/>
    <w:rsid w:val="001B2975"/>
    <w:rsid w:val="001B2F9B"/>
    <w:rsid w:val="001B3032"/>
    <w:rsid w:val="001B3067"/>
    <w:rsid w:val="001B316F"/>
    <w:rsid w:val="001B31BA"/>
    <w:rsid w:val="001B358B"/>
    <w:rsid w:val="001B3699"/>
    <w:rsid w:val="001B37A4"/>
    <w:rsid w:val="001B3852"/>
    <w:rsid w:val="001B3A68"/>
    <w:rsid w:val="001B3FCD"/>
    <w:rsid w:val="001B40E7"/>
    <w:rsid w:val="001B4221"/>
    <w:rsid w:val="001B425A"/>
    <w:rsid w:val="001B4270"/>
    <w:rsid w:val="001B47C3"/>
    <w:rsid w:val="001B49C3"/>
    <w:rsid w:val="001B4ADB"/>
    <w:rsid w:val="001B4C1A"/>
    <w:rsid w:val="001B4DEC"/>
    <w:rsid w:val="001B4F99"/>
    <w:rsid w:val="001B526D"/>
    <w:rsid w:val="001B530D"/>
    <w:rsid w:val="001B5542"/>
    <w:rsid w:val="001B583E"/>
    <w:rsid w:val="001B5A44"/>
    <w:rsid w:val="001B5E00"/>
    <w:rsid w:val="001B5E20"/>
    <w:rsid w:val="001B630C"/>
    <w:rsid w:val="001B63D1"/>
    <w:rsid w:val="001B65E4"/>
    <w:rsid w:val="001B667A"/>
    <w:rsid w:val="001B66C7"/>
    <w:rsid w:val="001B66D7"/>
    <w:rsid w:val="001B6836"/>
    <w:rsid w:val="001B6CA1"/>
    <w:rsid w:val="001B758C"/>
    <w:rsid w:val="001B7595"/>
    <w:rsid w:val="001B7992"/>
    <w:rsid w:val="001B7A19"/>
    <w:rsid w:val="001B7A86"/>
    <w:rsid w:val="001B7AD1"/>
    <w:rsid w:val="001B7B08"/>
    <w:rsid w:val="001B7BB3"/>
    <w:rsid w:val="001B7C2E"/>
    <w:rsid w:val="001B7DE3"/>
    <w:rsid w:val="001B7E1B"/>
    <w:rsid w:val="001B7F02"/>
    <w:rsid w:val="001B7F67"/>
    <w:rsid w:val="001C01AC"/>
    <w:rsid w:val="001C0429"/>
    <w:rsid w:val="001C07FA"/>
    <w:rsid w:val="001C0955"/>
    <w:rsid w:val="001C0B40"/>
    <w:rsid w:val="001C0FD2"/>
    <w:rsid w:val="001C103E"/>
    <w:rsid w:val="001C195D"/>
    <w:rsid w:val="001C1A0A"/>
    <w:rsid w:val="001C1A53"/>
    <w:rsid w:val="001C1A6E"/>
    <w:rsid w:val="001C1B47"/>
    <w:rsid w:val="001C1F12"/>
    <w:rsid w:val="001C22CF"/>
    <w:rsid w:val="001C2495"/>
    <w:rsid w:val="001C2505"/>
    <w:rsid w:val="001C25A1"/>
    <w:rsid w:val="001C2DA8"/>
    <w:rsid w:val="001C2E1D"/>
    <w:rsid w:val="001C316D"/>
    <w:rsid w:val="001C3338"/>
    <w:rsid w:val="001C341F"/>
    <w:rsid w:val="001C35A8"/>
    <w:rsid w:val="001C38C3"/>
    <w:rsid w:val="001C39F0"/>
    <w:rsid w:val="001C3A4E"/>
    <w:rsid w:val="001C3A8C"/>
    <w:rsid w:val="001C3F5F"/>
    <w:rsid w:val="001C409B"/>
    <w:rsid w:val="001C429C"/>
    <w:rsid w:val="001C43FE"/>
    <w:rsid w:val="001C44F4"/>
    <w:rsid w:val="001C4713"/>
    <w:rsid w:val="001C4848"/>
    <w:rsid w:val="001C48B5"/>
    <w:rsid w:val="001C4BA4"/>
    <w:rsid w:val="001C4D91"/>
    <w:rsid w:val="001C5012"/>
    <w:rsid w:val="001C518D"/>
    <w:rsid w:val="001C52E9"/>
    <w:rsid w:val="001C52F1"/>
    <w:rsid w:val="001C53EB"/>
    <w:rsid w:val="001C55A9"/>
    <w:rsid w:val="001C564D"/>
    <w:rsid w:val="001C5999"/>
    <w:rsid w:val="001C599B"/>
    <w:rsid w:val="001C5A11"/>
    <w:rsid w:val="001C5CA0"/>
    <w:rsid w:val="001C5D18"/>
    <w:rsid w:val="001C5D21"/>
    <w:rsid w:val="001C5F56"/>
    <w:rsid w:val="001C64B3"/>
    <w:rsid w:val="001C676B"/>
    <w:rsid w:val="001C68A7"/>
    <w:rsid w:val="001C6AC8"/>
    <w:rsid w:val="001C6D87"/>
    <w:rsid w:val="001C7099"/>
    <w:rsid w:val="001C7317"/>
    <w:rsid w:val="001C7338"/>
    <w:rsid w:val="001C73FE"/>
    <w:rsid w:val="001C7478"/>
    <w:rsid w:val="001C7685"/>
    <w:rsid w:val="001C78EA"/>
    <w:rsid w:val="001C7AF5"/>
    <w:rsid w:val="001C7AFF"/>
    <w:rsid w:val="001C7D0B"/>
    <w:rsid w:val="001C7DA9"/>
    <w:rsid w:val="001C7E77"/>
    <w:rsid w:val="001C7E7B"/>
    <w:rsid w:val="001D0125"/>
    <w:rsid w:val="001D04D1"/>
    <w:rsid w:val="001D053A"/>
    <w:rsid w:val="001D05ED"/>
    <w:rsid w:val="001D06A8"/>
    <w:rsid w:val="001D0984"/>
    <w:rsid w:val="001D099A"/>
    <w:rsid w:val="001D0ACE"/>
    <w:rsid w:val="001D0F01"/>
    <w:rsid w:val="001D0F69"/>
    <w:rsid w:val="001D102B"/>
    <w:rsid w:val="001D1161"/>
    <w:rsid w:val="001D116D"/>
    <w:rsid w:val="001D11DB"/>
    <w:rsid w:val="001D1303"/>
    <w:rsid w:val="001D137F"/>
    <w:rsid w:val="001D13C2"/>
    <w:rsid w:val="001D147F"/>
    <w:rsid w:val="001D1689"/>
    <w:rsid w:val="001D17FE"/>
    <w:rsid w:val="001D1A39"/>
    <w:rsid w:val="001D1B45"/>
    <w:rsid w:val="001D2307"/>
    <w:rsid w:val="001D2409"/>
    <w:rsid w:val="001D2492"/>
    <w:rsid w:val="001D24B2"/>
    <w:rsid w:val="001D2547"/>
    <w:rsid w:val="001D25C4"/>
    <w:rsid w:val="001D2718"/>
    <w:rsid w:val="001D276B"/>
    <w:rsid w:val="001D27AF"/>
    <w:rsid w:val="001D2892"/>
    <w:rsid w:val="001D2B28"/>
    <w:rsid w:val="001D2B57"/>
    <w:rsid w:val="001D2E42"/>
    <w:rsid w:val="001D35D1"/>
    <w:rsid w:val="001D38C0"/>
    <w:rsid w:val="001D393E"/>
    <w:rsid w:val="001D3ADB"/>
    <w:rsid w:val="001D4041"/>
    <w:rsid w:val="001D41CD"/>
    <w:rsid w:val="001D4206"/>
    <w:rsid w:val="001D424F"/>
    <w:rsid w:val="001D4585"/>
    <w:rsid w:val="001D47B8"/>
    <w:rsid w:val="001D47D4"/>
    <w:rsid w:val="001D49CA"/>
    <w:rsid w:val="001D4AFC"/>
    <w:rsid w:val="001D4BF2"/>
    <w:rsid w:val="001D4F01"/>
    <w:rsid w:val="001D506E"/>
    <w:rsid w:val="001D5156"/>
    <w:rsid w:val="001D52AF"/>
    <w:rsid w:val="001D5375"/>
    <w:rsid w:val="001D599C"/>
    <w:rsid w:val="001D5C30"/>
    <w:rsid w:val="001D5DE7"/>
    <w:rsid w:val="001D5ECD"/>
    <w:rsid w:val="001D5FE8"/>
    <w:rsid w:val="001D62CB"/>
    <w:rsid w:val="001D6A30"/>
    <w:rsid w:val="001D6B00"/>
    <w:rsid w:val="001D6B17"/>
    <w:rsid w:val="001D6F9F"/>
    <w:rsid w:val="001D7056"/>
    <w:rsid w:val="001D722B"/>
    <w:rsid w:val="001D726C"/>
    <w:rsid w:val="001D72AE"/>
    <w:rsid w:val="001D735D"/>
    <w:rsid w:val="001D76E3"/>
    <w:rsid w:val="001D77D7"/>
    <w:rsid w:val="001D785B"/>
    <w:rsid w:val="001D7AC7"/>
    <w:rsid w:val="001D7DE3"/>
    <w:rsid w:val="001E01C1"/>
    <w:rsid w:val="001E01E7"/>
    <w:rsid w:val="001E0204"/>
    <w:rsid w:val="001E0319"/>
    <w:rsid w:val="001E034C"/>
    <w:rsid w:val="001E036B"/>
    <w:rsid w:val="001E0490"/>
    <w:rsid w:val="001E0A2D"/>
    <w:rsid w:val="001E0C4C"/>
    <w:rsid w:val="001E0F42"/>
    <w:rsid w:val="001E10DA"/>
    <w:rsid w:val="001E1436"/>
    <w:rsid w:val="001E1772"/>
    <w:rsid w:val="001E1D33"/>
    <w:rsid w:val="001E1DA2"/>
    <w:rsid w:val="001E23F8"/>
    <w:rsid w:val="001E24E5"/>
    <w:rsid w:val="001E25C9"/>
    <w:rsid w:val="001E25FA"/>
    <w:rsid w:val="001E2A63"/>
    <w:rsid w:val="001E2BF9"/>
    <w:rsid w:val="001E2C31"/>
    <w:rsid w:val="001E2F5C"/>
    <w:rsid w:val="001E3097"/>
    <w:rsid w:val="001E3359"/>
    <w:rsid w:val="001E3423"/>
    <w:rsid w:val="001E359B"/>
    <w:rsid w:val="001E35B5"/>
    <w:rsid w:val="001E35CC"/>
    <w:rsid w:val="001E35F9"/>
    <w:rsid w:val="001E3812"/>
    <w:rsid w:val="001E3873"/>
    <w:rsid w:val="001E3979"/>
    <w:rsid w:val="001E3A3A"/>
    <w:rsid w:val="001E3A50"/>
    <w:rsid w:val="001E3A58"/>
    <w:rsid w:val="001E3D20"/>
    <w:rsid w:val="001E403D"/>
    <w:rsid w:val="001E40AB"/>
    <w:rsid w:val="001E4177"/>
    <w:rsid w:val="001E4221"/>
    <w:rsid w:val="001E4251"/>
    <w:rsid w:val="001E4324"/>
    <w:rsid w:val="001E4488"/>
    <w:rsid w:val="001E4993"/>
    <w:rsid w:val="001E4C3A"/>
    <w:rsid w:val="001E4D40"/>
    <w:rsid w:val="001E4D49"/>
    <w:rsid w:val="001E4D67"/>
    <w:rsid w:val="001E4E90"/>
    <w:rsid w:val="001E516B"/>
    <w:rsid w:val="001E5205"/>
    <w:rsid w:val="001E523C"/>
    <w:rsid w:val="001E52D5"/>
    <w:rsid w:val="001E549F"/>
    <w:rsid w:val="001E555F"/>
    <w:rsid w:val="001E592E"/>
    <w:rsid w:val="001E5B92"/>
    <w:rsid w:val="001E5CA0"/>
    <w:rsid w:val="001E5E69"/>
    <w:rsid w:val="001E5F14"/>
    <w:rsid w:val="001E60AA"/>
    <w:rsid w:val="001E6233"/>
    <w:rsid w:val="001E6588"/>
    <w:rsid w:val="001E68B1"/>
    <w:rsid w:val="001E6B42"/>
    <w:rsid w:val="001E6B43"/>
    <w:rsid w:val="001E6BF5"/>
    <w:rsid w:val="001E6C34"/>
    <w:rsid w:val="001E6DD8"/>
    <w:rsid w:val="001E6E70"/>
    <w:rsid w:val="001E6F1D"/>
    <w:rsid w:val="001E74BF"/>
    <w:rsid w:val="001E7AAB"/>
    <w:rsid w:val="001E7AB3"/>
    <w:rsid w:val="001F0235"/>
    <w:rsid w:val="001F0292"/>
    <w:rsid w:val="001F039E"/>
    <w:rsid w:val="001F08B0"/>
    <w:rsid w:val="001F08CF"/>
    <w:rsid w:val="001F0ACF"/>
    <w:rsid w:val="001F0D6B"/>
    <w:rsid w:val="001F0E40"/>
    <w:rsid w:val="001F0EC0"/>
    <w:rsid w:val="001F10A3"/>
    <w:rsid w:val="001F10F4"/>
    <w:rsid w:val="001F1192"/>
    <w:rsid w:val="001F130D"/>
    <w:rsid w:val="001F154B"/>
    <w:rsid w:val="001F15F6"/>
    <w:rsid w:val="001F1627"/>
    <w:rsid w:val="001F165A"/>
    <w:rsid w:val="001F180C"/>
    <w:rsid w:val="001F19CB"/>
    <w:rsid w:val="001F1A4A"/>
    <w:rsid w:val="001F1B7A"/>
    <w:rsid w:val="001F1C76"/>
    <w:rsid w:val="001F1CDF"/>
    <w:rsid w:val="001F1D17"/>
    <w:rsid w:val="001F1D58"/>
    <w:rsid w:val="001F1F50"/>
    <w:rsid w:val="001F204F"/>
    <w:rsid w:val="001F221B"/>
    <w:rsid w:val="001F2270"/>
    <w:rsid w:val="001F2278"/>
    <w:rsid w:val="001F25D2"/>
    <w:rsid w:val="001F2964"/>
    <w:rsid w:val="001F2D74"/>
    <w:rsid w:val="001F2DFF"/>
    <w:rsid w:val="001F2EBB"/>
    <w:rsid w:val="001F3191"/>
    <w:rsid w:val="001F3601"/>
    <w:rsid w:val="001F36F9"/>
    <w:rsid w:val="001F37AB"/>
    <w:rsid w:val="001F3A28"/>
    <w:rsid w:val="001F3A51"/>
    <w:rsid w:val="001F3AC5"/>
    <w:rsid w:val="001F3CA1"/>
    <w:rsid w:val="001F3EF8"/>
    <w:rsid w:val="001F4139"/>
    <w:rsid w:val="001F42C4"/>
    <w:rsid w:val="001F43A6"/>
    <w:rsid w:val="001F43C7"/>
    <w:rsid w:val="001F4458"/>
    <w:rsid w:val="001F44BA"/>
    <w:rsid w:val="001F45A8"/>
    <w:rsid w:val="001F4998"/>
    <w:rsid w:val="001F4B43"/>
    <w:rsid w:val="001F4C36"/>
    <w:rsid w:val="001F51BC"/>
    <w:rsid w:val="001F51E1"/>
    <w:rsid w:val="001F52FE"/>
    <w:rsid w:val="001F5363"/>
    <w:rsid w:val="001F554C"/>
    <w:rsid w:val="001F574C"/>
    <w:rsid w:val="001F5B80"/>
    <w:rsid w:val="001F5BF0"/>
    <w:rsid w:val="001F5C69"/>
    <w:rsid w:val="001F5D0A"/>
    <w:rsid w:val="001F5D6A"/>
    <w:rsid w:val="001F5F60"/>
    <w:rsid w:val="001F6036"/>
    <w:rsid w:val="001F610F"/>
    <w:rsid w:val="001F612C"/>
    <w:rsid w:val="001F623D"/>
    <w:rsid w:val="001F67AA"/>
    <w:rsid w:val="001F6A83"/>
    <w:rsid w:val="001F6AE0"/>
    <w:rsid w:val="001F6DB5"/>
    <w:rsid w:val="001F6FAD"/>
    <w:rsid w:val="001F70E2"/>
    <w:rsid w:val="001F7133"/>
    <w:rsid w:val="001F7281"/>
    <w:rsid w:val="001F732D"/>
    <w:rsid w:val="001F7434"/>
    <w:rsid w:val="001F76EE"/>
    <w:rsid w:val="001F773C"/>
    <w:rsid w:val="001F78E8"/>
    <w:rsid w:val="001F7AA1"/>
    <w:rsid w:val="001F7BE1"/>
    <w:rsid w:val="001F7C73"/>
    <w:rsid w:val="001F7D40"/>
    <w:rsid w:val="001F7E96"/>
    <w:rsid w:val="00200015"/>
    <w:rsid w:val="002001A8"/>
    <w:rsid w:val="002002CD"/>
    <w:rsid w:val="00200766"/>
    <w:rsid w:val="00200845"/>
    <w:rsid w:val="002008C5"/>
    <w:rsid w:val="00200953"/>
    <w:rsid w:val="00200C63"/>
    <w:rsid w:val="00200ECF"/>
    <w:rsid w:val="00200FCF"/>
    <w:rsid w:val="00201035"/>
    <w:rsid w:val="0020109B"/>
    <w:rsid w:val="002015CA"/>
    <w:rsid w:val="00201658"/>
    <w:rsid w:val="0020180E"/>
    <w:rsid w:val="002018D7"/>
    <w:rsid w:val="00201BFC"/>
    <w:rsid w:val="00201C15"/>
    <w:rsid w:val="00201D7E"/>
    <w:rsid w:val="0020204A"/>
    <w:rsid w:val="002024BF"/>
    <w:rsid w:val="00202895"/>
    <w:rsid w:val="00202897"/>
    <w:rsid w:val="002028A4"/>
    <w:rsid w:val="00202949"/>
    <w:rsid w:val="00202A94"/>
    <w:rsid w:val="00202BF7"/>
    <w:rsid w:val="00202D1E"/>
    <w:rsid w:val="0020323A"/>
    <w:rsid w:val="00203313"/>
    <w:rsid w:val="0020332A"/>
    <w:rsid w:val="00203369"/>
    <w:rsid w:val="00203613"/>
    <w:rsid w:val="00203617"/>
    <w:rsid w:val="002038B4"/>
    <w:rsid w:val="002039A8"/>
    <w:rsid w:val="00203BED"/>
    <w:rsid w:val="00203D58"/>
    <w:rsid w:val="002041A1"/>
    <w:rsid w:val="002042CB"/>
    <w:rsid w:val="00204324"/>
    <w:rsid w:val="00204549"/>
    <w:rsid w:val="002046FD"/>
    <w:rsid w:val="0020470D"/>
    <w:rsid w:val="002047D8"/>
    <w:rsid w:val="00204EAB"/>
    <w:rsid w:val="00204FDC"/>
    <w:rsid w:val="0020504D"/>
    <w:rsid w:val="00205325"/>
    <w:rsid w:val="00205336"/>
    <w:rsid w:val="0020536A"/>
    <w:rsid w:val="0020542F"/>
    <w:rsid w:val="00205701"/>
    <w:rsid w:val="00205705"/>
    <w:rsid w:val="0020573C"/>
    <w:rsid w:val="002058C4"/>
    <w:rsid w:val="0020597F"/>
    <w:rsid w:val="00205AD5"/>
    <w:rsid w:val="002061A9"/>
    <w:rsid w:val="00206440"/>
    <w:rsid w:val="002064DB"/>
    <w:rsid w:val="00206854"/>
    <w:rsid w:val="002068AE"/>
    <w:rsid w:val="002069DA"/>
    <w:rsid w:val="00206DAB"/>
    <w:rsid w:val="00206DD3"/>
    <w:rsid w:val="00206E2B"/>
    <w:rsid w:val="00206EF5"/>
    <w:rsid w:val="00206F5D"/>
    <w:rsid w:val="00207153"/>
    <w:rsid w:val="002072B1"/>
    <w:rsid w:val="0020768F"/>
    <w:rsid w:val="002077DD"/>
    <w:rsid w:val="0020780B"/>
    <w:rsid w:val="00207A5B"/>
    <w:rsid w:val="00207C99"/>
    <w:rsid w:val="00207D5D"/>
    <w:rsid w:val="00207ED7"/>
    <w:rsid w:val="00207FD4"/>
    <w:rsid w:val="00210240"/>
    <w:rsid w:val="002102F7"/>
    <w:rsid w:val="0021032C"/>
    <w:rsid w:val="002108D7"/>
    <w:rsid w:val="00210935"/>
    <w:rsid w:val="00210BDE"/>
    <w:rsid w:val="00210C42"/>
    <w:rsid w:val="00210EF2"/>
    <w:rsid w:val="00210F04"/>
    <w:rsid w:val="00210F7E"/>
    <w:rsid w:val="00210FF2"/>
    <w:rsid w:val="0021102F"/>
    <w:rsid w:val="002114F9"/>
    <w:rsid w:val="00211674"/>
    <w:rsid w:val="00211863"/>
    <w:rsid w:val="002119C2"/>
    <w:rsid w:val="00211C1C"/>
    <w:rsid w:val="00211EA0"/>
    <w:rsid w:val="00211F1D"/>
    <w:rsid w:val="00212075"/>
    <w:rsid w:val="002122D5"/>
    <w:rsid w:val="00212305"/>
    <w:rsid w:val="0021236E"/>
    <w:rsid w:val="002126C9"/>
    <w:rsid w:val="0021279D"/>
    <w:rsid w:val="00212A22"/>
    <w:rsid w:val="00212A9E"/>
    <w:rsid w:val="00212C1A"/>
    <w:rsid w:val="00212C8E"/>
    <w:rsid w:val="00212EE8"/>
    <w:rsid w:val="00212FB3"/>
    <w:rsid w:val="002130BC"/>
    <w:rsid w:val="002132E7"/>
    <w:rsid w:val="0021362E"/>
    <w:rsid w:val="002136E5"/>
    <w:rsid w:val="002137CF"/>
    <w:rsid w:val="002139EB"/>
    <w:rsid w:val="00213B09"/>
    <w:rsid w:val="00213B26"/>
    <w:rsid w:val="00213B3F"/>
    <w:rsid w:val="00213C33"/>
    <w:rsid w:val="00213C65"/>
    <w:rsid w:val="00213E4F"/>
    <w:rsid w:val="00214018"/>
    <w:rsid w:val="00214084"/>
    <w:rsid w:val="0021418B"/>
    <w:rsid w:val="00214491"/>
    <w:rsid w:val="002144CF"/>
    <w:rsid w:val="0021465B"/>
    <w:rsid w:val="0021468E"/>
    <w:rsid w:val="00214D4B"/>
    <w:rsid w:val="00214E5B"/>
    <w:rsid w:val="00214E7E"/>
    <w:rsid w:val="002151DD"/>
    <w:rsid w:val="002153AB"/>
    <w:rsid w:val="00215537"/>
    <w:rsid w:val="002158A7"/>
    <w:rsid w:val="00215B43"/>
    <w:rsid w:val="00215DA3"/>
    <w:rsid w:val="00215E98"/>
    <w:rsid w:val="00215F0B"/>
    <w:rsid w:val="00216185"/>
    <w:rsid w:val="0021681F"/>
    <w:rsid w:val="00216828"/>
    <w:rsid w:val="00216C4F"/>
    <w:rsid w:val="00216EBC"/>
    <w:rsid w:val="0021711F"/>
    <w:rsid w:val="00217228"/>
    <w:rsid w:val="00217340"/>
    <w:rsid w:val="002177F7"/>
    <w:rsid w:val="0021783D"/>
    <w:rsid w:val="00217EF5"/>
    <w:rsid w:val="00220103"/>
    <w:rsid w:val="0022046D"/>
    <w:rsid w:val="00220515"/>
    <w:rsid w:val="00220550"/>
    <w:rsid w:val="00220659"/>
    <w:rsid w:val="002207CE"/>
    <w:rsid w:val="00220A25"/>
    <w:rsid w:val="00220D53"/>
    <w:rsid w:val="002212FF"/>
    <w:rsid w:val="002214AF"/>
    <w:rsid w:val="0022175D"/>
    <w:rsid w:val="00221D28"/>
    <w:rsid w:val="00221F33"/>
    <w:rsid w:val="00221F45"/>
    <w:rsid w:val="002224F1"/>
    <w:rsid w:val="0022254C"/>
    <w:rsid w:val="00222570"/>
    <w:rsid w:val="002226F2"/>
    <w:rsid w:val="00222B49"/>
    <w:rsid w:val="00222E1A"/>
    <w:rsid w:val="002233CB"/>
    <w:rsid w:val="00223588"/>
    <w:rsid w:val="002239B0"/>
    <w:rsid w:val="00223A8D"/>
    <w:rsid w:val="00223CC2"/>
    <w:rsid w:val="00223E47"/>
    <w:rsid w:val="00223EBE"/>
    <w:rsid w:val="00223FD4"/>
    <w:rsid w:val="00223FFC"/>
    <w:rsid w:val="0022405D"/>
    <w:rsid w:val="0022421C"/>
    <w:rsid w:val="002244A8"/>
    <w:rsid w:val="002244BA"/>
    <w:rsid w:val="0022467C"/>
    <w:rsid w:val="002246FA"/>
    <w:rsid w:val="00224720"/>
    <w:rsid w:val="00224AC3"/>
    <w:rsid w:val="00225266"/>
    <w:rsid w:val="00225308"/>
    <w:rsid w:val="002253D2"/>
    <w:rsid w:val="00225477"/>
    <w:rsid w:val="0022565C"/>
    <w:rsid w:val="002257DB"/>
    <w:rsid w:val="0022588E"/>
    <w:rsid w:val="002259C6"/>
    <w:rsid w:val="002259E6"/>
    <w:rsid w:val="00225B1A"/>
    <w:rsid w:val="00225CAD"/>
    <w:rsid w:val="00225E69"/>
    <w:rsid w:val="00225F33"/>
    <w:rsid w:val="00225F6B"/>
    <w:rsid w:val="00226097"/>
    <w:rsid w:val="00226550"/>
    <w:rsid w:val="002268D1"/>
    <w:rsid w:val="00226A1B"/>
    <w:rsid w:val="00226A44"/>
    <w:rsid w:val="00226A5A"/>
    <w:rsid w:val="00226BC1"/>
    <w:rsid w:val="00226C91"/>
    <w:rsid w:val="00226D46"/>
    <w:rsid w:val="00226FEB"/>
    <w:rsid w:val="002272B1"/>
    <w:rsid w:val="002272EF"/>
    <w:rsid w:val="0022764C"/>
    <w:rsid w:val="0022786A"/>
    <w:rsid w:val="00227A04"/>
    <w:rsid w:val="00227A1B"/>
    <w:rsid w:val="00227E0C"/>
    <w:rsid w:val="0023016D"/>
    <w:rsid w:val="002301C9"/>
    <w:rsid w:val="00230254"/>
    <w:rsid w:val="002302D3"/>
    <w:rsid w:val="002309AE"/>
    <w:rsid w:val="00230F87"/>
    <w:rsid w:val="002312E7"/>
    <w:rsid w:val="0023158E"/>
    <w:rsid w:val="002316AE"/>
    <w:rsid w:val="00231770"/>
    <w:rsid w:val="002319B1"/>
    <w:rsid w:val="002319D4"/>
    <w:rsid w:val="00231AAF"/>
    <w:rsid w:val="00231C28"/>
    <w:rsid w:val="00231CAC"/>
    <w:rsid w:val="00231D66"/>
    <w:rsid w:val="00231E3C"/>
    <w:rsid w:val="00231EB5"/>
    <w:rsid w:val="0023201B"/>
    <w:rsid w:val="002320A1"/>
    <w:rsid w:val="00232557"/>
    <w:rsid w:val="002325EF"/>
    <w:rsid w:val="0023274D"/>
    <w:rsid w:val="002328DA"/>
    <w:rsid w:val="00232B49"/>
    <w:rsid w:val="00232BAC"/>
    <w:rsid w:val="00232BE3"/>
    <w:rsid w:val="00232D2F"/>
    <w:rsid w:val="00232D5B"/>
    <w:rsid w:val="00232DC3"/>
    <w:rsid w:val="00232EE1"/>
    <w:rsid w:val="002332C8"/>
    <w:rsid w:val="00233571"/>
    <w:rsid w:val="00233594"/>
    <w:rsid w:val="0023391E"/>
    <w:rsid w:val="00233999"/>
    <w:rsid w:val="00233A83"/>
    <w:rsid w:val="00233DCF"/>
    <w:rsid w:val="00234285"/>
    <w:rsid w:val="002344ED"/>
    <w:rsid w:val="0023473B"/>
    <w:rsid w:val="002348DE"/>
    <w:rsid w:val="00234999"/>
    <w:rsid w:val="00234E3B"/>
    <w:rsid w:val="00235035"/>
    <w:rsid w:val="002351FE"/>
    <w:rsid w:val="00235338"/>
    <w:rsid w:val="002353F9"/>
    <w:rsid w:val="0023554A"/>
    <w:rsid w:val="0023567F"/>
    <w:rsid w:val="0023569D"/>
    <w:rsid w:val="002357BE"/>
    <w:rsid w:val="00235C25"/>
    <w:rsid w:val="00235CC9"/>
    <w:rsid w:val="00235D5A"/>
    <w:rsid w:val="0023615B"/>
    <w:rsid w:val="002362E9"/>
    <w:rsid w:val="002363F3"/>
    <w:rsid w:val="002363FD"/>
    <w:rsid w:val="00236460"/>
    <w:rsid w:val="0023652C"/>
    <w:rsid w:val="00236936"/>
    <w:rsid w:val="00236939"/>
    <w:rsid w:val="002369D4"/>
    <w:rsid w:val="00236C9B"/>
    <w:rsid w:val="00236F14"/>
    <w:rsid w:val="00236F85"/>
    <w:rsid w:val="00237173"/>
    <w:rsid w:val="002371EC"/>
    <w:rsid w:val="0023725E"/>
    <w:rsid w:val="00237358"/>
    <w:rsid w:val="002373EE"/>
    <w:rsid w:val="00237592"/>
    <w:rsid w:val="002378B1"/>
    <w:rsid w:val="00237D33"/>
    <w:rsid w:val="00237ED4"/>
    <w:rsid w:val="00240171"/>
    <w:rsid w:val="002402EC"/>
    <w:rsid w:val="00240327"/>
    <w:rsid w:val="00240345"/>
    <w:rsid w:val="002405CB"/>
    <w:rsid w:val="00240613"/>
    <w:rsid w:val="002407F5"/>
    <w:rsid w:val="00240A8F"/>
    <w:rsid w:val="00240C12"/>
    <w:rsid w:val="00240C55"/>
    <w:rsid w:val="00240DBF"/>
    <w:rsid w:val="00240E63"/>
    <w:rsid w:val="00240EA8"/>
    <w:rsid w:val="00240F17"/>
    <w:rsid w:val="00240F91"/>
    <w:rsid w:val="0024100D"/>
    <w:rsid w:val="0024113F"/>
    <w:rsid w:val="00241245"/>
    <w:rsid w:val="0024154A"/>
    <w:rsid w:val="00241985"/>
    <w:rsid w:val="00241A49"/>
    <w:rsid w:val="00241B6B"/>
    <w:rsid w:val="00241BE6"/>
    <w:rsid w:val="00241CEC"/>
    <w:rsid w:val="00242045"/>
    <w:rsid w:val="00242254"/>
    <w:rsid w:val="002422C7"/>
    <w:rsid w:val="00242454"/>
    <w:rsid w:val="00242543"/>
    <w:rsid w:val="00242D0D"/>
    <w:rsid w:val="00242E31"/>
    <w:rsid w:val="00243009"/>
    <w:rsid w:val="0024310F"/>
    <w:rsid w:val="00243195"/>
    <w:rsid w:val="00243506"/>
    <w:rsid w:val="00243D6E"/>
    <w:rsid w:val="00243DB2"/>
    <w:rsid w:val="00243EA8"/>
    <w:rsid w:val="00243EFC"/>
    <w:rsid w:val="0024494C"/>
    <w:rsid w:val="00244CEA"/>
    <w:rsid w:val="00244FF5"/>
    <w:rsid w:val="002450AE"/>
    <w:rsid w:val="002454E0"/>
    <w:rsid w:val="002454F0"/>
    <w:rsid w:val="002456BB"/>
    <w:rsid w:val="0024573A"/>
    <w:rsid w:val="002458B0"/>
    <w:rsid w:val="00245A04"/>
    <w:rsid w:val="00245A83"/>
    <w:rsid w:val="00245B14"/>
    <w:rsid w:val="00245B9A"/>
    <w:rsid w:val="00246068"/>
    <w:rsid w:val="002460D6"/>
    <w:rsid w:val="00246481"/>
    <w:rsid w:val="00246693"/>
    <w:rsid w:val="002467B6"/>
    <w:rsid w:val="002468C4"/>
    <w:rsid w:val="00246BC2"/>
    <w:rsid w:val="00246BD1"/>
    <w:rsid w:val="00246FE6"/>
    <w:rsid w:val="0024733C"/>
    <w:rsid w:val="00247662"/>
    <w:rsid w:val="00247922"/>
    <w:rsid w:val="00247A2B"/>
    <w:rsid w:val="00247B60"/>
    <w:rsid w:val="00250086"/>
    <w:rsid w:val="00250152"/>
    <w:rsid w:val="002503A3"/>
    <w:rsid w:val="0025056A"/>
    <w:rsid w:val="00250706"/>
    <w:rsid w:val="00250876"/>
    <w:rsid w:val="00250A81"/>
    <w:rsid w:val="00250B4D"/>
    <w:rsid w:val="00250C88"/>
    <w:rsid w:val="00250CA0"/>
    <w:rsid w:val="00250F3C"/>
    <w:rsid w:val="00251134"/>
    <w:rsid w:val="002512A1"/>
    <w:rsid w:val="00251396"/>
    <w:rsid w:val="00251553"/>
    <w:rsid w:val="002515B1"/>
    <w:rsid w:val="002519BB"/>
    <w:rsid w:val="002519E2"/>
    <w:rsid w:val="00251B3A"/>
    <w:rsid w:val="00251CC3"/>
    <w:rsid w:val="00251DBB"/>
    <w:rsid w:val="00251E49"/>
    <w:rsid w:val="00251F65"/>
    <w:rsid w:val="002522A8"/>
    <w:rsid w:val="00252533"/>
    <w:rsid w:val="002525E1"/>
    <w:rsid w:val="00252684"/>
    <w:rsid w:val="0025283C"/>
    <w:rsid w:val="002528B2"/>
    <w:rsid w:val="00252A4F"/>
    <w:rsid w:val="00252AE0"/>
    <w:rsid w:val="00252AF7"/>
    <w:rsid w:val="00252C8E"/>
    <w:rsid w:val="00252DD9"/>
    <w:rsid w:val="00252DF5"/>
    <w:rsid w:val="00252EE1"/>
    <w:rsid w:val="00252FAB"/>
    <w:rsid w:val="00253393"/>
    <w:rsid w:val="0025359A"/>
    <w:rsid w:val="00253626"/>
    <w:rsid w:val="00253650"/>
    <w:rsid w:val="00253683"/>
    <w:rsid w:val="00253788"/>
    <w:rsid w:val="002537B1"/>
    <w:rsid w:val="0025386A"/>
    <w:rsid w:val="002538DD"/>
    <w:rsid w:val="002538EC"/>
    <w:rsid w:val="00253914"/>
    <w:rsid w:val="00253B1D"/>
    <w:rsid w:val="00253B80"/>
    <w:rsid w:val="00253C1C"/>
    <w:rsid w:val="00254080"/>
    <w:rsid w:val="00254225"/>
    <w:rsid w:val="0025470D"/>
    <w:rsid w:val="00254C85"/>
    <w:rsid w:val="00255154"/>
    <w:rsid w:val="002551A0"/>
    <w:rsid w:val="002553D1"/>
    <w:rsid w:val="00255458"/>
    <w:rsid w:val="002556E3"/>
    <w:rsid w:val="002559DE"/>
    <w:rsid w:val="00255D2D"/>
    <w:rsid w:val="00255E6D"/>
    <w:rsid w:val="002565D3"/>
    <w:rsid w:val="002567AD"/>
    <w:rsid w:val="00257138"/>
    <w:rsid w:val="00257154"/>
    <w:rsid w:val="002571C2"/>
    <w:rsid w:val="00257472"/>
    <w:rsid w:val="00257B35"/>
    <w:rsid w:val="00257CC4"/>
    <w:rsid w:val="00257F84"/>
    <w:rsid w:val="00260033"/>
    <w:rsid w:val="002600D8"/>
    <w:rsid w:val="002600E9"/>
    <w:rsid w:val="00260137"/>
    <w:rsid w:val="00260265"/>
    <w:rsid w:val="002602F1"/>
    <w:rsid w:val="0026039E"/>
    <w:rsid w:val="002603C3"/>
    <w:rsid w:val="002606A6"/>
    <w:rsid w:val="0026076A"/>
    <w:rsid w:val="00260A84"/>
    <w:rsid w:val="00260EBF"/>
    <w:rsid w:val="00260F0D"/>
    <w:rsid w:val="0026139E"/>
    <w:rsid w:val="0026150D"/>
    <w:rsid w:val="00261640"/>
    <w:rsid w:val="00261671"/>
    <w:rsid w:val="0026187E"/>
    <w:rsid w:val="00261BBB"/>
    <w:rsid w:val="00261BC4"/>
    <w:rsid w:val="00261D9B"/>
    <w:rsid w:val="00261E57"/>
    <w:rsid w:val="002620C7"/>
    <w:rsid w:val="002621A5"/>
    <w:rsid w:val="002623D9"/>
    <w:rsid w:val="002623F1"/>
    <w:rsid w:val="002628B6"/>
    <w:rsid w:val="00262950"/>
    <w:rsid w:val="0026297D"/>
    <w:rsid w:val="002629D7"/>
    <w:rsid w:val="00262A14"/>
    <w:rsid w:val="00262A32"/>
    <w:rsid w:val="00262A6B"/>
    <w:rsid w:val="00262B10"/>
    <w:rsid w:val="00262BC3"/>
    <w:rsid w:val="002631EE"/>
    <w:rsid w:val="00263310"/>
    <w:rsid w:val="002634AE"/>
    <w:rsid w:val="002634F7"/>
    <w:rsid w:val="00263612"/>
    <w:rsid w:val="0026377C"/>
    <w:rsid w:val="002639BD"/>
    <w:rsid w:val="00263A62"/>
    <w:rsid w:val="00263C4C"/>
    <w:rsid w:val="00263CEE"/>
    <w:rsid w:val="00263D2D"/>
    <w:rsid w:val="00263E30"/>
    <w:rsid w:val="00264227"/>
    <w:rsid w:val="002642E1"/>
    <w:rsid w:val="002643FF"/>
    <w:rsid w:val="00264BFA"/>
    <w:rsid w:val="00264CA3"/>
    <w:rsid w:val="00264D77"/>
    <w:rsid w:val="00264E94"/>
    <w:rsid w:val="002651A1"/>
    <w:rsid w:val="00265325"/>
    <w:rsid w:val="0026534C"/>
    <w:rsid w:val="00265424"/>
    <w:rsid w:val="002657D5"/>
    <w:rsid w:val="00265B46"/>
    <w:rsid w:val="00265D51"/>
    <w:rsid w:val="00265EDC"/>
    <w:rsid w:val="002663E9"/>
    <w:rsid w:val="002665FE"/>
    <w:rsid w:val="00266654"/>
    <w:rsid w:val="00266841"/>
    <w:rsid w:val="002668FD"/>
    <w:rsid w:val="00266B7D"/>
    <w:rsid w:val="00266D74"/>
    <w:rsid w:val="00267762"/>
    <w:rsid w:val="002677ED"/>
    <w:rsid w:val="00267893"/>
    <w:rsid w:val="00267925"/>
    <w:rsid w:val="00267ABA"/>
    <w:rsid w:val="00267C80"/>
    <w:rsid w:val="00267F37"/>
    <w:rsid w:val="00267F75"/>
    <w:rsid w:val="00270043"/>
    <w:rsid w:val="00270212"/>
    <w:rsid w:val="00270419"/>
    <w:rsid w:val="00270473"/>
    <w:rsid w:val="0027049C"/>
    <w:rsid w:val="00270896"/>
    <w:rsid w:val="002709BC"/>
    <w:rsid w:val="00270BFB"/>
    <w:rsid w:val="00270D0D"/>
    <w:rsid w:val="00271170"/>
    <w:rsid w:val="002718BF"/>
    <w:rsid w:val="00271FAE"/>
    <w:rsid w:val="00272009"/>
    <w:rsid w:val="00272225"/>
    <w:rsid w:val="00272490"/>
    <w:rsid w:val="002724EB"/>
    <w:rsid w:val="002726C3"/>
    <w:rsid w:val="0027271D"/>
    <w:rsid w:val="0027282E"/>
    <w:rsid w:val="00272892"/>
    <w:rsid w:val="002728A1"/>
    <w:rsid w:val="00272FA9"/>
    <w:rsid w:val="002735EB"/>
    <w:rsid w:val="002736DA"/>
    <w:rsid w:val="00273A79"/>
    <w:rsid w:val="00273B88"/>
    <w:rsid w:val="00273D41"/>
    <w:rsid w:val="00273FC8"/>
    <w:rsid w:val="00273FFB"/>
    <w:rsid w:val="0027402C"/>
    <w:rsid w:val="002742D0"/>
    <w:rsid w:val="00274326"/>
    <w:rsid w:val="0027462E"/>
    <w:rsid w:val="002746FF"/>
    <w:rsid w:val="002747BC"/>
    <w:rsid w:val="0027486F"/>
    <w:rsid w:val="00274B51"/>
    <w:rsid w:val="00274C4E"/>
    <w:rsid w:val="00274E24"/>
    <w:rsid w:val="0027509B"/>
    <w:rsid w:val="002750B3"/>
    <w:rsid w:val="00275725"/>
    <w:rsid w:val="0027582B"/>
    <w:rsid w:val="002758E1"/>
    <w:rsid w:val="002759A4"/>
    <w:rsid w:val="00275A32"/>
    <w:rsid w:val="00275EEC"/>
    <w:rsid w:val="00275F4C"/>
    <w:rsid w:val="002761B4"/>
    <w:rsid w:val="002761F4"/>
    <w:rsid w:val="00276419"/>
    <w:rsid w:val="0027645F"/>
    <w:rsid w:val="002764FD"/>
    <w:rsid w:val="002769E6"/>
    <w:rsid w:val="00276A34"/>
    <w:rsid w:val="00276F31"/>
    <w:rsid w:val="00276F77"/>
    <w:rsid w:val="0027707E"/>
    <w:rsid w:val="002770D0"/>
    <w:rsid w:val="00277479"/>
    <w:rsid w:val="00277776"/>
    <w:rsid w:val="002777FF"/>
    <w:rsid w:val="00277926"/>
    <w:rsid w:val="00277CA4"/>
    <w:rsid w:val="00277D29"/>
    <w:rsid w:val="00280064"/>
    <w:rsid w:val="002800A3"/>
    <w:rsid w:val="00280262"/>
    <w:rsid w:val="0028039D"/>
    <w:rsid w:val="002803D0"/>
    <w:rsid w:val="002803FE"/>
    <w:rsid w:val="0028063F"/>
    <w:rsid w:val="00280710"/>
    <w:rsid w:val="00280739"/>
    <w:rsid w:val="002807F4"/>
    <w:rsid w:val="00280918"/>
    <w:rsid w:val="00280B7E"/>
    <w:rsid w:val="00280C0C"/>
    <w:rsid w:val="0028137C"/>
    <w:rsid w:val="00281595"/>
    <w:rsid w:val="00281AB3"/>
    <w:rsid w:val="00281AE8"/>
    <w:rsid w:val="00281D19"/>
    <w:rsid w:val="00281F9C"/>
    <w:rsid w:val="002822B3"/>
    <w:rsid w:val="00282369"/>
    <w:rsid w:val="002823C8"/>
    <w:rsid w:val="00282412"/>
    <w:rsid w:val="00282463"/>
    <w:rsid w:val="002826B8"/>
    <w:rsid w:val="0028280A"/>
    <w:rsid w:val="00282939"/>
    <w:rsid w:val="0028297C"/>
    <w:rsid w:val="00282A2D"/>
    <w:rsid w:val="00282A3E"/>
    <w:rsid w:val="00282B95"/>
    <w:rsid w:val="00282CA0"/>
    <w:rsid w:val="00282CCC"/>
    <w:rsid w:val="00282FC7"/>
    <w:rsid w:val="0028303E"/>
    <w:rsid w:val="00283073"/>
    <w:rsid w:val="0028326F"/>
    <w:rsid w:val="0028379D"/>
    <w:rsid w:val="00283818"/>
    <w:rsid w:val="00283902"/>
    <w:rsid w:val="00283B73"/>
    <w:rsid w:val="00283CDD"/>
    <w:rsid w:val="00283D0F"/>
    <w:rsid w:val="00283D13"/>
    <w:rsid w:val="00283E17"/>
    <w:rsid w:val="00283EFC"/>
    <w:rsid w:val="00284033"/>
    <w:rsid w:val="002841F3"/>
    <w:rsid w:val="00284555"/>
    <w:rsid w:val="00284746"/>
    <w:rsid w:val="002847B9"/>
    <w:rsid w:val="00284EF1"/>
    <w:rsid w:val="00284FAB"/>
    <w:rsid w:val="002851BE"/>
    <w:rsid w:val="002851EB"/>
    <w:rsid w:val="0028520D"/>
    <w:rsid w:val="00285493"/>
    <w:rsid w:val="002855A2"/>
    <w:rsid w:val="00285647"/>
    <w:rsid w:val="00285710"/>
    <w:rsid w:val="00285A08"/>
    <w:rsid w:val="00285BBA"/>
    <w:rsid w:val="00285BD2"/>
    <w:rsid w:val="00285CBD"/>
    <w:rsid w:val="00285F45"/>
    <w:rsid w:val="0028637F"/>
    <w:rsid w:val="002867D7"/>
    <w:rsid w:val="002868AE"/>
    <w:rsid w:val="00286B5A"/>
    <w:rsid w:val="00286D25"/>
    <w:rsid w:val="00286D91"/>
    <w:rsid w:val="00286DC6"/>
    <w:rsid w:val="00286F06"/>
    <w:rsid w:val="00286F38"/>
    <w:rsid w:val="002872D5"/>
    <w:rsid w:val="00287602"/>
    <w:rsid w:val="0028769A"/>
    <w:rsid w:val="002876AF"/>
    <w:rsid w:val="00287719"/>
    <w:rsid w:val="0028781F"/>
    <w:rsid w:val="002879A8"/>
    <w:rsid w:val="002879CA"/>
    <w:rsid w:val="00287BB5"/>
    <w:rsid w:val="00287C98"/>
    <w:rsid w:val="00287E51"/>
    <w:rsid w:val="002902FB"/>
    <w:rsid w:val="00290386"/>
    <w:rsid w:val="002905A1"/>
    <w:rsid w:val="002908DC"/>
    <w:rsid w:val="00290A57"/>
    <w:rsid w:val="00290B13"/>
    <w:rsid w:val="00290C58"/>
    <w:rsid w:val="002911A0"/>
    <w:rsid w:val="0029140D"/>
    <w:rsid w:val="002915BE"/>
    <w:rsid w:val="0029165F"/>
    <w:rsid w:val="00291837"/>
    <w:rsid w:val="00291845"/>
    <w:rsid w:val="00291C5B"/>
    <w:rsid w:val="00291E03"/>
    <w:rsid w:val="00291E94"/>
    <w:rsid w:val="00291ED6"/>
    <w:rsid w:val="00291F6D"/>
    <w:rsid w:val="00291FD5"/>
    <w:rsid w:val="002920AA"/>
    <w:rsid w:val="002921FE"/>
    <w:rsid w:val="002922A4"/>
    <w:rsid w:val="002922DD"/>
    <w:rsid w:val="00292435"/>
    <w:rsid w:val="00292463"/>
    <w:rsid w:val="00292503"/>
    <w:rsid w:val="00292863"/>
    <w:rsid w:val="002928BB"/>
    <w:rsid w:val="00292912"/>
    <w:rsid w:val="00292BA8"/>
    <w:rsid w:val="00292E5E"/>
    <w:rsid w:val="00292EAC"/>
    <w:rsid w:val="00292F21"/>
    <w:rsid w:val="00293063"/>
    <w:rsid w:val="0029307A"/>
    <w:rsid w:val="00293415"/>
    <w:rsid w:val="002935E9"/>
    <w:rsid w:val="002937D9"/>
    <w:rsid w:val="00293993"/>
    <w:rsid w:val="00293D75"/>
    <w:rsid w:val="00293FA4"/>
    <w:rsid w:val="002940AA"/>
    <w:rsid w:val="002941F6"/>
    <w:rsid w:val="002941F7"/>
    <w:rsid w:val="0029424E"/>
    <w:rsid w:val="0029452F"/>
    <w:rsid w:val="0029454A"/>
    <w:rsid w:val="002945EC"/>
    <w:rsid w:val="002945F2"/>
    <w:rsid w:val="00294757"/>
    <w:rsid w:val="0029494C"/>
    <w:rsid w:val="00294B97"/>
    <w:rsid w:val="00294E47"/>
    <w:rsid w:val="00294E93"/>
    <w:rsid w:val="002950FD"/>
    <w:rsid w:val="00295207"/>
    <w:rsid w:val="0029524F"/>
    <w:rsid w:val="002953BE"/>
    <w:rsid w:val="002953F3"/>
    <w:rsid w:val="002955FC"/>
    <w:rsid w:val="00295639"/>
    <w:rsid w:val="0029574E"/>
    <w:rsid w:val="00295834"/>
    <w:rsid w:val="00295A6A"/>
    <w:rsid w:val="00295B3D"/>
    <w:rsid w:val="00295C0E"/>
    <w:rsid w:val="00295D8C"/>
    <w:rsid w:val="00295FC6"/>
    <w:rsid w:val="0029622F"/>
    <w:rsid w:val="002963D2"/>
    <w:rsid w:val="00296575"/>
    <w:rsid w:val="00296785"/>
    <w:rsid w:val="00296AE2"/>
    <w:rsid w:val="00296B99"/>
    <w:rsid w:val="00296C2A"/>
    <w:rsid w:val="00296C9D"/>
    <w:rsid w:val="00296D21"/>
    <w:rsid w:val="00296DEC"/>
    <w:rsid w:val="00297107"/>
    <w:rsid w:val="00297671"/>
    <w:rsid w:val="00297783"/>
    <w:rsid w:val="0029785C"/>
    <w:rsid w:val="002979F9"/>
    <w:rsid w:val="00297F6A"/>
    <w:rsid w:val="00297FA2"/>
    <w:rsid w:val="002A022D"/>
    <w:rsid w:val="002A02BD"/>
    <w:rsid w:val="002A05E1"/>
    <w:rsid w:val="002A0640"/>
    <w:rsid w:val="002A0759"/>
    <w:rsid w:val="002A07BC"/>
    <w:rsid w:val="002A0801"/>
    <w:rsid w:val="002A092F"/>
    <w:rsid w:val="002A0BA7"/>
    <w:rsid w:val="002A0DA4"/>
    <w:rsid w:val="002A1196"/>
    <w:rsid w:val="002A11CD"/>
    <w:rsid w:val="002A1217"/>
    <w:rsid w:val="002A13ED"/>
    <w:rsid w:val="002A1667"/>
    <w:rsid w:val="002A1B48"/>
    <w:rsid w:val="002A1B60"/>
    <w:rsid w:val="002A1D55"/>
    <w:rsid w:val="002A1DA8"/>
    <w:rsid w:val="002A1F72"/>
    <w:rsid w:val="002A21F5"/>
    <w:rsid w:val="002A272A"/>
    <w:rsid w:val="002A292A"/>
    <w:rsid w:val="002A2A24"/>
    <w:rsid w:val="002A2E73"/>
    <w:rsid w:val="002A30A7"/>
    <w:rsid w:val="002A35F4"/>
    <w:rsid w:val="002A385B"/>
    <w:rsid w:val="002A3960"/>
    <w:rsid w:val="002A3C1F"/>
    <w:rsid w:val="002A435D"/>
    <w:rsid w:val="002A474F"/>
    <w:rsid w:val="002A47AC"/>
    <w:rsid w:val="002A4921"/>
    <w:rsid w:val="002A4BB6"/>
    <w:rsid w:val="002A5277"/>
    <w:rsid w:val="002A5334"/>
    <w:rsid w:val="002A54F8"/>
    <w:rsid w:val="002A56EE"/>
    <w:rsid w:val="002A5792"/>
    <w:rsid w:val="002A5861"/>
    <w:rsid w:val="002A5862"/>
    <w:rsid w:val="002A59AE"/>
    <w:rsid w:val="002A5D0D"/>
    <w:rsid w:val="002A5F31"/>
    <w:rsid w:val="002A5F74"/>
    <w:rsid w:val="002A605A"/>
    <w:rsid w:val="002A6214"/>
    <w:rsid w:val="002A62AC"/>
    <w:rsid w:val="002A67D0"/>
    <w:rsid w:val="002A69DE"/>
    <w:rsid w:val="002A6EF1"/>
    <w:rsid w:val="002A712C"/>
    <w:rsid w:val="002A722C"/>
    <w:rsid w:val="002A732D"/>
    <w:rsid w:val="002A74FE"/>
    <w:rsid w:val="002A7592"/>
    <w:rsid w:val="002A75BB"/>
    <w:rsid w:val="002A76DD"/>
    <w:rsid w:val="002A774F"/>
    <w:rsid w:val="002A7C80"/>
    <w:rsid w:val="002A7E33"/>
    <w:rsid w:val="002A7E91"/>
    <w:rsid w:val="002A7FCB"/>
    <w:rsid w:val="002B01C2"/>
    <w:rsid w:val="002B0287"/>
    <w:rsid w:val="002B049A"/>
    <w:rsid w:val="002B0617"/>
    <w:rsid w:val="002B0E10"/>
    <w:rsid w:val="002B104E"/>
    <w:rsid w:val="002B1158"/>
    <w:rsid w:val="002B12A0"/>
    <w:rsid w:val="002B136E"/>
    <w:rsid w:val="002B15BC"/>
    <w:rsid w:val="002B169C"/>
    <w:rsid w:val="002B19F0"/>
    <w:rsid w:val="002B2181"/>
    <w:rsid w:val="002B2454"/>
    <w:rsid w:val="002B24F9"/>
    <w:rsid w:val="002B25AA"/>
    <w:rsid w:val="002B2930"/>
    <w:rsid w:val="002B2BA6"/>
    <w:rsid w:val="002B2C10"/>
    <w:rsid w:val="002B2C5F"/>
    <w:rsid w:val="002B2CF1"/>
    <w:rsid w:val="002B2DD6"/>
    <w:rsid w:val="002B314B"/>
    <w:rsid w:val="002B31AC"/>
    <w:rsid w:val="002B32E2"/>
    <w:rsid w:val="002B3497"/>
    <w:rsid w:val="002B34D1"/>
    <w:rsid w:val="002B34ED"/>
    <w:rsid w:val="002B34FB"/>
    <w:rsid w:val="002B369F"/>
    <w:rsid w:val="002B3723"/>
    <w:rsid w:val="002B41B1"/>
    <w:rsid w:val="002B4769"/>
    <w:rsid w:val="002B488E"/>
    <w:rsid w:val="002B4A82"/>
    <w:rsid w:val="002B4B0C"/>
    <w:rsid w:val="002B4D14"/>
    <w:rsid w:val="002B4F0E"/>
    <w:rsid w:val="002B4FF4"/>
    <w:rsid w:val="002B52C2"/>
    <w:rsid w:val="002B52F4"/>
    <w:rsid w:val="002B5553"/>
    <w:rsid w:val="002B5B59"/>
    <w:rsid w:val="002B5C7D"/>
    <w:rsid w:val="002B5CF0"/>
    <w:rsid w:val="002B5FA6"/>
    <w:rsid w:val="002B6002"/>
    <w:rsid w:val="002B66D7"/>
    <w:rsid w:val="002B6761"/>
    <w:rsid w:val="002B6787"/>
    <w:rsid w:val="002B680D"/>
    <w:rsid w:val="002B6AA3"/>
    <w:rsid w:val="002B6B7A"/>
    <w:rsid w:val="002B6C23"/>
    <w:rsid w:val="002B6F44"/>
    <w:rsid w:val="002B6F62"/>
    <w:rsid w:val="002B7067"/>
    <w:rsid w:val="002B7091"/>
    <w:rsid w:val="002B70DE"/>
    <w:rsid w:val="002B7127"/>
    <w:rsid w:val="002B71E9"/>
    <w:rsid w:val="002B72BA"/>
    <w:rsid w:val="002B730D"/>
    <w:rsid w:val="002B7319"/>
    <w:rsid w:val="002B73AC"/>
    <w:rsid w:val="002B7578"/>
    <w:rsid w:val="002B7656"/>
    <w:rsid w:val="002B775F"/>
    <w:rsid w:val="002B779E"/>
    <w:rsid w:val="002B78D9"/>
    <w:rsid w:val="002B7B08"/>
    <w:rsid w:val="002B7B98"/>
    <w:rsid w:val="002B7BC9"/>
    <w:rsid w:val="002B7BE0"/>
    <w:rsid w:val="002B7C3E"/>
    <w:rsid w:val="002B7D0E"/>
    <w:rsid w:val="002B7EE6"/>
    <w:rsid w:val="002C0047"/>
    <w:rsid w:val="002C05AA"/>
    <w:rsid w:val="002C0674"/>
    <w:rsid w:val="002C07F8"/>
    <w:rsid w:val="002C097C"/>
    <w:rsid w:val="002C0E9B"/>
    <w:rsid w:val="002C0EC2"/>
    <w:rsid w:val="002C1052"/>
    <w:rsid w:val="002C10DB"/>
    <w:rsid w:val="002C1151"/>
    <w:rsid w:val="002C13E3"/>
    <w:rsid w:val="002C1402"/>
    <w:rsid w:val="002C147D"/>
    <w:rsid w:val="002C149E"/>
    <w:rsid w:val="002C1509"/>
    <w:rsid w:val="002C16FE"/>
    <w:rsid w:val="002C1713"/>
    <w:rsid w:val="002C17D1"/>
    <w:rsid w:val="002C18B1"/>
    <w:rsid w:val="002C1C64"/>
    <w:rsid w:val="002C1C9E"/>
    <w:rsid w:val="002C1CF8"/>
    <w:rsid w:val="002C1EC4"/>
    <w:rsid w:val="002C224B"/>
    <w:rsid w:val="002C23E5"/>
    <w:rsid w:val="002C2419"/>
    <w:rsid w:val="002C264C"/>
    <w:rsid w:val="002C27D0"/>
    <w:rsid w:val="002C2A63"/>
    <w:rsid w:val="002C2A71"/>
    <w:rsid w:val="002C2B58"/>
    <w:rsid w:val="002C2D94"/>
    <w:rsid w:val="002C308C"/>
    <w:rsid w:val="002C334F"/>
    <w:rsid w:val="002C3361"/>
    <w:rsid w:val="002C3A2F"/>
    <w:rsid w:val="002C3A4D"/>
    <w:rsid w:val="002C3B33"/>
    <w:rsid w:val="002C3DC1"/>
    <w:rsid w:val="002C3F1F"/>
    <w:rsid w:val="002C4189"/>
    <w:rsid w:val="002C4396"/>
    <w:rsid w:val="002C44F0"/>
    <w:rsid w:val="002C4660"/>
    <w:rsid w:val="002C4C6F"/>
    <w:rsid w:val="002C4DFE"/>
    <w:rsid w:val="002C519B"/>
    <w:rsid w:val="002C51CC"/>
    <w:rsid w:val="002C5247"/>
    <w:rsid w:val="002C5359"/>
    <w:rsid w:val="002C5384"/>
    <w:rsid w:val="002C53AB"/>
    <w:rsid w:val="002C5614"/>
    <w:rsid w:val="002C56EE"/>
    <w:rsid w:val="002C5720"/>
    <w:rsid w:val="002C5BA4"/>
    <w:rsid w:val="002C5C66"/>
    <w:rsid w:val="002C5C92"/>
    <w:rsid w:val="002C5D15"/>
    <w:rsid w:val="002C5D49"/>
    <w:rsid w:val="002C5DB1"/>
    <w:rsid w:val="002C635D"/>
    <w:rsid w:val="002C659D"/>
    <w:rsid w:val="002C669A"/>
    <w:rsid w:val="002C66DD"/>
    <w:rsid w:val="002C6A4F"/>
    <w:rsid w:val="002C6EFD"/>
    <w:rsid w:val="002C7084"/>
    <w:rsid w:val="002C710D"/>
    <w:rsid w:val="002C73A4"/>
    <w:rsid w:val="002C7448"/>
    <w:rsid w:val="002C7473"/>
    <w:rsid w:val="002C76E2"/>
    <w:rsid w:val="002C7999"/>
    <w:rsid w:val="002C7CD2"/>
    <w:rsid w:val="002C7D8D"/>
    <w:rsid w:val="002D00E6"/>
    <w:rsid w:val="002D018F"/>
    <w:rsid w:val="002D0400"/>
    <w:rsid w:val="002D0462"/>
    <w:rsid w:val="002D0476"/>
    <w:rsid w:val="002D0681"/>
    <w:rsid w:val="002D06EF"/>
    <w:rsid w:val="002D0F5B"/>
    <w:rsid w:val="002D132D"/>
    <w:rsid w:val="002D17B0"/>
    <w:rsid w:val="002D1A27"/>
    <w:rsid w:val="002D1B46"/>
    <w:rsid w:val="002D1BF7"/>
    <w:rsid w:val="002D1C14"/>
    <w:rsid w:val="002D1FFB"/>
    <w:rsid w:val="002D210D"/>
    <w:rsid w:val="002D238D"/>
    <w:rsid w:val="002D2698"/>
    <w:rsid w:val="002D29EB"/>
    <w:rsid w:val="002D2B20"/>
    <w:rsid w:val="002D2C3D"/>
    <w:rsid w:val="002D2E8E"/>
    <w:rsid w:val="002D37FC"/>
    <w:rsid w:val="002D39FB"/>
    <w:rsid w:val="002D3B72"/>
    <w:rsid w:val="002D41B0"/>
    <w:rsid w:val="002D4342"/>
    <w:rsid w:val="002D43C4"/>
    <w:rsid w:val="002D45BA"/>
    <w:rsid w:val="002D486D"/>
    <w:rsid w:val="002D495D"/>
    <w:rsid w:val="002D4AE3"/>
    <w:rsid w:val="002D4F09"/>
    <w:rsid w:val="002D5205"/>
    <w:rsid w:val="002D5231"/>
    <w:rsid w:val="002D5372"/>
    <w:rsid w:val="002D5395"/>
    <w:rsid w:val="002D587B"/>
    <w:rsid w:val="002D59C3"/>
    <w:rsid w:val="002D5A5D"/>
    <w:rsid w:val="002D5B37"/>
    <w:rsid w:val="002D5BA5"/>
    <w:rsid w:val="002D5C4A"/>
    <w:rsid w:val="002D5C9D"/>
    <w:rsid w:val="002D5DF4"/>
    <w:rsid w:val="002D5E74"/>
    <w:rsid w:val="002D5ECD"/>
    <w:rsid w:val="002D6065"/>
    <w:rsid w:val="002D6075"/>
    <w:rsid w:val="002D63B0"/>
    <w:rsid w:val="002D659E"/>
    <w:rsid w:val="002D65F9"/>
    <w:rsid w:val="002D66A4"/>
    <w:rsid w:val="002D6AB9"/>
    <w:rsid w:val="002D6D80"/>
    <w:rsid w:val="002D7052"/>
    <w:rsid w:val="002D7349"/>
    <w:rsid w:val="002D76E5"/>
    <w:rsid w:val="002D77BC"/>
    <w:rsid w:val="002D7AA1"/>
    <w:rsid w:val="002D7AB8"/>
    <w:rsid w:val="002D7AE0"/>
    <w:rsid w:val="002D7B2B"/>
    <w:rsid w:val="002D7B44"/>
    <w:rsid w:val="002D7E63"/>
    <w:rsid w:val="002E01F4"/>
    <w:rsid w:val="002E021D"/>
    <w:rsid w:val="002E02E6"/>
    <w:rsid w:val="002E053A"/>
    <w:rsid w:val="002E0668"/>
    <w:rsid w:val="002E0675"/>
    <w:rsid w:val="002E06C8"/>
    <w:rsid w:val="002E07A4"/>
    <w:rsid w:val="002E0A1A"/>
    <w:rsid w:val="002E0B63"/>
    <w:rsid w:val="002E0BF4"/>
    <w:rsid w:val="002E0C51"/>
    <w:rsid w:val="002E169A"/>
    <w:rsid w:val="002E19D5"/>
    <w:rsid w:val="002E1C49"/>
    <w:rsid w:val="002E1D31"/>
    <w:rsid w:val="002E1F23"/>
    <w:rsid w:val="002E1F9D"/>
    <w:rsid w:val="002E2059"/>
    <w:rsid w:val="002E2071"/>
    <w:rsid w:val="002E216D"/>
    <w:rsid w:val="002E26CA"/>
    <w:rsid w:val="002E2C00"/>
    <w:rsid w:val="002E2C5D"/>
    <w:rsid w:val="002E30EA"/>
    <w:rsid w:val="002E3120"/>
    <w:rsid w:val="002E31D4"/>
    <w:rsid w:val="002E3339"/>
    <w:rsid w:val="002E34AD"/>
    <w:rsid w:val="002E350A"/>
    <w:rsid w:val="002E35FE"/>
    <w:rsid w:val="002E36D2"/>
    <w:rsid w:val="002E381E"/>
    <w:rsid w:val="002E3AB1"/>
    <w:rsid w:val="002E3B10"/>
    <w:rsid w:val="002E3D27"/>
    <w:rsid w:val="002E3D32"/>
    <w:rsid w:val="002E3D3C"/>
    <w:rsid w:val="002E3FA4"/>
    <w:rsid w:val="002E4002"/>
    <w:rsid w:val="002E45A1"/>
    <w:rsid w:val="002E46A8"/>
    <w:rsid w:val="002E475D"/>
    <w:rsid w:val="002E47E2"/>
    <w:rsid w:val="002E4970"/>
    <w:rsid w:val="002E49D8"/>
    <w:rsid w:val="002E4B40"/>
    <w:rsid w:val="002E4BF3"/>
    <w:rsid w:val="002E4C61"/>
    <w:rsid w:val="002E4CF8"/>
    <w:rsid w:val="002E4E90"/>
    <w:rsid w:val="002E4F74"/>
    <w:rsid w:val="002E5332"/>
    <w:rsid w:val="002E5802"/>
    <w:rsid w:val="002E5922"/>
    <w:rsid w:val="002E5953"/>
    <w:rsid w:val="002E5C6A"/>
    <w:rsid w:val="002E5FAD"/>
    <w:rsid w:val="002E618F"/>
    <w:rsid w:val="002E61D8"/>
    <w:rsid w:val="002E62DE"/>
    <w:rsid w:val="002E6567"/>
    <w:rsid w:val="002E65AD"/>
    <w:rsid w:val="002E6AC8"/>
    <w:rsid w:val="002E6C0E"/>
    <w:rsid w:val="002E6C36"/>
    <w:rsid w:val="002E6C84"/>
    <w:rsid w:val="002E6D75"/>
    <w:rsid w:val="002E6EB0"/>
    <w:rsid w:val="002E6EE7"/>
    <w:rsid w:val="002E6F7B"/>
    <w:rsid w:val="002E6FD1"/>
    <w:rsid w:val="002E72DB"/>
    <w:rsid w:val="002E72F4"/>
    <w:rsid w:val="002E74AB"/>
    <w:rsid w:val="002E752B"/>
    <w:rsid w:val="002E7625"/>
    <w:rsid w:val="002E7B6C"/>
    <w:rsid w:val="002E7D01"/>
    <w:rsid w:val="002E7F9E"/>
    <w:rsid w:val="002E7FCD"/>
    <w:rsid w:val="002F00A5"/>
    <w:rsid w:val="002F0215"/>
    <w:rsid w:val="002F04FD"/>
    <w:rsid w:val="002F094E"/>
    <w:rsid w:val="002F09A7"/>
    <w:rsid w:val="002F09E1"/>
    <w:rsid w:val="002F0EB4"/>
    <w:rsid w:val="002F1040"/>
    <w:rsid w:val="002F1084"/>
    <w:rsid w:val="002F109D"/>
    <w:rsid w:val="002F1184"/>
    <w:rsid w:val="002F11D6"/>
    <w:rsid w:val="002F1390"/>
    <w:rsid w:val="002F13C6"/>
    <w:rsid w:val="002F142A"/>
    <w:rsid w:val="002F154F"/>
    <w:rsid w:val="002F17AD"/>
    <w:rsid w:val="002F19C0"/>
    <w:rsid w:val="002F1E40"/>
    <w:rsid w:val="002F1ED3"/>
    <w:rsid w:val="002F1EF3"/>
    <w:rsid w:val="002F1F85"/>
    <w:rsid w:val="002F1FED"/>
    <w:rsid w:val="002F21A9"/>
    <w:rsid w:val="002F2276"/>
    <w:rsid w:val="002F2365"/>
    <w:rsid w:val="002F2572"/>
    <w:rsid w:val="002F2577"/>
    <w:rsid w:val="002F28B4"/>
    <w:rsid w:val="002F2953"/>
    <w:rsid w:val="002F298B"/>
    <w:rsid w:val="002F2B0B"/>
    <w:rsid w:val="002F2B77"/>
    <w:rsid w:val="002F2CD2"/>
    <w:rsid w:val="002F2D9A"/>
    <w:rsid w:val="002F2DF5"/>
    <w:rsid w:val="002F2F41"/>
    <w:rsid w:val="002F316D"/>
    <w:rsid w:val="002F3318"/>
    <w:rsid w:val="002F33E1"/>
    <w:rsid w:val="002F3486"/>
    <w:rsid w:val="002F389A"/>
    <w:rsid w:val="002F393B"/>
    <w:rsid w:val="002F3A46"/>
    <w:rsid w:val="002F3AF2"/>
    <w:rsid w:val="002F3D98"/>
    <w:rsid w:val="002F3DE2"/>
    <w:rsid w:val="002F3DE3"/>
    <w:rsid w:val="002F3E91"/>
    <w:rsid w:val="002F3EE9"/>
    <w:rsid w:val="002F43F3"/>
    <w:rsid w:val="002F457B"/>
    <w:rsid w:val="002F47FE"/>
    <w:rsid w:val="002F4853"/>
    <w:rsid w:val="002F48F0"/>
    <w:rsid w:val="002F49D4"/>
    <w:rsid w:val="002F49DA"/>
    <w:rsid w:val="002F4B15"/>
    <w:rsid w:val="002F4B6D"/>
    <w:rsid w:val="002F4E32"/>
    <w:rsid w:val="002F4E42"/>
    <w:rsid w:val="002F4FE4"/>
    <w:rsid w:val="002F5033"/>
    <w:rsid w:val="002F5153"/>
    <w:rsid w:val="002F5313"/>
    <w:rsid w:val="002F5408"/>
    <w:rsid w:val="002F5529"/>
    <w:rsid w:val="002F56B4"/>
    <w:rsid w:val="002F5803"/>
    <w:rsid w:val="002F5869"/>
    <w:rsid w:val="002F58AB"/>
    <w:rsid w:val="002F5A19"/>
    <w:rsid w:val="002F5BE3"/>
    <w:rsid w:val="002F5C2F"/>
    <w:rsid w:val="002F5D32"/>
    <w:rsid w:val="002F5EC8"/>
    <w:rsid w:val="002F5F83"/>
    <w:rsid w:val="002F63AF"/>
    <w:rsid w:val="002F63F0"/>
    <w:rsid w:val="002F65BB"/>
    <w:rsid w:val="002F65FD"/>
    <w:rsid w:val="002F6604"/>
    <w:rsid w:val="002F6879"/>
    <w:rsid w:val="002F68A5"/>
    <w:rsid w:val="002F6B1B"/>
    <w:rsid w:val="002F6D30"/>
    <w:rsid w:val="002F6DD8"/>
    <w:rsid w:val="002F7089"/>
    <w:rsid w:val="002F7788"/>
    <w:rsid w:val="002F780B"/>
    <w:rsid w:val="002F79F0"/>
    <w:rsid w:val="002F7AE1"/>
    <w:rsid w:val="002F7DD8"/>
    <w:rsid w:val="002F7DF7"/>
    <w:rsid w:val="003002A2"/>
    <w:rsid w:val="0030037B"/>
    <w:rsid w:val="0030061E"/>
    <w:rsid w:val="003007F4"/>
    <w:rsid w:val="00300808"/>
    <w:rsid w:val="003009A1"/>
    <w:rsid w:val="00300A7A"/>
    <w:rsid w:val="00300BB8"/>
    <w:rsid w:val="00300BE6"/>
    <w:rsid w:val="00300F08"/>
    <w:rsid w:val="003011C8"/>
    <w:rsid w:val="003013AA"/>
    <w:rsid w:val="00301530"/>
    <w:rsid w:val="0030154B"/>
    <w:rsid w:val="003015CB"/>
    <w:rsid w:val="0030173F"/>
    <w:rsid w:val="00301758"/>
    <w:rsid w:val="003017AF"/>
    <w:rsid w:val="0030180E"/>
    <w:rsid w:val="00301AD6"/>
    <w:rsid w:val="00301C6B"/>
    <w:rsid w:val="00301CAD"/>
    <w:rsid w:val="00301D7C"/>
    <w:rsid w:val="00301E65"/>
    <w:rsid w:val="00301EB3"/>
    <w:rsid w:val="00301F4D"/>
    <w:rsid w:val="00302150"/>
    <w:rsid w:val="00302244"/>
    <w:rsid w:val="00302395"/>
    <w:rsid w:val="00302CDB"/>
    <w:rsid w:val="00302D37"/>
    <w:rsid w:val="00303136"/>
    <w:rsid w:val="00303166"/>
    <w:rsid w:val="00303510"/>
    <w:rsid w:val="003035A7"/>
    <w:rsid w:val="00303AA1"/>
    <w:rsid w:val="00303CE6"/>
    <w:rsid w:val="00303EBA"/>
    <w:rsid w:val="00303EBF"/>
    <w:rsid w:val="00304119"/>
    <w:rsid w:val="003043DB"/>
    <w:rsid w:val="003045BC"/>
    <w:rsid w:val="00304624"/>
    <w:rsid w:val="00304726"/>
    <w:rsid w:val="003049A3"/>
    <w:rsid w:val="003049CE"/>
    <w:rsid w:val="00304A34"/>
    <w:rsid w:val="00304AE7"/>
    <w:rsid w:val="00304BC2"/>
    <w:rsid w:val="00304C04"/>
    <w:rsid w:val="00304EFB"/>
    <w:rsid w:val="0030514F"/>
    <w:rsid w:val="003051BF"/>
    <w:rsid w:val="00305323"/>
    <w:rsid w:val="003055A1"/>
    <w:rsid w:val="003056B1"/>
    <w:rsid w:val="003056F3"/>
    <w:rsid w:val="00305A2E"/>
    <w:rsid w:val="00305A3E"/>
    <w:rsid w:val="00305C75"/>
    <w:rsid w:val="00305ECB"/>
    <w:rsid w:val="00305F24"/>
    <w:rsid w:val="00305FF0"/>
    <w:rsid w:val="00306423"/>
    <w:rsid w:val="003064B7"/>
    <w:rsid w:val="0030655A"/>
    <w:rsid w:val="003065EA"/>
    <w:rsid w:val="003066B1"/>
    <w:rsid w:val="003066EB"/>
    <w:rsid w:val="00306EEC"/>
    <w:rsid w:val="00306F72"/>
    <w:rsid w:val="00307164"/>
    <w:rsid w:val="00307326"/>
    <w:rsid w:val="0030745C"/>
    <w:rsid w:val="003074E2"/>
    <w:rsid w:val="003074FC"/>
    <w:rsid w:val="00307623"/>
    <w:rsid w:val="00307AE9"/>
    <w:rsid w:val="00307B11"/>
    <w:rsid w:val="00307BC2"/>
    <w:rsid w:val="00307C74"/>
    <w:rsid w:val="00307CF3"/>
    <w:rsid w:val="00307FC9"/>
    <w:rsid w:val="003100B8"/>
    <w:rsid w:val="00310119"/>
    <w:rsid w:val="0031033B"/>
    <w:rsid w:val="00310734"/>
    <w:rsid w:val="00310753"/>
    <w:rsid w:val="003109B7"/>
    <w:rsid w:val="00310BD5"/>
    <w:rsid w:val="00310C80"/>
    <w:rsid w:val="00310D4F"/>
    <w:rsid w:val="00310FA4"/>
    <w:rsid w:val="00311056"/>
    <w:rsid w:val="00311150"/>
    <w:rsid w:val="00311310"/>
    <w:rsid w:val="0031136B"/>
    <w:rsid w:val="003113B7"/>
    <w:rsid w:val="003116DD"/>
    <w:rsid w:val="00311A3C"/>
    <w:rsid w:val="00311FBC"/>
    <w:rsid w:val="00311FEA"/>
    <w:rsid w:val="00312196"/>
    <w:rsid w:val="00312398"/>
    <w:rsid w:val="003123C9"/>
    <w:rsid w:val="003123FA"/>
    <w:rsid w:val="00312470"/>
    <w:rsid w:val="0031283D"/>
    <w:rsid w:val="00312C00"/>
    <w:rsid w:val="00312D1E"/>
    <w:rsid w:val="00312DF3"/>
    <w:rsid w:val="00312E47"/>
    <w:rsid w:val="00312E7A"/>
    <w:rsid w:val="00312EC1"/>
    <w:rsid w:val="00313A88"/>
    <w:rsid w:val="00313B6B"/>
    <w:rsid w:val="00313C9A"/>
    <w:rsid w:val="00313D29"/>
    <w:rsid w:val="00313D4A"/>
    <w:rsid w:val="00313D4C"/>
    <w:rsid w:val="00313D71"/>
    <w:rsid w:val="00313E2B"/>
    <w:rsid w:val="00314047"/>
    <w:rsid w:val="00314165"/>
    <w:rsid w:val="00314167"/>
    <w:rsid w:val="0031421E"/>
    <w:rsid w:val="00314234"/>
    <w:rsid w:val="003146A0"/>
    <w:rsid w:val="0031477B"/>
    <w:rsid w:val="003147C0"/>
    <w:rsid w:val="003147C9"/>
    <w:rsid w:val="003147D8"/>
    <w:rsid w:val="00314A5B"/>
    <w:rsid w:val="00314BD6"/>
    <w:rsid w:val="00314C95"/>
    <w:rsid w:val="00314D95"/>
    <w:rsid w:val="00315307"/>
    <w:rsid w:val="003154E2"/>
    <w:rsid w:val="003155F0"/>
    <w:rsid w:val="00315659"/>
    <w:rsid w:val="003159BB"/>
    <w:rsid w:val="00315A7D"/>
    <w:rsid w:val="00315C19"/>
    <w:rsid w:val="00315CB8"/>
    <w:rsid w:val="00315DED"/>
    <w:rsid w:val="00315F98"/>
    <w:rsid w:val="00316179"/>
    <w:rsid w:val="00316328"/>
    <w:rsid w:val="003167F0"/>
    <w:rsid w:val="0031687B"/>
    <w:rsid w:val="003168A5"/>
    <w:rsid w:val="0031695C"/>
    <w:rsid w:val="00316AF5"/>
    <w:rsid w:val="00316AF8"/>
    <w:rsid w:val="00316FD0"/>
    <w:rsid w:val="00317197"/>
    <w:rsid w:val="00317306"/>
    <w:rsid w:val="003173C3"/>
    <w:rsid w:val="00317616"/>
    <w:rsid w:val="00317879"/>
    <w:rsid w:val="00317A76"/>
    <w:rsid w:val="00317C35"/>
    <w:rsid w:val="00317C4B"/>
    <w:rsid w:val="00317D30"/>
    <w:rsid w:val="00317DA5"/>
    <w:rsid w:val="00317E35"/>
    <w:rsid w:val="003200B6"/>
    <w:rsid w:val="0032016A"/>
    <w:rsid w:val="00320628"/>
    <w:rsid w:val="00320781"/>
    <w:rsid w:val="003207B1"/>
    <w:rsid w:val="003208AA"/>
    <w:rsid w:val="0032092B"/>
    <w:rsid w:val="00320951"/>
    <w:rsid w:val="00320994"/>
    <w:rsid w:val="00320DD0"/>
    <w:rsid w:val="00320FA6"/>
    <w:rsid w:val="0032100C"/>
    <w:rsid w:val="003218AB"/>
    <w:rsid w:val="0032197A"/>
    <w:rsid w:val="003219D2"/>
    <w:rsid w:val="00321A1D"/>
    <w:rsid w:val="00321B41"/>
    <w:rsid w:val="00321BEB"/>
    <w:rsid w:val="00321CDB"/>
    <w:rsid w:val="00322071"/>
    <w:rsid w:val="00322085"/>
    <w:rsid w:val="0032222D"/>
    <w:rsid w:val="003222AB"/>
    <w:rsid w:val="0032231E"/>
    <w:rsid w:val="003224B2"/>
    <w:rsid w:val="00322967"/>
    <w:rsid w:val="00322BA6"/>
    <w:rsid w:val="00322D9A"/>
    <w:rsid w:val="00322DE0"/>
    <w:rsid w:val="0032343E"/>
    <w:rsid w:val="003236D7"/>
    <w:rsid w:val="003237CC"/>
    <w:rsid w:val="00323B02"/>
    <w:rsid w:val="00323D1C"/>
    <w:rsid w:val="00323E51"/>
    <w:rsid w:val="00323F27"/>
    <w:rsid w:val="00324092"/>
    <w:rsid w:val="003243A6"/>
    <w:rsid w:val="00324481"/>
    <w:rsid w:val="00324692"/>
    <w:rsid w:val="00324A1C"/>
    <w:rsid w:val="00324ADE"/>
    <w:rsid w:val="00325187"/>
    <w:rsid w:val="00325253"/>
    <w:rsid w:val="00325465"/>
    <w:rsid w:val="0032572A"/>
    <w:rsid w:val="00325753"/>
    <w:rsid w:val="003258AF"/>
    <w:rsid w:val="0032590E"/>
    <w:rsid w:val="00325A16"/>
    <w:rsid w:val="00325AE5"/>
    <w:rsid w:val="00325B8A"/>
    <w:rsid w:val="00325BB3"/>
    <w:rsid w:val="00325BB8"/>
    <w:rsid w:val="003269C9"/>
    <w:rsid w:val="00326B29"/>
    <w:rsid w:val="00326B9A"/>
    <w:rsid w:val="0032707B"/>
    <w:rsid w:val="003272DE"/>
    <w:rsid w:val="00327354"/>
    <w:rsid w:val="003275BB"/>
    <w:rsid w:val="0032790C"/>
    <w:rsid w:val="00327A10"/>
    <w:rsid w:val="00327A2B"/>
    <w:rsid w:val="00327A31"/>
    <w:rsid w:val="00327C59"/>
    <w:rsid w:val="00327C82"/>
    <w:rsid w:val="00327CE8"/>
    <w:rsid w:val="00327DA4"/>
    <w:rsid w:val="003304C0"/>
    <w:rsid w:val="0033053A"/>
    <w:rsid w:val="0033061A"/>
    <w:rsid w:val="0033062B"/>
    <w:rsid w:val="00330674"/>
    <w:rsid w:val="00330786"/>
    <w:rsid w:val="00330858"/>
    <w:rsid w:val="00330884"/>
    <w:rsid w:val="00330993"/>
    <w:rsid w:val="00330BF9"/>
    <w:rsid w:val="00330EB1"/>
    <w:rsid w:val="00330F0D"/>
    <w:rsid w:val="003310D5"/>
    <w:rsid w:val="003312AB"/>
    <w:rsid w:val="00331398"/>
    <w:rsid w:val="003313F2"/>
    <w:rsid w:val="00331537"/>
    <w:rsid w:val="003318DC"/>
    <w:rsid w:val="00331987"/>
    <w:rsid w:val="003319AE"/>
    <w:rsid w:val="00332089"/>
    <w:rsid w:val="003320E0"/>
    <w:rsid w:val="00332150"/>
    <w:rsid w:val="00332640"/>
    <w:rsid w:val="003328DD"/>
    <w:rsid w:val="00332988"/>
    <w:rsid w:val="00332B26"/>
    <w:rsid w:val="00332C63"/>
    <w:rsid w:val="00332D35"/>
    <w:rsid w:val="00332D48"/>
    <w:rsid w:val="0033318B"/>
    <w:rsid w:val="0033334C"/>
    <w:rsid w:val="003334BB"/>
    <w:rsid w:val="00333569"/>
    <w:rsid w:val="00333650"/>
    <w:rsid w:val="0033387A"/>
    <w:rsid w:val="003338BA"/>
    <w:rsid w:val="00333A0B"/>
    <w:rsid w:val="00333A4C"/>
    <w:rsid w:val="00333F05"/>
    <w:rsid w:val="0033426E"/>
    <w:rsid w:val="00334374"/>
    <w:rsid w:val="00334613"/>
    <w:rsid w:val="00334763"/>
    <w:rsid w:val="00334E37"/>
    <w:rsid w:val="00334F69"/>
    <w:rsid w:val="0033522A"/>
    <w:rsid w:val="00335384"/>
    <w:rsid w:val="003354B6"/>
    <w:rsid w:val="00335587"/>
    <w:rsid w:val="003355BF"/>
    <w:rsid w:val="003356FE"/>
    <w:rsid w:val="0033583E"/>
    <w:rsid w:val="003358C7"/>
    <w:rsid w:val="0033598D"/>
    <w:rsid w:val="00335AEC"/>
    <w:rsid w:val="00335D16"/>
    <w:rsid w:val="00335FF9"/>
    <w:rsid w:val="0033650F"/>
    <w:rsid w:val="00336925"/>
    <w:rsid w:val="00336A4D"/>
    <w:rsid w:val="00336A96"/>
    <w:rsid w:val="00336B06"/>
    <w:rsid w:val="00336B20"/>
    <w:rsid w:val="00336B84"/>
    <w:rsid w:val="00336EE2"/>
    <w:rsid w:val="0033738E"/>
    <w:rsid w:val="0033750A"/>
    <w:rsid w:val="0033751E"/>
    <w:rsid w:val="0033754B"/>
    <w:rsid w:val="0033756F"/>
    <w:rsid w:val="00337684"/>
    <w:rsid w:val="00337748"/>
    <w:rsid w:val="003379B0"/>
    <w:rsid w:val="00337AA2"/>
    <w:rsid w:val="00337C6D"/>
    <w:rsid w:val="0034007C"/>
    <w:rsid w:val="003400EC"/>
    <w:rsid w:val="00340259"/>
    <w:rsid w:val="00340269"/>
    <w:rsid w:val="003406BD"/>
    <w:rsid w:val="00340938"/>
    <w:rsid w:val="00340A1E"/>
    <w:rsid w:val="00340B6C"/>
    <w:rsid w:val="00340B78"/>
    <w:rsid w:val="00340BF6"/>
    <w:rsid w:val="00340F21"/>
    <w:rsid w:val="003410E5"/>
    <w:rsid w:val="003411CA"/>
    <w:rsid w:val="003411D8"/>
    <w:rsid w:val="003412BF"/>
    <w:rsid w:val="003414CA"/>
    <w:rsid w:val="00341679"/>
    <w:rsid w:val="00341A3A"/>
    <w:rsid w:val="00341BD5"/>
    <w:rsid w:val="00341FDE"/>
    <w:rsid w:val="00342223"/>
    <w:rsid w:val="003422B2"/>
    <w:rsid w:val="003425D9"/>
    <w:rsid w:val="00342879"/>
    <w:rsid w:val="00342904"/>
    <w:rsid w:val="00342930"/>
    <w:rsid w:val="003429D6"/>
    <w:rsid w:val="00342B5A"/>
    <w:rsid w:val="00342D6D"/>
    <w:rsid w:val="00342DF8"/>
    <w:rsid w:val="00342EC0"/>
    <w:rsid w:val="00342EF0"/>
    <w:rsid w:val="0034301B"/>
    <w:rsid w:val="00343245"/>
    <w:rsid w:val="00343C7A"/>
    <w:rsid w:val="00343E25"/>
    <w:rsid w:val="00343E42"/>
    <w:rsid w:val="0034407C"/>
    <w:rsid w:val="00344165"/>
    <w:rsid w:val="003444EF"/>
    <w:rsid w:val="003445A0"/>
    <w:rsid w:val="003447FE"/>
    <w:rsid w:val="00344B1B"/>
    <w:rsid w:val="00344B6F"/>
    <w:rsid w:val="00344BE9"/>
    <w:rsid w:val="00344C8D"/>
    <w:rsid w:val="00344EB6"/>
    <w:rsid w:val="00344EC3"/>
    <w:rsid w:val="00345135"/>
    <w:rsid w:val="00345153"/>
    <w:rsid w:val="003456EC"/>
    <w:rsid w:val="0034573D"/>
    <w:rsid w:val="00345967"/>
    <w:rsid w:val="0034596C"/>
    <w:rsid w:val="00345AB5"/>
    <w:rsid w:val="00345B47"/>
    <w:rsid w:val="00345CAB"/>
    <w:rsid w:val="0034601B"/>
    <w:rsid w:val="003460B3"/>
    <w:rsid w:val="003461F2"/>
    <w:rsid w:val="0034653A"/>
    <w:rsid w:val="003469E0"/>
    <w:rsid w:val="00346B1D"/>
    <w:rsid w:val="00346CB9"/>
    <w:rsid w:val="00346E8E"/>
    <w:rsid w:val="00346FA4"/>
    <w:rsid w:val="00346FD0"/>
    <w:rsid w:val="003470CE"/>
    <w:rsid w:val="003472F0"/>
    <w:rsid w:val="00347308"/>
    <w:rsid w:val="00347412"/>
    <w:rsid w:val="00347453"/>
    <w:rsid w:val="00347530"/>
    <w:rsid w:val="00347722"/>
    <w:rsid w:val="00347790"/>
    <w:rsid w:val="00347B3C"/>
    <w:rsid w:val="00347D36"/>
    <w:rsid w:val="00347D40"/>
    <w:rsid w:val="00347D8F"/>
    <w:rsid w:val="00347E81"/>
    <w:rsid w:val="00347E86"/>
    <w:rsid w:val="00347EC3"/>
    <w:rsid w:val="00350220"/>
    <w:rsid w:val="0035042D"/>
    <w:rsid w:val="00350A59"/>
    <w:rsid w:val="00350A73"/>
    <w:rsid w:val="00350ADB"/>
    <w:rsid w:val="00350B10"/>
    <w:rsid w:val="00350C21"/>
    <w:rsid w:val="00350C2A"/>
    <w:rsid w:val="00350D7E"/>
    <w:rsid w:val="00350FE7"/>
    <w:rsid w:val="0035136F"/>
    <w:rsid w:val="003513C2"/>
    <w:rsid w:val="003515F1"/>
    <w:rsid w:val="003516B1"/>
    <w:rsid w:val="00351A5F"/>
    <w:rsid w:val="00351A79"/>
    <w:rsid w:val="00351D0F"/>
    <w:rsid w:val="00351D42"/>
    <w:rsid w:val="00351DC3"/>
    <w:rsid w:val="00351F1B"/>
    <w:rsid w:val="00351F58"/>
    <w:rsid w:val="00351FB5"/>
    <w:rsid w:val="003521C0"/>
    <w:rsid w:val="0035229B"/>
    <w:rsid w:val="003522E5"/>
    <w:rsid w:val="003523F3"/>
    <w:rsid w:val="0035245B"/>
    <w:rsid w:val="003525B3"/>
    <w:rsid w:val="003525FE"/>
    <w:rsid w:val="00352652"/>
    <w:rsid w:val="00352772"/>
    <w:rsid w:val="00352965"/>
    <w:rsid w:val="00352AC4"/>
    <w:rsid w:val="00352C4D"/>
    <w:rsid w:val="00352C53"/>
    <w:rsid w:val="00352D00"/>
    <w:rsid w:val="00352F21"/>
    <w:rsid w:val="00352F53"/>
    <w:rsid w:val="0035319E"/>
    <w:rsid w:val="00353255"/>
    <w:rsid w:val="00353302"/>
    <w:rsid w:val="0035336D"/>
    <w:rsid w:val="003536DD"/>
    <w:rsid w:val="00353918"/>
    <w:rsid w:val="003539C7"/>
    <w:rsid w:val="00353FB5"/>
    <w:rsid w:val="00353FB9"/>
    <w:rsid w:val="003541F0"/>
    <w:rsid w:val="003544EB"/>
    <w:rsid w:val="0035463C"/>
    <w:rsid w:val="0035472D"/>
    <w:rsid w:val="003549D5"/>
    <w:rsid w:val="00354DCD"/>
    <w:rsid w:val="00354E2C"/>
    <w:rsid w:val="00354F41"/>
    <w:rsid w:val="00354FF1"/>
    <w:rsid w:val="003551D3"/>
    <w:rsid w:val="00355349"/>
    <w:rsid w:val="003553F2"/>
    <w:rsid w:val="0035568F"/>
    <w:rsid w:val="003556E2"/>
    <w:rsid w:val="003558FE"/>
    <w:rsid w:val="00355B29"/>
    <w:rsid w:val="00355D7C"/>
    <w:rsid w:val="00355E38"/>
    <w:rsid w:val="00355EA6"/>
    <w:rsid w:val="00355ED2"/>
    <w:rsid w:val="0035607C"/>
    <w:rsid w:val="00356149"/>
    <w:rsid w:val="0035634E"/>
    <w:rsid w:val="00356566"/>
    <w:rsid w:val="003566F9"/>
    <w:rsid w:val="0035679E"/>
    <w:rsid w:val="00356BF8"/>
    <w:rsid w:val="00356BFA"/>
    <w:rsid w:val="00356C0C"/>
    <w:rsid w:val="00356CE1"/>
    <w:rsid w:val="00356E34"/>
    <w:rsid w:val="003570DB"/>
    <w:rsid w:val="0035717A"/>
    <w:rsid w:val="00357542"/>
    <w:rsid w:val="0035769F"/>
    <w:rsid w:val="00357838"/>
    <w:rsid w:val="00357B33"/>
    <w:rsid w:val="00357D34"/>
    <w:rsid w:val="00360058"/>
    <w:rsid w:val="003601AE"/>
    <w:rsid w:val="0036049A"/>
    <w:rsid w:val="0036066A"/>
    <w:rsid w:val="0036080E"/>
    <w:rsid w:val="0036088A"/>
    <w:rsid w:val="00360F07"/>
    <w:rsid w:val="0036120D"/>
    <w:rsid w:val="00361299"/>
    <w:rsid w:val="0036156E"/>
    <w:rsid w:val="00361659"/>
    <w:rsid w:val="00361664"/>
    <w:rsid w:val="00361785"/>
    <w:rsid w:val="00361913"/>
    <w:rsid w:val="00361980"/>
    <w:rsid w:val="00361BF2"/>
    <w:rsid w:val="00361C7D"/>
    <w:rsid w:val="00361E8F"/>
    <w:rsid w:val="00361F47"/>
    <w:rsid w:val="003620AE"/>
    <w:rsid w:val="003622B3"/>
    <w:rsid w:val="003622BD"/>
    <w:rsid w:val="003622C0"/>
    <w:rsid w:val="003622E1"/>
    <w:rsid w:val="00362473"/>
    <w:rsid w:val="003624F3"/>
    <w:rsid w:val="00362AC1"/>
    <w:rsid w:val="00362D0F"/>
    <w:rsid w:val="00362DE3"/>
    <w:rsid w:val="00362FC5"/>
    <w:rsid w:val="00363138"/>
    <w:rsid w:val="003631AC"/>
    <w:rsid w:val="0036344B"/>
    <w:rsid w:val="00363467"/>
    <w:rsid w:val="00363773"/>
    <w:rsid w:val="003637BB"/>
    <w:rsid w:val="003638B9"/>
    <w:rsid w:val="003639CC"/>
    <w:rsid w:val="00363A18"/>
    <w:rsid w:val="00363B04"/>
    <w:rsid w:val="00363CBD"/>
    <w:rsid w:val="00363E7D"/>
    <w:rsid w:val="00363E84"/>
    <w:rsid w:val="00363F13"/>
    <w:rsid w:val="003640A4"/>
    <w:rsid w:val="003640AC"/>
    <w:rsid w:val="0036413B"/>
    <w:rsid w:val="00364200"/>
    <w:rsid w:val="00364287"/>
    <w:rsid w:val="003645D9"/>
    <w:rsid w:val="00364877"/>
    <w:rsid w:val="003648A1"/>
    <w:rsid w:val="0036491A"/>
    <w:rsid w:val="00364B8F"/>
    <w:rsid w:val="00364E56"/>
    <w:rsid w:val="00365108"/>
    <w:rsid w:val="00365174"/>
    <w:rsid w:val="003651CB"/>
    <w:rsid w:val="0036520C"/>
    <w:rsid w:val="0036551B"/>
    <w:rsid w:val="00365820"/>
    <w:rsid w:val="00365882"/>
    <w:rsid w:val="00365909"/>
    <w:rsid w:val="00365AE4"/>
    <w:rsid w:val="00365B70"/>
    <w:rsid w:val="00365DAA"/>
    <w:rsid w:val="00365EAF"/>
    <w:rsid w:val="0036600C"/>
    <w:rsid w:val="003660A5"/>
    <w:rsid w:val="00366192"/>
    <w:rsid w:val="00366225"/>
    <w:rsid w:val="0036629F"/>
    <w:rsid w:val="00366444"/>
    <w:rsid w:val="003664C6"/>
    <w:rsid w:val="003664CE"/>
    <w:rsid w:val="003664E4"/>
    <w:rsid w:val="003664F1"/>
    <w:rsid w:val="00366512"/>
    <w:rsid w:val="003666A2"/>
    <w:rsid w:val="003669B4"/>
    <w:rsid w:val="00366BFD"/>
    <w:rsid w:val="00366C00"/>
    <w:rsid w:val="00366F13"/>
    <w:rsid w:val="00367021"/>
    <w:rsid w:val="003671CD"/>
    <w:rsid w:val="00367231"/>
    <w:rsid w:val="00367449"/>
    <w:rsid w:val="003674BA"/>
    <w:rsid w:val="00367877"/>
    <w:rsid w:val="003679D9"/>
    <w:rsid w:val="00367A2E"/>
    <w:rsid w:val="00367C6E"/>
    <w:rsid w:val="00367EF2"/>
    <w:rsid w:val="00367F11"/>
    <w:rsid w:val="003703FF"/>
    <w:rsid w:val="0037092B"/>
    <w:rsid w:val="0037097D"/>
    <w:rsid w:val="00370BCE"/>
    <w:rsid w:val="00370E9D"/>
    <w:rsid w:val="003710FA"/>
    <w:rsid w:val="0037146B"/>
    <w:rsid w:val="003714DD"/>
    <w:rsid w:val="0037172C"/>
    <w:rsid w:val="00371780"/>
    <w:rsid w:val="003717F5"/>
    <w:rsid w:val="00371874"/>
    <w:rsid w:val="003719B2"/>
    <w:rsid w:val="003719CF"/>
    <w:rsid w:val="00371BB0"/>
    <w:rsid w:val="00371D8D"/>
    <w:rsid w:val="00371F04"/>
    <w:rsid w:val="00371F42"/>
    <w:rsid w:val="0037202B"/>
    <w:rsid w:val="003722D9"/>
    <w:rsid w:val="00372381"/>
    <w:rsid w:val="003723AA"/>
    <w:rsid w:val="00372585"/>
    <w:rsid w:val="00372F5C"/>
    <w:rsid w:val="003732EC"/>
    <w:rsid w:val="00373373"/>
    <w:rsid w:val="0037397D"/>
    <w:rsid w:val="00373CEF"/>
    <w:rsid w:val="0037401E"/>
    <w:rsid w:val="00374B3A"/>
    <w:rsid w:val="00374CCA"/>
    <w:rsid w:val="00374DB1"/>
    <w:rsid w:val="00374E3D"/>
    <w:rsid w:val="00374F5D"/>
    <w:rsid w:val="00375038"/>
    <w:rsid w:val="00375051"/>
    <w:rsid w:val="003750FD"/>
    <w:rsid w:val="003751C9"/>
    <w:rsid w:val="003756A6"/>
    <w:rsid w:val="003756C0"/>
    <w:rsid w:val="003756C4"/>
    <w:rsid w:val="00375727"/>
    <w:rsid w:val="00375838"/>
    <w:rsid w:val="003759EE"/>
    <w:rsid w:val="00375A09"/>
    <w:rsid w:val="00375AFB"/>
    <w:rsid w:val="00375C1F"/>
    <w:rsid w:val="00375E02"/>
    <w:rsid w:val="00375E72"/>
    <w:rsid w:val="00376038"/>
    <w:rsid w:val="0037604F"/>
    <w:rsid w:val="003760D3"/>
    <w:rsid w:val="0037625A"/>
    <w:rsid w:val="003762E6"/>
    <w:rsid w:val="0037645F"/>
    <w:rsid w:val="0037679C"/>
    <w:rsid w:val="0037691F"/>
    <w:rsid w:val="0037697F"/>
    <w:rsid w:val="00376A15"/>
    <w:rsid w:val="00376AAF"/>
    <w:rsid w:val="00376D11"/>
    <w:rsid w:val="0037712F"/>
    <w:rsid w:val="003771F8"/>
    <w:rsid w:val="00377493"/>
    <w:rsid w:val="003777B3"/>
    <w:rsid w:val="00377811"/>
    <w:rsid w:val="0037787C"/>
    <w:rsid w:val="00377946"/>
    <w:rsid w:val="00377A9B"/>
    <w:rsid w:val="00377AE6"/>
    <w:rsid w:val="00380502"/>
    <w:rsid w:val="00380755"/>
    <w:rsid w:val="0038082D"/>
    <w:rsid w:val="00380852"/>
    <w:rsid w:val="003808B5"/>
    <w:rsid w:val="00380983"/>
    <w:rsid w:val="00380A9A"/>
    <w:rsid w:val="00380B3F"/>
    <w:rsid w:val="00380CF1"/>
    <w:rsid w:val="003811B6"/>
    <w:rsid w:val="00381A81"/>
    <w:rsid w:val="00381B76"/>
    <w:rsid w:val="00381B8B"/>
    <w:rsid w:val="00381C91"/>
    <w:rsid w:val="00381E8C"/>
    <w:rsid w:val="0038243D"/>
    <w:rsid w:val="003826A4"/>
    <w:rsid w:val="003827FD"/>
    <w:rsid w:val="00382839"/>
    <w:rsid w:val="00382883"/>
    <w:rsid w:val="00382A55"/>
    <w:rsid w:val="00382F62"/>
    <w:rsid w:val="003831A2"/>
    <w:rsid w:val="00383244"/>
    <w:rsid w:val="003833AF"/>
    <w:rsid w:val="00383463"/>
    <w:rsid w:val="0038364A"/>
    <w:rsid w:val="003836EC"/>
    <w:rsid w:val="0038389E"/>
    <w:rsid w:val="00383C16"/>
    <w:rsid w:val="00383E70"/>
    <w:rsid w:val="00383EFB"/>
    <w:rsid w:val="003841E4"/>
    <w:rsid w:val="003843CC"/>
    <w:rsid w:val="0038467A"/>
    <w:rsid w:val="00384984"/>
    <w:rsid w:val="00384D2E"/>
    <w:rsid w:val="00384E87"/>
    <w:rsid w:val="00384EC1"/>
    <w:rsid w:val="0038514A"/>
    <w:rsid w:val="00385207"/>
    <w:rsid w:val="00385221"/>
    <w:rsid w:val="0038549E"/>
    <w:rsid w:val="00385643"/>
    <w:rsid w:val="003856E3"/>
    <w:rsid w:val="00385832"/>
    <w:rsid w:val="00385B59"/>
    <w:rsid w:val="00385BCA"/>
    <w:rsid w:val="00385E6E"/>
    <w:rsid w:val="00385FE1"/>
    <w:rsid w:val="00386002"/>
    <w:rsid w:val="003860E6"/>
    <w:rsid w:val="0038637C"/>
    <w:rsid w:val="003863E5"/>
    <w:rsid w:val="00386495"/>
    <w:rsid w:val="00386823"/>
    <w:rsid w:val="00386889"/>
    <w:rsid w:val="00386B8C"/>
    <w:rsid w:val="00386C1B"/>
    <w:rsid w:val="00386CDB"/>
    <w:rsid w:val="0038700C"/>
    <w:rsid w:val="00387070"/>
    <w:rsid w:val="003870F6"/>
    <w:rsid w:val="00387643"/>
    <w:rsid w:val="003876C2"/>
    <w:rsid w:val="00387791"/>
    <w:rsid w:val="0038779C"/>
    <w:rsid w:val="003877AD"/>
    <w:rsid w:val="003879FE"/>
    <w:rsid w:val="00387A01"/>
    <w:rsid w:val="003903FE"/>
    <w:rsid w:val="003905B0"/>
    <w:rsid w:val="003905EE"/>
    <w:rsid w:val="00390955"/>
    <w:rsid w:val="00390D3B"/>
    <w:rsid w:val="00390E4B"/>
    <w:rsid w:val="003912B0"/>
    <w:rsid w:val="00391300"/>
    <w:rsid w:val="003915FB"/>
    <w:rsid w:val="003916A7"/>
    <w:rsid w:val="00391754"/>
    <w:rsid w:val="003919EE"/>
    <w:rsid w:val="00391A52"/>
    <w:rsid w:val="00391C06"/>
    <w:rsid w:val="00391E0A"/>
    <w:rsid w:val="00391F09"/>
    <w:rsid w:val="00391F30"/>
    <w:rsid w:val="0039214C"/>
    <w:rsid w:val="00392328"/>
    <w:rsid w:val="0039234D"/>
    <w:rsid w:val="003923AB"/>
    <w:rsid w:val="003924B7"/>
    <w:rsid w:val="003924E8"/>
    <w:rsid w:val="00392550"/>
    <w:rsid w:val="00392566"/>
    <w:rsid w:val="00392734"/>
    <w:rsid w:val="0039281E"/>
    <w:rsid w:val="00392936"/>
    <w:rsid w:val="00392A31"/>
    <w:rsid w:val="00392A33"/>
    <w:rsid w:val="00392C2C"/>
    <w:rsid w:val="00392E48"/>
    <w:rsid w:val="00392E7D"/>
    <w:rsid w:val="00392F7C"/>
    <w:rsid w:val="0039305C"/>
    <w:rsid w:val="003931F8"/>
    <w:rsid w:val="00393404"/>
    <w:rsid w:val="00393709"/>
    <w:rsid w:val="00393B3C"/>
    <w:rsid w:val="00393C17"/>
    <w:rsid w:val="00393D4C"/>
    <w:rsid w:val="00393E31"/>
    <w:rsid w:val="00393E34"/>
    <w:rsid w:val="003940A8"/>
    <w:rsid w:val="003941C2"/>
    <w:rsid w:val="003943F0"/>
    <w:rsid w:val="0039448A"/>
    <w:rsid w:val="00394B65"/>
    <w:rsid w:val="00395382"/>
    <w:rsid w:val="00395469"/>
    <w:rsid w:val="00395629"/>
    <w:rsid w:val="003958B3"/>
    <w:rsid w:val="00395B30"/>
    <w:rsid w:val="00395DEA"/>
    <w:rsid w:val="003960D5"/>
    <w:rsid w:val="0039616C"/>
    <w:rsid w:val="00396390"/>
    <w:rsid w:val="0039665C"/>
    <w:rsid w:val="003967CD"/>
    <w:rsid w:val="00396977"/>
    <w:rsid w:val="003969DE"/>
    <w:rsid w:val="00396B51"/>
    <w:rsid w:val="00396C10"/>
    <w:rsid w:val="00396E06"/>
    <w:rsid w:val="00396FEC"/>
    <w:rsid w:val="003971F1"/>
    <w:rsid w:val="003972E9"/>
    <w:rsid w:val="00397351"/>
    <w:rsid w:val="003974AC"/>
    <w:rsid w:val="003974C5"/>
    <w:rsid w:val="00397665"/>
    <w:rsid w:val="00397735"/>
    <w:rsid w:val="00397786"/>
    <w:rsid w:val="00397A3B"/>
    <w:rsid w:val="00397AA2"/>
    <w:rsid w:val="00397AC3"/>
    <w:rsid w:val="00397B31"/>
    <w:rsid w:val="00397C70"/>
    <w:rsid w:val="00397E8E"/>
    <w:rsid w:val="00397F63"/>
    <w:rsid w:val="00397FCD"/>
    <w:rsid w:val="003A03AE"/>
    <w:rsid w:val="003A03E4"/>
    <w:rsid w:val="003A051C"/>
    <w:rsid w:val="003A082A"/>
    <w:rsid w:val="003A0E62"/>
    <w:rsid w:val="003A1064"/>
    <w:rsid w:val="003A11BC"/>
    <w:rsid w:val="003A1255"/>
    <w:rsid w:val="003A1B73"/>
    <w:rsid w:val="003A1E92"/>
    <w:rsid w:val="003A2103"/>
    <w:rsid w:val="003A23E1"/>
    <w:rsid w:val="003A274B"/>
    <w:rsid w:val="003A2993"/>
    <w:rsid w:val="003A2A0D"/>
    <w:rsid w:val="003A2C9D"/>
    <w:rsid w:val="003A2CAA"/>
    <w:rsid w:val="003A2E66"/>
    <w:rsid w:val="003A319A"/>
    <w:rsid w:val="003A31A1"/>
    <w:rsid w:val="003A33D0"/>
    <w:rsid w:val="003A3602"/>
    <w:rsid w:val="003A36FD"/>
    <w:rsid w:val="003A37A1"/>
    <w:rsid w:val="003A38CC"/>
    <w:rsid w:val="003A38F8"/>
    <w:rsid w:val="003A3914"/>
    <w:rsid w:val="003A3ADE"/>
    <w:rsid w:val="003A3B1E"/>
    <w:rsid w:val="003A3B8C"/>
    <w:rsid w:val="003A3BD2"/>
    <w:rsid w:val="003A4322"/>
    <w:rsid w:val="003A43B5"/>
    <w:rsid w:val="003A46E5"/>
    <w:rsid w:val="003A4737"/>
    <w:rsid w:val="003A4752"/>
    <w:rsid w:val="003A48AD"/>
    <w:rsid w:val="003A494D"/>
    <w:rsid w:val="003A4989"/>
    <w:rsid w:val="003A4A3E"/>
    <w:rsid w:val="003A4C12"/>
    <w:rsid w:val="003A4C1A"/>
    <w:rsid w:val="003A4E46"/>
    <w:rsid w:val="003A546B"/>
    <w:rsid w:val="003A5490"/>
    <w:rsid w:val="003A549E"/>
    <w:rsid w:val="003A572A"/>
    <w:rsid w:val="003A599E"/>
    <w:rsid w:val="003A5B40"/>
    <w:rsid w:val="003A5BED"/>
    <w:rsid w:val="003A5CB2"/>
    <w:rsid w:val="003A5E08"/>
    <w:rsid w:val="003A5E89"/>
    <w:rsid w:val="003A5F16"/>
    <w:rsid w:val="003A633D"/>
    <w:rsid w:val="003A63B7"/>
    <w:rsid w:val="003A66A4"/>
    <w:rsid w:val="003A67AB"/>
    <w:rsid w:val="003A67F4"/>
    <w:rsid w:val="003A684A"/>
    <w:rsid w:val="003A695F"/>
    <w:rsid w:val="003A6993"/>
    <w:rsid w:val="003A6B21"/>
    <w:rsid w:val="003A6BFF"/>
    <w:rsid w:val="003A6D0C"/>
    <w:rsid w:val="003A6E11"/>
    <w:rsid w:val="003A6E44"/>
    <w:rsid w:val="003A6E46"/>
    <w:rsid w:val="003A73C4"/>
    <w:rsid w:val="003A7451"/>
    <w:rsid w:val="003A748D"/>
    <w:rsid w:val="003A757F"/>
    <w:rsid w:val="003A7611"/>
    <w:rsid w:val="003A7618"/>
    <w:rsid w:val="003A78A5"/>
    <w:rsid w:val="003A7910"/>
    <w:rsid w:val="003A7B66"/>
    <w:rsid w:val="003A7BA8"/>
    <w:rsid w:val="003A7C9E"/>
    <w:rsid w:val="003A7F35"/>
    <w:rsid w:val="003B007B"/>
    <w:rsid w:val="003B0183"/>
    <w:rsid w:val="003B0223"/>
    <w:rsid w:val="003B04CB"/>
    <w:rsid w:val="003B04D5"/>
    <w:rsid w:val="003B0AAA"/>
    <w:rsid w:val="003B0BBC"/>
    <w:rsid w:val="003B0E66"/>
    <w:rsid w:val="003B1077"/>
    <w:rsid w:val="003B1424"/>
    <w:rsid w:val="003B15E7"/>
    <w:rsid w:val="003B15F2"/>
    <w:rsid w:val="003B16C5"/>
    <w:rsid w:val="003B1970"/>
    <w:rsid w:val="003B1FDA"/>
    <w:rsid w:val="003B2160"/>
    <w:rsid w:val="003B25B8"/>
    <w:rsid w:val="003B2798"/>
    <w:rsid w:val="003B281D"/>
    <w:rsid w:val="003B28FC"/>
    <w:rsid w:val="003B2A00"/>
    <w:rsid w:val="003B2A41"/>
    <w:rsid w:val="003B2B20"/>
    <w:rsid w:val="003B2F88"/>
    <w:rsid w:val="003B33E9"/>
    <w:rsid w:val="003B33F8"/>
    <w:rsid w:val="003B3713"/>
    <w:rsid w:val="003B3758"/>
    <w:rsid w:val="003B388E"/>
    <w:rsid w:val="003B3A86"/>
    <w:rsid w:val="003B3CD4"/>
    <w:rsid w:val="003B3ED9"/>
    <w:rsid w:val="003B41A1"/>
    <w:rsid w:val="003B426C"/>
    <w:rsid w:val="003B43A7"/>
    <w:rsid w:val="003B458D"/>
    <w:rsid w:val="003B45BC"/>
    <w:rsid w:val="003B467D"/>
    <w:rsid w:val="003B475D"/>
    <w:rsid w:val="003B4866"/>
    <w:rsid w:val="003B4CE3"/>
    <w:rsid w:val="003B4EAF"/>
    <w:rsid w:val="003B4FD5"/>
    <w:rsid w:val="003B5071"/>
    <w:rsid w:val="003B556C"/>
    <w:rsid w:val="003B5700"/>
    <w:rsid w:val="003B57AF"/>
    <w:rsid w:val="003B5ECD"/>
    <w:rsid w:val="003B6082"/>
    <w:rsid w:val="003B60F5"/>
    <w:rsid w:val="003B6141"/>
    <w:rsid w:val="003B61A0"/>
    <w:rsid w:val="003B65A0"/>
    <w:rsid w:val="003B662C"/>
    <w:rsid w:val="003B6659"/>
    <w:rsid w:val="003B66A9"/>
    <w:rsid w:val="003B67D5"/>
    <w:rsid w:val="003B69F3"/>
    <w:rsid w:val="003B6AE0"/>
    <w:rsid w:val="003B6B3A"/>
    <w:rsid w:val="003B6F94"/>
    <w:rsid w:val="003B7062"/>
    <w:rsid w:val="003B7105"/>
    <w:rsid w:val="003B7241"/>
    <w:rsid w:val="003B724D"/>
    <w:rsid w:val="003B7470"/>
    <w:rsid w:val="003B7607"/>
    <w:rsid w:val="003B797F"/>
    <w:rsid w:val="003B7AE9"/>
    <w:rsid w:val="003B7D94"/>
    <w:rsid w:val="003B7E70"/>
    <w:rsid w:val="003B7F74"/>
    <w:rsid w:val="003C002F"/>
    <w:rsid w:val="003C0060"/>
    <w:rsid w:val="003C00AE"/>
    <w:rsid w:val="003C031B"/>
    <w:rsid w:val="003C0423"/>
    <w:rsid w:val="003C046F"/>
    <w:rsid w:val="003C07ED"/>
    <w:rsid w:val="003C0907"/>
    <w:rsid w:val="003C0A3E"/>
    <w:rsid w:val="003C128C"/>
    <w:rsid w:val="003C13AB"/>
    <w:rsid w:val="003C16B4"/>
    <w:rsid w:val="003C1751"/>
    <w:rsid w:val="003C1A4C"/>
    <w:rsid w:val="003C1DA3"/>
    <w:rsid w:val="003C1DAD"/>
    <w:rsid w:val="003C1FB2"/>
    <w:rsid w:val="003C20D6"/>
    <w:rsid w:val="003C21A8"/>
    <w:rsid w:val="003C21AE"/>
    <w:rsid w:val="003C23B2"/>
    <w:rsid w:val="003C25C6"/>
    <w:rsid w:val="003C26C2"/>
    <w:rsid w:val="003C2795"/>
    <w:rsid w:val="003C2C6D"/>
    <w:rsid w:val="003C2D07"/>
    <w:rsid w:val="003C2E3D"/>
    <w:rsid w:val="003C30B0"/>
    <w:rsid w:val="003C319D"/>
    <w:rsid w:val="003C31B8"/>
    <w:rsid w:val="003C31DC"/>
    <w:rsid w:val="003C3280"/>
    <w:rsid w:val="003C350C"/>
    <w:rsid w:val="003C35C7"/>
    <w:rsid w:val="003C38AA"/>
    <w:rsid w:val="003C397E"/>
    <w:rsid w:val="003C39B6"/>
    <w:rsid w:val="003C3A94"/>
    <w:rsid w:val="003C3B11"/>
    <w:rsid w:val="003C3C6B"/>
    <w:rsid w:val="003C3D2F"/>
    <w:rsid w:val="003C3DE8"/>
    <w:rsid w:val="003C3ED8"/>
    <w:rsid w:val="003C4001"/>
    <w:rsid w:val="003C4146"/>
    <w:rsid w:val="003C4558"/>
    <w:rsid w:val="003C46B8"/>
    <w:rsid w:val="003C4761"/>
    <w:rsid w:val="003C4930"/>
    <w:rsid w:val="003C4991"/>
    <w:rsid w:val="003C49DE"/>
    <w:rsid w:val="003C4A46"/>
    <w:rsid w:val="003C4C40"/>
    <w:rsid w:val="003C5016"/>
    <w:rsid w:val="003C5360"/>
    <w:rsid w:val="003C5386"/>
    <w:rsid w:val="003C5755"/>
    <w:rsid w:val="003C5D66"/>
    <w:rsid w:val="003C5E64"/>
    <w:rsid w:val="003C5ED5"/>
    <w:rsid w:val="003C64C1"/>
    <w:rsid w:val="003C666D"/>
    <w:rsid w:val="003C66A7"/>
    <w:rsid w:val="003C674D"/>
    <w:rsid w:val="003C6752"/>
    <w:rsid w:val="003C690E"/>
    <w:rsid w:val="003C6AAB"/>
    <w:rsid w:val="003C6B8B"/>
    <w:rsid w:val="003C6D10"/>
    <w:rsid w:val="003C750B"/>
    <w:rsid w:val="003C7594"/>
    <w:rsid w:val="003C75B2"/>
    <w:rsid w:val="003C75E8"/>
    <w:rsid w:val="003C760B"/>
    <w:rsid w:val="003C7670"/>
    <w:rsid w:val="003C79BD"/>
    <w:rsid w:val="003C7A60"/>
    <w:rsid w:val="003C7C55"/>
    <w:rsid w:val="003C7D7A"/>
    <w:rsid w:val="003C7E3F"/>
    <w:rsid w:val="003C7F92"/>
    <w:rsid w:val="003D02EC"/>
    <w:rsid w:val="003D0393"/>
    <w:rsid w:val="003D07C8"/>
    <w:rsid w:val="003D08D1"/>
    <w:rsid w:val="003D0A3A"/>
    <w:rsid w:val="003D0B52"/>
    <w:rsid w:val="003D0DC1"/>
    <w:rsid w:val="003D0F32"/>
    <w:rsid w:val="003D12A8"/>
    <w:rsid w:val="003D1398"/>
    <w:rsid w:val="003D140F"/>
    <w:rsid w:val="003D14E6"/>
    <w:rsid w:val="003D1522"/>
    <w:rsid w:val="003D1597"/>
    <w:rsid w:val="003D17DB"/>
    <w:rsid w:val="003D1C37"/>
    <w:rsid w:val="003D1EF5"/>
    <w:rsid w:val="003D223A"/>
    <w:rsid w:val="003D22F8"/>
    <w:rsid w:val="003D25DF"/>
    <w:rsid w:val="003D28A0"/>
    <w:rsid w:val="003D2927"/>
    <w:rsid w:val="003D29EB"/>
    <w:rsid w:val="003D2AA2"/>
    <w:rsid w:val="003D2B3D"/>
    <w:rsid w:val="003D2C8B"/>
    <w:rsid w:val="003D2DC6"/>
    <w:rsid w:val="003D34EB"/>
    <w:rsid w:val="003D36F4"/>
    <w:rsid w:val="003D37F1"/>
    <w:rsid w:val="003D3964"/>
    <w:rsid w:val="003D3A3E"/>
    <w:rsid w:val="003D3AA4"/>
    <w:rsid w:val="003D3ACD"/>
    <w:rsid w:val="003D3B66"/>
    <w:rsid w:val="003D3EA6"/>
    <w:rsid w:val="003D3FD0"/>
    <w:rsid w:val="003D403B"/>
    <w:rsid w:val="003D433C"/>
    <w:rsid w:val="003D44B8"/>
    <w:rsid w:val="003D466E"/>
    <w:rsid w:val="003D47DD"/>
    <w:rsid w:val="003D48E8"/>
    <w:rsid w:val="003D4CEE"/>
    <w:rsid w:val="003D51FC"/>
    <w:rsid w:val="003D531C"/>
    <w:rsid w:val="003D574A"/>
    <w:rsid w:val="003D5A81"/>
    <w:rsid w:val="003D5ACD"/>
    <w:rsid w:val="003D5ACF"/>
    <w:rsid w:val="003D5D34"/>
    <w:rsid w:val="003D61F7"/>
    <w:rsid w:val="003D62B9"/>
    <w:rsid w:val="003D67ED"/>
    <w:rsid w:val="003D6968"/>
    <w:rsid w:val="003D6C26"/>
    <w:rsid w:val="003D6CC6"/>
    <w:rsid w:val="003D6D8B"/>
    <w:rsid w:val="003D6EA7"/>
    <w:rsid w:val="003D6F45"/>
    <w:rsid w:val="003D6F51"/>
    <w:rsid w:val="003D70B4"/>
    <w:rsid w:val="003D7103"/>
    <w:rsid w:val="003D71EF"/>
    <w:rsid w:val="003D7218"/>
    <w:rsid w:val="003D73A4"/>
    <w:rsid w:val="003D73AF"/>
    <w:rsid w:val="003D7612"/>
    <w:rsid w:val="003D7754"/>
    <w:rsid w:val="003D77BD"/>
    <w:rsid w:val="003D7D15"/>
    <w:rsid w:val="003E012A"/>
    <w:rsid w:val="003E0293"/>
    <w:rsid w:val="003E036A"/>
    <w:rsid w:val="003E040A"/>
    <w:rsid w:val="003E047F"/>
    <w:rsid w:val="003E05FC"/>
    <w:rsid w:val="003E07D0"/>
    <w:rsid w:val="003E0971"/>
    <w:rsid w:val="003E098C"/>
    <w:rsid w:val="003E0C75"/>
    <w:rsid w:val="003E0CAD"/>
    <w:rsid w:val="003E0D6F"/>
    <w:rsid w:val="003E0D91"/>
    <w:rsid w:val="003E0F61"/>
    <w:rsid w:val="003E146D"/>
    <w:rsid w:val="003E1561"/>
    <w:rsid w:val="003E189B"/>
    <w:rsid w:val="003E1BAB"/>
    <w:rsid w:val="003E1E80"/>
    <w:rsid w:val="003E2056"/>
    <w:rsid w:val="003E2060"/>
    <w:rsid w:val="003E20DA"/>
    <w:rsid w:val="003E2214"/>
    <w:rsid w:val="003E23F7"/>
    <w:rsid w:val="003E25A0"/>
    <w:rsid w:val="003E25BE"/>
    <w:rsid w:val="003E25F7"/>
    <w:rsid w:val="003E28CF"/>
    <w:rsid w:val="003E2A07"/>
    <w:rsid w:val="003E2EF8"/>
    <w:rsid w:val="003E33B9"/>
    <w:rsid w:val="003E3B50"/>
    <w:rsid w:val="003E3DFF"/>
    <w:rsid w:val="003E3E9D"/>
    <w:rsid w:val="003E40B1"/>
    <w:rsid w:val="003E40D4"/>
    <w:rsid w:val="003E4131"/>
    <w:rsid w:val="003E42CF"/>
    <w:rsid w:val="003E43C2"/>
    <w:rsid w:val="003E43EC"/>
    <w:rsid w:val="003E4436"/>
    <w:rsid w:val="003E44B3"/>
    <w:rsid w:val="003E4987"/>
    <w:rsid w:val="003E4C5D"/>
    <w:rsid w:val="003E4C82"/>
    <w:rsid w:val="003E515C"/>
    <w:rsid w:val="003E5232"/>
    <w:rsid w:val="003E52C9"/>
    <w:rsid w:val="003E5341"/>
    <w:rsid w:val="003E5365"/>
    <w:rsid w:val="003E53B7"/>
    <w:rsid w:val="003E5674"/>
    <w:rsid w:val="003E5731"/>
    <w:rsid w:val="003E5B88"/>
    <w:rsid w:val="003E6267"/>
    <w:rsid w:val="003E64E1"/>
    <w:rsid w:val="003E65AD"/>
    <w:rsid w:val="003E669A"/>
    <w:rsid w:val="003E6842"/>
    <w:rsid w:val="003E69A1"/>
    <w:rsid w:val="003E6A63"/>
    <w:rsid w:val="003E6A71"/>
    <w:rsid w:val="003E6E26"/>
    <w:rsid w:val="003E714C"/>
    <w:rsid w:val="003E7258"/>
    <w:rsid w:val="003E76AD"/>
    <w:rsid w:val="003F00A6"/>
    <w:rsid w:val="003F00A7"/>
    <w:rsid w:val="003F012B"/>
    <w:rsid w:val="003F0275"/>
    <w:rsid w:val="003F0380"/>
    <w:rsid w:val="003F03E6"/>
    <w:rsid w:val="003F0AE2"/>
    <w:rsid w:val="003F13C5"/>
    <w:rsid w:val="003F13E1"/>
    <w:rsid w:val="003F1547"/>
    <w:rsid w:val="003F159A"/>
    <w:rsid w:val="003F16DE"/>
    <w:rsid w:val="003F2053"/>
    <w:rsid w:val="003F20EF"/>
    <w:rsid w:val="003F217C"/>
    <w:rsid w:val="003F21ED"/>
    <w:rsid w:val="003F238D"/>
    <w:rsid w:val="003F2411"/>
    <w:rsid w:val="003F243E"/>
    <w:rsid w:val="003F253C"/>
    <w:rsid w:val="003F283A"/>
    <w:rsid w:val="003F2CBC"/>
    <w:rsid w:val="003F2F35"/>
    <w:rsid w:val="003F2F6B"/>
    <w:rsid w:val="003F3099"/>
    <w:rsid w:val="003F31BC"/>
    <w:rsid w:val="003F3259"/>
    <w:rsid w:val="003F3357"/>
    <w:rsid w:val="003F3431"/>
    <w:rsid w:val="003F3487"/>
    <w:rsid w:val="003F34CA"/>
    <w:rsid w:val="003F36E3"/>
    <w:rsid w:val="003F39D4"/>
    <w:rsid w:val="003F3C44"/>
    <w:rsid w:val="003F3DD0"/>
    <w:rsid w:val="003F40EB"/>
    <w:rsid w:val="003F4121"/>
    <w:rsid w:val="003F41F0"/>
    <w:rsid w:val="003F4283"/>
    <w:rsid w:val="003F42B2"/>
    <w:rsid w:val="003F4301"/>
    <w:rsid w:val="003F455C"/>
    <w:rsid w:val="003F459B"/>
    <w:rsid w:val="003F462D"/>
    <w:rsid w:val="003F46DB"/>
    <w:rsid w:val="003F4768"/>
    <w:rsid w:val="003F4D68"/>
    <w:rsid w:val="003F4DBB"/>
    <w:rsid w:val="003F518E"/>
    <w:rsid w:val="003F53D1"/>
    <w:rsid w:val="003F564E"/>
    <w:rsid w:val="003F583C"/>
    <w:rsid w:val="003F5B09"/>
    <w:rsid w:val="003F5DBA"/>
    <w:rsid w:val="003F5E04"/>
    <w:rsid w:val="003F5F9F"/>
    <w:rsid w:val="003F60E0"/>
    <w:rsid w:val="003F6497"/>
    <w:rsid w:val="003F65E8"/>
    <w:rsid w:val="003F6C00"/>
    <w:rsid w:val="003F6C40"/>
    <w:rsid w:val="003F6CC3"/>
    <w:rsid w:val="003F6F8C"/>
    <w:rsid w:val="003F709F"/>
    <w:rsid w:val="003F714F"/>
    <w:rsid w:val="003F7244"/>
    <w:rsid w:val="003F7A2B"/>
    <w:rsid w:val="003F7D9B"/>
    <w:rsid w:val="004000C6"/>
    <w:rsid w:val="004001CE"/>
    <w:rsid w:val="004003D2"/>
    <w:rsid w:val="0040048C"/>
    <w:rsid w:val="0040095A"/>
    <w:rsid w:val="00400B1E"/>
    <w:rsid w:val="00400BB4"/>
    <w:rsid w:val="00400C2B"/>
    <w:rsid w:val="00400C51"/>
    <w:rsid w:val="00400E5C"/>
    <w:rsid w:val="00401291"/>
    <w:rsid w:val="00401470"/>
    <w:rsid w:val="00401499"/>
    <w:rsid w:val="00401573"/>
    <w:rsid w:val="00401745"/>
    <w:rsid w:val="0040181E"/>
    <w:rsid w:val="00401C85"/>
    <w:rsid w:val="00401D37"/>
    <w:rsid w:val="00401DF4"/>
    <w:rsid w:val="00401E0A"/>
    <w:rsid w:val="00401EED"/>
    <w:rsid w:val="00402092"/>
    <w:rsid w:val="004020A1"/>
    <w:rsid w:val="00402371"/>
    <w:rsid w:val="00402439"/>
    <w:rsid w:val="004025F3"/>
    <w:rsid w:val="0040266E"/>
    <w:rsid w:val="004028CB"/>
    <w:rsid w:val="00402958"/>
    <w:rsid w:val="00402DB4"/>
    <w:rsid w:val="00402DDF"/>
    <w:rsid w:val="00402E15"/>
    <w:rsid w:val="00402FB6"/>
    <w:rsid w:val="004030DB"/>
    <w:rsid w:val="0040318F"/>
    <w:rsid w:val="0040339F"/>
    <w:rsid w:val="004035D7"/>
    <w:rsid w:val="00403932"/>
    <w:rsid w:val="00403B39"/>
    <w:rsid w:val="00403F1E"/>
    <w:rsid w:val="00403FD5"/>
    <w:rsid w:val="00404562"/>
    <w:rsid w:val="004045D7"/>
    <w:rsid w:val="0040484C"/>
    <w:rsid w:val="00404AF6"/>
    <w:rsid w:val="00404E1C"/>
    <w:rsid w:val="00404EF9"/>
    <w:rsid w:val="0040501F"/>
    <w:rsid w:val="00405023"/>
    <w:rsid w:val="00405404"/>
    <w:rsid w:val="004054DB"/>
    <w:rsid w:val="00405B6F"/>
    <w:rsid w:val="00405C7B"/>
    <w:rsid w:val="00405DD3"/>
    <w:rsid w:val="00405EFE"/>
    <w:rsid w:val="004060FD"/>
    <w:rsid w:val="00406114"/>
    <w:rsid w:val="00406419"/>
    <w:rsid w:val="00406464"/>
    <w:rsid w:val="004064A5"/>
    <w:rsid w:val="0040665B"/>
    <w:rsid w:val="00406768"/>
    <w:rsid w:val="004067D5"/>
    <w:rsid w:val="004068DA"/>
    <w:rsid w:val="004069A2"/>
    <w:rsid w:val="00406A74"/>
    <w:rsid w:val="00406BEC"/>
    <w:rsid w:val="00406E09"/>
    <w:rsid w:val="00406E30"/>
    <w:rsid w:val="00407098"/>
    <w:rsid w:val="00407182"/>
    <w:rsid w:val="004071E8"/>
    <w:rsid w:val="00407426"/>
    <w:rsid w:val="0040742C"/>
    <w:rsid w:val="0040785E"/>
    <w:rsid w:val="004078F7"/>
    <w:rsid w:val="0040798C"/>
    <w:rsid w:val="00407A0F"/>
    <w:rsid w:val="00407E2A"/>
    <w:rsid w:val="00407E98"/>
    <w:rsid w:val="004102DB"/>
    <w:rsid w:val="0041036B"/>
    <w:rsid w:val="004103F5"/>
    <w:rsid w:val="00410620"/>
    <w:rsid w:val="0041066C"/>
    <w:rsid w:val="004106B0"/>
    <w:rsid w:val="00410743"/>
    <w:rsid w:val="004109A6"/>
    <w:rsid w:val="00410B47"/>
    <w:rsid w:val="00410DF1"/>
    <w:rsid w:val="0041109E"/>
    <w:rsid w:val="00411289"/>
    <w:rsid w:val="00411304"/>
    <w:rsid w:val="00411382"/>
    <w:rsid w:val="004113F1"/>
    <w:rsid w:val="00411638"/>
    <w:rsid w:val="0041184E"/>
    <w:rsid w:val="00411C8C"/>
    <w:rsid w:val="00411D13"/>
    <w:rsid w:val="00412204"/>
    <w:rsid w:val="004122EF"/>
    <w:rsid w:val="004123E2"/>
    <w:rsid w:val="00412427"/>
    <w:rsid w:val="00412A13"/>
    <w:rsid w:val="00412B6A"/>
    <w:rsid w:val="00412B90"/>
    <w:rsid w:val="00412BB3"/>
    <w:rsid w:val="00412F0C"/>
    <w:rsid w:val="004130D2"/>
    <w:rsid w:val="004132DB"/>
    <w:rsid w:val="004134D7"/>
    <w:rsid w:val="00413508"/>
    <w:rsid w:val="00413973"/>
    <w:rsid w:val="004139B1"/>
    <w:rsid w:val="004139E1"/>
    <w:rsid w:val="00413A21"/>
    <w:rsid w:val="00413A4C"/>
    <w:rsid w:val="00413BBB"/>
    <w:rsid w:val="0041420B"/>
    <w:rsid w:val="004143A8"/>
    <w:rsid w:val="00414521"/>
    <w:rsid w:val="0041461C"/>
    <w:rsid w:val="0041479D"/>
    <w:rsid w:val="00414AC8"/>
    <w:rsid w:val="00414AE9"/>
    <w:rsid w:val="00414B86"/>
    <w:rsid w:val="0041500A"/>
    <w:rsid w:val="0041503E"/>
    <w:rsid w:val="004151B7"/>
    <w:rsid w:val="00415582"/>
    <w:rsid w:val="004158DE"/>
    <w:rsid w:val="00415D84"/>
    <w:rsid w:val="00415E74"/>
    <w:rsid w:val="00415E85"/>
    <w:rsid w:val="00415F9D"/>
    <w:rsid w:val="0041620C"/>
    <w:rsid w:val="0041625B"/>
    <w:rsid w:val="004165DA"/>
    <w:rsid w:val="00416654"/>
    <w:rsid w:val="00416662"/>
    <w:rsid w:val="00416665"/>
    <w:rsid w:val="00416695"/>
    <w:rsid w:val="0041679D"/>
    <w:rsid w:val="00416866"/>
    <w:rsid w:val="0041696B"/>
    <w:rsid w:val="00416A5C"/>
    <w:rsid w:val="00416B07"/>
    <w:rsid w:val="00416B4E"/>
    <w:rsid w:val="00416B69"/>
    <w:rsid w:val="00416E78"/>
    <w:rsid w:val="004170D0"/>
    <w:rsid w:val="0041730F"/>
    <w:rsid w:val="00417328"/>
    <w:rsid w:val="00417440"/>
    <w:rsid w:val="004175B4"/>
    <w:rsid w:val="00417623"/>
    <w:rsid w:val="004178B6"/>
    <w:rsid w:val="00417AEA"/>
    <w:rsid w:val="00417C4A"/>
    <w:rsid w:val="00417D2A"/>
    <w:rsid w:val="00417E28"/>
    <w:rsid w:val="00417E62"/>
    <w:rsid w:val="00417EB7"/>
    <w:rsid w:val="00417F24"/>
    <w:rsid w:val="00417F45"/>
    <w:rsid w:val="0042007E"/>
    <w:rsid w:val="004200D0"/>
    <w:rsid w:val="004204BA"/>
    <w:rsid w:val="00420760"/>
    <w:rsid w:val="0042078B"/>
    <w:rsid w:val="004209E5"/>
    <w:rsid w:val="00420B1B"/>
    <w:rsid w:val="00420CA3"/>
    <w:rsid w:val="00420CC3"/>
    <w:rsid w:val="00420F58"/>
    <w:rsid w:val="0042102B"/>
    <w:rsid w:val="00421082"/>
    <w:rsid w:val="004213E5"/>
    <w:rsid w:val="004217F4"/>
    <w:rsid w:val="00421A83"/>
    <w:rsid w:val="00421F95"/>
    <w:rsid w:val="004221A8"/>
    <w:rsid w:val="00422200"/>
    <w:rsid w:val="0042243A"/>
    <w:rsid w:val="00422541"/>
    <w:rsid w:val="004226B8"/>
    <w:rsid w:val="0042278B"/>
    <w:rsid w:val="00422925"/>
    <w:rsid w:val="00422DB6"/>
    <w:rsid w:val="00422DFC"/>
    <w:rsid w:val="00423026"/>
    <w:rsid w:val="00423138"/>
    <w:rsid w:val="0042313B"/>
    <w:rsid w:val="004231CD"/>
    <w:rsid w:val="0042332C"/>
    <w:rsid w:val="0042339B"/>
    <w:rsid w:val="004233CF"/>
    <w:rsid w:val="004236CE"/>
    <w:rsid w:val="00423B8A"/>
    <w:rsid w:val="00423C14"/>
    <w:rsid w:val="00423FF4"/>
    <w:rsid w:val="00424016"/>
    <w:rsid w:val="0042420B"/>
    <w:rsid w:val="0042488A"/>
    <w:rsid w:val="004248B0"/>
    <w:rsid w:val="00424916"/>
    <w:rsid w:val="00424EF1"/>
    <w:rsid w:val="00424F8C"/>
    <w:rsid w:val="00425006"/>
    <w:rsid w:val="004251A4"/>
    <w:rsid w:val="004251FE"/>
    <w:rsid w:val="00425391"/>
    <w:rsid w:val="00425599"/>
    <w:rsid w:val="004255D1"/>
    <w:rsid w:val="004256CC"/>
    <w:rsid w:val="004257BE"/>
    <w:rsid w:val="004258DC"/>
    <w:rsid w:val="00425948"/>
    <w:rsid w:val="00425971"/>
    <w:rsid w:val="00425EB8"/>
    <w:rsid w:val="0042602F"/>
    <w:rsid w:val="00426288"/>
    <w:rsid w:val="004262AD"/>
    <w:rsid w:val="0042655E"/>
    <w:rsid w:val="00426594"/>
    <w:rsid w:val="004266BE"/>
    <w:rsid w:val="004266E2"/>
    <w:rsid w:val="00426963"/>
    <w:rsid w:val="00426A3D"/>
    <w:rsid w:val="00426AD0"/>
    <w:rsid w:val="00426B28"/>
    <w:rsid w:val="00426B2C"/>
    <w:rsid w:val="00426B77"/>
    <w:rsid w:val="00426E1D"/>
    <w:rsid w:val="00427318"/>
    <w:rsid w:val="0042744D"/>
    <w:rsid w:val="00427573"/>
    <w:rsid w:val="004277A1"/>
    <w:rsid w:val="004278C5"/>
    <w:rsid w:val="004279DE"/>
    <w:rsid w:val="00427BDC"/>
    <w:rsid w:val="00427F31"/>
    <w:rsid w:val="004305D0"/>
    <w:rsid w:val="004308FE"/>
    <w:rsid w:val="00430CA6"/>
    <w:rsid w:val="00430CF9"/>
    <w:rsid w:val="00430F54"/>
    <w:rsid w:val="00431162"/>
    <w:rsid w:val="0043125A"/>
    <w:rsid w:val="004312F8"/>
    <w:rsid w:val="00431653"/>
    <w:rsid w:val="00431949"/>
    <w:rsid w:val="00431A8B"/>
    <w:rsid w:val="00431DD8"/>
    <w:rsid w:val="00431E95"/>
    <w:rsid w:val="00432255"/>
    <w:rsid w:val="004322F8"/>
    <w:rsid w:val="004325C1"/>
    <w:rsid w:val="00432A5A"/>
    <w:rsid w:val="00432D33"/>
    <w:rsid w:val="00432E4B"/>
    <w:rsid w:val="00432F5B"/>
    <w:rsid w:val="00432FF9"/>
    <w:rsid w:val="004335CE"/>
    <w:rsid w:val="0043391C"/>
    <w:rsid w:val="00433ADB"/>
    <w:rsid w:val="00433B82"/>
    <w:rsid w:val="00433CFD"/>
    <w:rsid w:val="00434377"/>
    <w:rsid w:val="004343E6"/>
    <w:rsid w:val="0043480D"/>
    <w:rsid w:val="004348AB"/>
    <w:rsid w:val="00434B1A"/>
    <w:rsid w:val="00434BE6"/>
    <w:rsid w:val="00434C69"/>
    <w:rsid w:val="00434C76"/>
    <w:rsid w:val="00435070"/>
    <w:rsid w:val="004350B9"/>
    <w:rsid w:val="004350DF"/>
    <w:rsid w:val="004353B1"/>
    <w:rsid w:val="00435778"/>
    <w:rsid w:val="004357A3"/>
    <w:rsid w:val="004357CF"/>
    <w:rsid w:val="0043581F"/>
    <w:rsid w:val="004358C8"/>
    <w:rsid w:val="00435901"/>
    <w:rsid w:val="004359C8"/>
    <w:rsid w:val="00435C5E"/>
    <w:rsid w:val="0043621B"/>
    <w:rsid w:val="00436400"/>
    <w:rsid w:val="00436769"/>
    <w:rsid w:val="00436878"/>
    <w:rsid w:val="00436A00"/>
    <w:rsid w:val="00436A2F"/>
    <w:rsid w:val="00436B4D"/>
    <w:rsid w:val="00436C09"/>
    <w:rsid w:val="004371BE"/>
    <w:rsid w:val="00437465"/>
    <w:rsid w:val="004376A4"/>
    <w:rsid w:val="004376C0"/>
    <w:rsid w:val="00437842"/>
    <w:rsid w:val="00437B0D"/>
    <w:rsid w:val="00437BB0"/>
    <w:rsid w:val="00437C3B"/>
    <w:rsid w:val="00437FEB"/>
    <w:rsid w:val="0044003B"/>
    <w:rsid w:val="0044018D"/>
    <w:rsid w:val="004401F6"/>
    <w:rsid w:val="004403DB"/>
    <w:rsid w:val="004408D7"/>
    <w:rsid w:val="00440AFD"/>
    <w:rsid w:val="004410FB"/>
    <w:rsid w:val="0044120D"/>
    <w:rsid w:val="0044126F"/>
    <w:rsid w:val="0044128E"/>
    <w:rsid w:val="0044138E"/>
    <w:rsid w:val="004413BA"/>
    <w:rsid w:val="004413C6"/>
    <w:rsid w:val="0044141B"/>
    <w:rsid w:val="0044162F"/>
    <w:rsid w:val="0044176C"/>
    <w:rsid w:val="004421C0"/>
    <w:rsid w:val="004424D6"/>
    <w:rsid w:val="004428A1"/>
    <w:rsid w:val="004428F3"/>
    <w:rsid w:val="004429FC"/>
    <w:rsid w:val="00442BB1"/>
    <w:rsid w:val="00442E85"/>
    <w:rsid w:val="004432BF"/>
    <w:rsid w:val="0044335C"/>
    <w:rsid w:val="00443608"/>
    <w:rsid w:val="00443685"/>
    <w:rsid w:val="00443872"/>
    <w:rsid w:val="004439B0"/>
    <w:rsid w:val="00443D8D"/>
    <w:rsid w:val="00443FCF"/>
    <w:rsid w:val="00444010"/>
    <w:rsid w:val="00444425"/>
    <w:rsid w:val="00444603"/>
    <w:rsid w:val="00444788"/>
    <w:rsid w:val="0044484C"/>
    <w:rsid w:val="00444A09"/>
    <w:rsid w:val="00444CB7"/>
    <w:rsid w:val="00444EE9"/>
    <w:rsid w:val="00444EFC"/>
    <w:rsid w:val="004450AA"/>
    <w:rsid w:val="00445114"/>
    <w:rsid w:val="00445299"/>
    <w:rsid w:val="00445381"/>
    <w:rsid w:val="0044554D"/>
    <w:rsid w:val="004456CA"/>
    <w:rsid w:val="00445A2E"/>
    <w:rsid w:val="00445B0E"/>
    <w:rsid w:val="00445D97"/>
    <w:rsid w:val="00445ED6"/>
    <w:rsid w:val="00446122"/>
    <w:rsid w:val="00446167"/>
    <w:rsid w:val="0044618F"/>
    <w:rsid w:val="004462AF"/>
    <w:rsid w:val="004462CE"/>
    <w:rsid w:val="00446363"/>
    <w:rsid w:val="00446408"/>
    <w:rsid w:val="004464C4"/>
    <w:rsid w:val="0044657F"/>
    <w:rsid w:val="0044659E"/>
    <w:rsid w:val="0044677A"/>
    <w:rsid w:val="00446A4D"/>
    <w:rsid w:val="00446C37"/>
    <w:rsid w:val="00446CB3"/>
    <w:rsid w:val="00447109"/>
    <w:rsid w:val="00447146"/>
    <w:rsid w:val="00447351"/>
    <w:rsid w:val="00447393"/>
    <w:rsid w:val="004474B3"/>
    <w:rsid w:val="00447594"/>
    <w:rsid w:val="00447A04"/>
    <w:rsid w:val="00447AEB"/>
    <w:rsid w:val="00447E0F"/>
    <w:rsid w:val="0045007C"/>
    <w:rsid w:val="00450136"/>
    <w:rsid w:val="00450161"/>
    <w:rsid w:val="004502EC"/>
    <w:rsid w:val="004503D5"/>
    <w:rsid w:val="004506EE"/>
    <w:rsid w:val="0045082C"/>
    <w:rsid w:val="00450A71"/>
    <w:rsid w:val="00450B54"/>
    <w:rsid w:val="004510A4"/>
    <w:rsid w:val="00451129"/>
    <w:rsid w:val="00451358"/>
    <w:rsid w:val="004514BB"/>
    <w:rsid w:val="0045153E"/>
    <w:rsid w:val="00451590"/>
    <w:rsid w:val="004518C7"/>
    <w:rsid w:val="00451BCA"/>
    <w:rsid w:val="00451D11"/>
    <w:rsid w:val="004520CD"/>
    <w:rsid w:val="0045235D"/>
    <w:rsid w:val="004523AA"/>
    <w:rsid w:val="00452B2E"/>
    <w:rsid w:val="00452BC1"/>
    <w:rsid w:val="00452C17"/>
    <w:rsid w:val="00452D56"/>
    <w:rsid w:val="00452EB6"/>
    <w:rsid w:val="004530FA"/>
    <w:rsid w:val="00453189"/>
    <w:rsid w:val="004536D7"/>
    <w:rsid w:val="00453914"/>
    <w:rsid w:val="00453B2C"/>
    <w:rsid w:val="00453D7A"/>
    <w:rsid w:val="00453F06"/>
    <w:rsid w:val="00453FE7"/>
    <w:rsid w:val="0045406E"/>
    <w:rsid w:val="0045417C"/>
    <w:rsid w:val="0045435C"/>
    <w:rsid w:val="0045446D"/>
    <w:rsid w:val="004547BF"/>
    <w:rsid w:val="0045491F"/>
    <w:rsid w:val="00454A75"/>
    <w:rsid w:val="00454BE5"/>
    <w:rsid w:val="00454C2F"/>
    <w:rsid w:val="00454C6D"/>
    <w:rsid w:val="00454CE3"/>
    <w:rsid w:val="00454CEC"/>
    <w:rsid w:val="00454E2B"/>
    <w:rsid w:val="00454E45"/>
    <w:rsid w:val="0045506B"/>
    <w:rsid w:val="0045511C"/>
    <w:rsid w:val="0045523B"/>
    <w:rsid w:val="0045526C"/>
    <w:rsid w:val="0045546E"/>
    <w:rsid w:val="00455607"/>
    <w:rsid w:val="0045563A"/>
    <w:rsid w:val="0045563B"/>
    <w:rsid w:val="004557D2"/>
    <w:rsid w:val="00455BB4"/>
    <w:rsid w:val="00455BE2"/>
    <w:rsid w:val="00455C9B"/>
    <w:rsid w:val="00455CEC"/>
    <w:rsid w:val="00455E7A"/>
    <w:rsid w:val="00455E8E"/>
    <w:rsid w:val="00455EAC"/>
    <w:rsid w:val="00456008"/>
    <w:rsid w:val="00456185"/>
    <w:rsid w:val="0045630D"/>
    <w:rsid w:val="00456655"/>
    <w:rsid w:val="004566B4"/>
    <w:rsid w:val="0045689C"/>
    <w:rsid w:val="004569AE"/>
    <w:rsid w:val="00456A24"/>
    <w:rsid w:val="00456A9E"/>
    <w:rsid w:val="00456ADE"/>
    <w:rsid w:val="00456E73"/>
    <w:rsid w:val="00456F50"/>
    <w:rsid w:val="004572FF"/>
    <w:rsid w:val="00457343"/>
    <w:rsid w:val="00457420"/>
    <w:rsid w:val="00457C9E"/>
    <w:rsid w:val="00457D53"/>
    <w:rsid w:val="00457EFE"/>
    <w:rsid w:val="00457FA9"/>
    <w:rsid w:val="00460045"/>
    <w:rsid w:val="00460108"/>
    <w:rsid w:val="00460271"/>
    <w:rsid w:val="0046061B"/>
    <w:rsid w:val="00460653"/>
    <w:rsid w:val="004607A3"/>
    <w:rsid w:val="00460A06"/>
    <w:rsid w:val="00460A89"/>
    <w:rsid w:val="00461130"/>
    <w:rsid w:val="00461424"/>
    <w:rsid w:val="004614BE"/>
    <w:rsid w:val="0046155B"/>
    <w:rsid w:val="004616E0"/>
    <w:rsid w:val="00461723"/>
    <w:rsid w:val="004617FF"/>
    <w:rsid w:val="004618D1"/>
    <w:rsid w:val="00461997"/>
    <w:rsid w:val="00461E05"/>
    <w:rsid w:val="00462539"/>
    <w:rsid w:val="00462679"/>
    <w:rsid w:val="0046271B"/>
    <w:rsid w:val="004628E3"/>
    <w:rsid w:val="00462934"/>
    <w:rsid w:val="0046294C"/>
    <w:rsid w:val="0046298A"/>
    <w:rsid w:val="00462A6B"/>
    <w:rsid w:val="00462AC8"/>
    <w:rsid w:val="00462CAF"/>
    <w:rsid w:val="00462CC8"/>
    <w:rsid w:val="00462E51"/>
    <w:rsid w:val="00462E71"/>
    <w:rsid w:val="00462E85"/>
    <w:rsid w:val="0046310B"/>
    <w:rsid w:val="00463296"/>
    <w:rsid w:val="0046341A"/>
    <w:rsid w:val="00463710"/>
    <w:rsid w:val="00463801"/>
    <w:rsid w:val="004639A7"/>
    <w:rsid w:val="00463BCB"/>
    <w:rsid w:val="00463C54"/>
    <w:rsid w:val="00463E62"/>
    <w:rsid w:val="00464213"/>
    <w:rsid w:val="004643D9"/>
    <w:rsid w:val="004643FA"/>
    <w:rsid w:val="00464505"/>
    <w:rsid w:val="00464589"/>
    <w:rsid w:val="00464696"/>
    <w:rsid w:val="004647F9"/>
    <w:rsid w:val="0046493B"/>
    <w:rsid w:val="004649F2"/>
    <w:rsid w:val="00464ADD"/>
    <w:rsid w:val="00464D2B"/>
    <w:rsid w:val="00464D61"/>
    <w:rsid w:val="00464D8D"/>
    <w:rsid w:val="00464EE4"/>
    <w:rsid w:val="00465043"/>
    <w:rsid w:val="004650E9"/>
    <w:rsid w:val="0046519B"/>
    <w:rsid w:val="0046530E"/>
    <w:rsid w:val="00465498"/>
    <w:rsid w:val="00465825"/>
    <w:rsid w:val="00465A93"/>
    <w:rsid w:val="00465BBE"/>
    <w:rsid w:val="00465C9F"/>
    <w:rsid w:val="00465E6A"/>
    <w:rsid w:val="0046601F"/>
    <w:rsid w:val="004661B3"/>
    <w:rsid w:val="004663E1"/>
    <w:rsid w:val="004664BD"/>
    <w:rsid w:val="004665A0"/>
    <w:rsid w:val="0046666C"/>
    <w:rsid w:val="0046671D"/>
    <w:rsid w:val="00466744"/>
    <w:rsid w:val="0046679D"/>
    <w:rsid w:val="00466D0B"/>
    <w:rsid w:val="00466D12"/>
    <w:rsid w:val="00466D27"/>
    <w:rsid w:val="00466E9E"/>
    <w:rsid w:val="00466EB6"/>
    <w:rsid w:val="00466F54"/>
    <w:rsid w:val="0046710D"/>
    <w:rsid w:val="0046720D"/>
    <w:rsid w:val="00467280"/>
    <w:rsid w:val="004672AD"/>
    <w:rsid w:val="004672D9"/>
    <w:rsid w:val="004674B1"/>
    <w:rsid w:val="0046766F"/>
    <w:rsid w:val="004676F6"/>
    <w:rsid w:val="00467776"/>
    <w:rsid w:val="004678FD"/>
    <w:rsid w:val="004679D0"/>
    <w:rsid w:val="00467B79"/>
    <w:rsid w:val="0047020F"/>
    <w:rsid w:val="0047030C"/>
    <w:rsid w:val="004703DF"/>
    <w:rsid w:val="0047043E"/>
    <w:rsid w:val="004704A6"/>
    <w:rsid w:val="00470866"/>
    <w:rsid w:val="00470DC3"/>
    <w:rsid w:val="00470E8D"/>
    <w:rsid w:val="00470FBB"/>
    <w:rsid w:val="00471530"/>
    <w:rsid w:val="0047156E"/>
    <w:rsid w:val="00471903"/>
    <w:rsid w:val="00471927"/>
    <w:rsid w:val="00471949"/>
    <w:rsid w:val="00471A46"/>
    <w:rsid w:val="00471C6A"/>
    <w:rsid w:val="00471D02"/>
    <w:rsid w:val="00471E63"/>
    <w:rsid w:val="00471ED2"/>
    <w:rsid w:val="004727A1"/>
    <w:rsid w:val="00472930"/>
    <w:rsid w:val="00472A38"/>
    <w:rsid w:val="00472AB3"/>
    <w:rsid w:val="00472F58"/>
    <w:rsid w:val="00473031"/>
    <w:rsid w:val="0047304D"/>
    <w:rsid w:val="004731C6"/>
    <w:rsid w:val="004731E4"/>
    <w:rsid w:val="004733F1"/>
    <w:rsid w:val="0047347F"/>
    <w:rsid w:val="0047355D"/>
    <w:rsid w:val="0047366D"/>
    <w:rsid w:val="00473678"/>
    <w:rsid w:val="00473687"/>
    <w:rsid w:val="00473852"/>
    <w:rsid w:val="0047385B"/>
    <w:rsid w:val="00473CA1"/>
    <w:rsid w:val="00473D6C"/>
    <w:rsid w:val="00474231"/>
    <w:rsid w:val="0047440C"/>
    <w:rsid w:val="004747D4"/>
    <w:rsid w:val="004747FE"/>
    <w:rsid w:val="00474CC2"/>
    <w:rsid w:val="00474D4D"/>
    <w:rsid w:val="00474E85"/>
    <w:rsid w:val="00474E9D"/>
    <w:rsid w:val="00474F79"/>
    <w:rsid w:val="0047506C"/>
    <w:rsid w:val="004751CB"/>
    <w:rsid w:val="00475304"/>
    <w:rsid w:val="00475437"/>
    <w:rsid w:val="00475598"/>
    <w:rsid w:val="004757C7"/>
    <w:rsid w:val="00475867"/>
    <w:rsid w:val="00475897"/>
    <w:rsid w:val="0047597F"/>
    <w:rsid w:val="00475B78"/>
    <w:rsid w:val="00475BD1"/>
    <w:rsid w:val="00475DB1"/>
    <w:rsid w:val="00475F2C"/>
    <w:rsid w:val="004762DD"/>
    <w:rsid w:val="004764EB"/>
    <w:rsid w:val="004766F1"/>
    <w:rsid w:val="00476B3B"/>
    <w:rsid w:val="00477093"/>
    <w:rsid w:val="00477201"/>
    <w:rsid w:val="00477229"/>
    <w:rsid w:val="00477263"/>
    <w:rsid w:val="0047758A"/>
    <w:rsid w:val="004775A0"/>
    <w:rsid w:val="00477804"/>
    <w:rsid w:val="00477954"/>
    <w:rsid w:val="00477CA0"/>
    <w:rsid w:val="00477D0F"/>
    <w:rsid w:val="00477F37"/>
    <w:rsid w:val="00480131"/>
    <w:rsid w:val="004801C2"/>
    <w:rsid w:val="00480415"/>
    <w:rsid w:val="004804BE"/>
    <w:rsid w:val="004804E6"/>
    <w:rsid w:val="0048069A"/>
    <w:rsid w:val="004809BA"/>
    <w:rsid w:val="00480B71"/>
    <w:rsid w:val="00480BBD"/>
    <w:rsid w:val="00480BE2"/>
    <w:rsid w:val="00480C0E"/>
    <w:rsid w:val="00480F8C"/>
    <w:rsid w:val="00480F98"/>
    <w:rsid w:val="00480FFF"/>
    <w:rsid w:val="0048111A"/>
    <w:rsid w:val="004814D3"/>
    <w:rsid w:val="00481813"/>
    <w:rsid w:val="00481873"/>
    <w:rsid w:val="004818B0"/>
    <w:rsid w:val="0048191A"/>
    <w:rsid w:val="0048210E"/>
    <w:rsid w:val="00482660"/>
    <w:rsid w:val="004827B0"/>
    <w:rsid w:val="004827CE"/>
    <w:rsid w:val="0048284D"/>
    <w:rsid w:val="00482851"/>
    <w:rsid w:val="00482A50"/>
    <w:rsid w:val="00482B58"/>
    <w:rsid w:val="00482BF2"/>
    <w:rsid w:val="00482C4E"/>
    <w:rsid w:val="00482D2E"/>
    <w:rsid w:val="00482D6E"/>
    <w:rsid w:val="00483146"/>
    <w:rsid w:val="004834B8"/>
    <w:rsid w:val="004836A7"/>
    <w:rsid w:val="0048384E"/>
    <w:rsid w:val="00483926"/>
    <w:rsid w:val="004839CB"/>
    <w:rsid w:val="00483B82"/>
    <w:rsid w:val="00483F0F"/>
    <w:rsid w:val="004840BE"/>
    <w:rsid w:val="004844F4"/>
    <w:rsid w:val="004845B9"/>
    <w:rsid w:val="0048484D"/>
    <w:rsid w:val="004849BB"/>
    <w:rsid w:val="00484A43"/>
    <w:rsid w:val="00484A9B"/>
    <w:rsid w:val="00484CA1"/>
    <w:rsid w:val="00484CF9"/>
    <w:rsid w:val="00484D83"/>
    <w:rsid w:val="00484DF6"/>
    <w:rsid w:val="00484E39"/>
    <w:rsid w:val="00485155"/>
    <w:rsid w:val="00485187"/>
    <w:rsid w:val="004851F6"/>
    <w:rsid w:val="00485345"/>
    <w:rsid w:val="0048541D"/>
    <w:rsid w:val="004854EF"/>
    <w:rsid w:val="00485B3D"/>
    <w:rsid w:val="00485CC4"/>
    <w:rsid w:val="00485DF4"/>
    <w:rsid w:val="004861EB"/>
    <w:rsid w:val="004862FB"/>
    <w:rsid w:val="004865E6"/>
    <w:rsid w:val="004866C7"/>
    <w:rsid w:val="004866C8"/>
    <w:rsid w:val="004867E8"/>
    <w:rsid w:val="00486986"/>
    <w:rsid w:val="00486A71"/>
    <w:rsid w:val="00486AA5"/>
    <w:rsid w:val="00486B70"/>
    <w:rsid w:val="00486DEB"/>
    <w:rsid w:val="004870A7"/>
    <w:rsid w:val="004871CD"/>
    <w:rsid w:val="00487325"/>
    <w:rsid w:val="0048737C"/>
    <w:rsid w:val="00487549"/>
    <w:rsid w:val="004875C8"/>
    <w:rsid w:val="004878E7"/>
    <w:rsid w:val="00487C5A"/>
    <w:rsid w:val="00487D2E"/>
    <w:rsid w:val="00490268"/>
    <w:rsid w:val="004903A4"/>
    <w:rsid w:val="004903E9"/>
    <w:rsid w:val="0049042A"/>
    <w:rsid w:val="004906FC"/>
    <w:rsid w:val="00490849"/>
    <w:rsid w:val="004908D7"/>
    <w:rsid w:val="00490D14"/>
    <w:rsid w:val="0049105D"/>
    <w:rsid w:val="00491227"/>
    <w:rsid w:val="004912F4"/>
    <w:rsid w:val="004919DA"/>
    <w:rsid w:val="00491ABA"/>
    <w:rsid w:val="00491CE1"/>
    <w:rsid w:val="00491EC3"/>
    <w:rsid w:val="00491F96"/>
    <w:rsid w:val="00492493"/>
    <w:rsid w:val="004925E9"/>
    <w:rsid w:val="00492887"/>
    <w:rsid w:val="00492977"/>
    <w:rsid w:val="00492CC2"/>
    <w:rsid w:val="00493108"/>
    <w:rsid w:val="00493150"/>
    <w:rsid w:val="00493253"/>
    <w:rsid w:val="0049333B"/>
    <w:rsid w:val="004933F9"/>
    <w:rsid w:val="0049363C"/>
    <w:rsid w:val="004936EC"/>
    <w:rsid w:val="00493C4E"/>
    <w:rsid w:val="00493D79"/>
    <w:rsid w:val="00493DDB"/>
    <w:rsid w:val="00493F1D"/>
    <w:rsid w:val="0049408F"/>
    <w:rsid w:val="0049440A"/>
    <w:rsid w:val="004944C2"/>
    <w:rsid w:val="0049465A"/>
    <w:rsid w:val="00494748"/>
    <w:rsid w:val="004948C6"/>
    <w:rsid w:val="0049498F"/>
    <w:rsid w:val="004949C6"/>
    <w:rsid w:val="00494A68"/>
    <w:rsid w:val="00494ABC"/>
    <w:rsid w:val="00494E2E"/>
    <w:rsid w:val="0049516D"/>
    <w:rsid w:val="004952C7"/>
    <w:rsid w:val="004953B1"/>
    <w:rsid w:val="004953B7"/>
    <w:rsid w:val="004954BA"/>
    <w:rsid w:val="0049571D"/>
    <w:rsid w:val="0049572D"/>
    <w:rsid w:val="004957C0"/>
    <w:rsid w:val="00495AFB"/>
    <w:rsid w:val="00495C22"/>
    <w:rsid w:val="00495CE3"/>
    <w:rsid w:val="00495E15"/>
    <w:rsid w:val="00495F20"/>
    <w:rsid w:val="00495F8C"/>
    <w:rsid w:val="00495FCD"/>
    <w:rsid w:val="004961A7"/>
    <w:rsid w:val="004961DF"/>
    <w:rsid w:val="0049632F"/>
    <w:rsid w:val="0049652E"/>
    <w:rsid w:val="0049677D"/>
    <w:rsid w:val="0049688C"/>
    <w:rsid w:val="00496951"/>
    <w:rsid w:val="00496A1D"/>
    <w:rsid w:val="00496B2D"/>
    <w:rsid w:val="00496E56"/>
    <w:rsid w:val="0049705F"/>
    <w:rsid w:val="00497171"/>
    <w:rsid w:val="004974E6"/>
    <w:rsid w:val="00497859"/>
    <w:rsid w:val="00497898"/>
    <w:rsid w:val="00497920"/>
    <w:rsid w:val="00497962"/>
    <w:rsid w:val="00497A26"/>
    <w:rsid w:val="00497A39"/>
    <w:rsid w:val="00497DAC"/>
    <w:rsid w:val="00497EB6"/>
    <w:rsid w:val="00497F16"/>
    <w:rsid w:val="004A0281"/>
    <w:rsid w:val="004A02B6"/>
    <w:rsid w:val="004A053C"/>
    <w:rsid w:val="004A061F"/>
    <w:rsid w:val="004A0689"/>
    <w:rsid w:val="004A06E5"/>
    <w:rsid w:val="004A07C3"/>
    <w:rsid w:val="004A0B3B"/>
    <w:rsid w:val="004A0B84"/>
    <w:rsid w:val="004A0B95"/>
    <w:rsid w:val="004A0E31"/>
    <w:rsid w:val="004A1036"/>
    <w:rsid w:val="004A1116"/>
    <w:rsid w:val="004A142B"/>
    <w:rsid w:val="004A14F2"/>
    <w:rsid w:val="004A158D"/>
    <w:rsid w:val="004A15CF"/>
    <w:rsid w:val="004A1696"/>
    <w:rsid w:val="004A169A"/>
    <w:rsid w:val="004A1B8E"/>
    <w:rsid w:val="004A1C54"/>
    <w:rsid w:val="004A1D5B"/>
    <w:rsid w:val="004A2742"/>
    <w:rsid w:val="004A27E0"/>
    <w:rsid w:val="004A27EC"/>
    <w:rsid w:val="004A282F"/>
    <w:rsid w:val="004A28A9"/>
    <w:rsid w:val="004A29D1"/>
    <w:rsid w:val="004A2A94"/>
    <w:rsid w:val="004A2B2D"/>
    <w:rsid w:val="004A2B52"/>
    <w:rsid w:val="004A2C47"/>
    <w:rsid w:val="004A2C72"/>
    <w:rsid w:val="004A2E4D"/>
    <w:rsid w:val="004A2F02"/>
    <w:rsid w:val="004A2F1A"/>
    <w:rsid w:val="004A36B0"/>
    <w:rsid w:val="004A389E"/>
    <w:rsid w:val="004A398C"/>
    <w:rsid w:val="004A3CE9"/>
    <w:rsid w:val="004A4003"/>
    <w:rsid w:val="004A4010"/>
    <w:rsid w:val="004A41AB"/>
    <w:rsid w:val="004A43B3"/>
    <w:rsid w:val="004A44CF"/>
    <w:rsid w:val="004A44E6"/>
    <w:rsid w:val="004A4630"/>
    <w:rsid w:val="004A4728"/>
    <w:rsid w:val="004A47E7"/>
    <w:rsid w:val="004A4A66"/>
    <w:rsid w:val="004A4B0F"/>
    <w:rsid w:val="004A4C45"/>
    <w:rsid w:val="004A4D0A"/>
    <w:rsid w:val="004A4D0D"/>
    <w:rsid w:val="004A4E6B"/>
    <w:rsid w:val="004A548F"/>
    <w:rsid w:val="004A5870"/>
    <w:rsid w:val="004A5926"/>
    <w:rsid w:val="004A5A71"/>
    <w:rsid w:val="004A5B3C"/>
    <w:rsid w:val="004A5BB7"/>
    <w:rsid w:val="004A5EF0"/>
    <w:rsid w:val="004A5EFA"/>
    <w:rsid w:val="004A61E6"/>
    <w:rsid w:val="004A6436"/>
    <w:rsid w:val="004A64CF"/>
    <w:rsid w:val="004A64E5"/>
    <w:rsid w:val="004A65CE"/>
    <w:rsid w:val="004A66A1"/>
    <w:rsid w:val="004A6A95"/>
    <w:rsid w:val="004A6B48"/>
    <w:rsid w:val="004A702F"/>
    <w:rsid w:val="004A7087"/>
    <w:rsid w:val="004A719D"/>
    <w:rsid w:val="004A71EA"/>
    <w:rsid w:val="004A7219"/>
    <w:rsid w:val="004A723A"/>
    <w:rsid w:val="004A77F2"/>
    <w:rsid w:val="004A785B"/>
    <w:rsid w:val="004A7CA9"/>
    <w:rsid w:val="004B01E8"/>
    <w:rsid w:val="004B0264"/>
    <w:rsid w:val="004B0376"/>
    <w:rsid w:val="004B0511"/>
    <w:rsid w:val="004B0593"/>
    <w:rsid w:val="004B0601"/>
    <w:rsid w:val="004B08C9"/>
    <w:rsid w:val="004B0C9A"/>
    <w:rsid w:val="004B0CA0"/>
    <w:rsid w:val="004B0F38"/>
    <w:rsid w:val="004B0F74"/>
    <w:rsid w:val="004B101A"/>
    <w:rsid w:val="004B1240"/>
    <w:rsid w:val="004B168E"/>
    <w:rsid w:val="004B16C3"/>
    <w:rsid w:val="004B1753"/>
    <w:rsid w:val="004B1938"/>
    <w:rsid w:val="004B1A4B"/>
    <w:rsid w:val="004B1B3E"/>
    <w:rsid w:val="004B1CA2"/>
    <w:rsid w:val="004B1E71"/>
    <w:rsid w:val="004B2106"/>
    <w:rsid w:val="004B2175"/>
    <w:rsid w:val="004B23F1"/>
    <w:rsid w:val="004B28AA"/>
    <w:rsid w:val="004B29C7"/>
    <w:rsid w:val="004B2BE2"/>
    <w:rsid w:val="004B2D5C"/>
    <w:rsid w:val="004B2DC6"/>
    <w:rsid w:val="004B30F4"/>
    <w:rsid w:val="004B3350"/>
    <w:rsid w:val="004B33C5"/>
    <w:rsid w:val="004B34F7"/>
    <w:rsid w:val="004B355A"/>
    <w:rsid w:val="004B363F"/>
    <w:rsid w:val="004B3749"/>
    <w:rsid w:val="004B39B4"/>
    <w:rsid w:val="004B3C5A"/>
    <w:rsid w:val="004B3DED"/>
    <w:rsid w:val="004B3ECF"/>
    <w:rsid w:val="004B3F3D"/>
    <w:rsid w:val="004B4158"/>
    <w:rsid w:val="004B4313"/>
    <w:rsid w:val="004B44B5"/>
    <w:rsid w:val="004B4672"/>
    <w:rsid w:val="004B490D"/>
    <w:rsid w:val="004B4ABD"/>
    <w:rsid w:val="004B4BA1"/>
    <w:rsid w:val="004B4C43"/>
    <w:rsid w:val="004B52E7"/>
    <w:rsid w:val="004B541D"/>
    <w:rsid w:val="004B578F"/>
    <w:rsid w:val="004B588A"/>
    <w:rsid w:val="004B5A68"/>
    <w:rsid w:val="004B5C02"/>
    <w:rsid w:val="004B5C88"/>
    <w:rsid w:val="004B5CFF"/>
    <w:rsid w:val="004B5E2D"/>
    <w:rsid w:val="004B5ECB"/>
    <w:rsid w:val="004B5EEB"/>
    <w:rsid w:val="004B600D"/>
    <w:rsid w:val="004B643E"/>
    <w:rsid w:val="004B66EE"/>
    <w:rsid w:val="004B6B8D"/>
    <w:rsid w:val="004B6CE4"/>
    <w:rsid w:val="004B70C8"/>
    <w:rsid w:val="004B7131"/>
    <w:rsid w:val="004B72E7"/>
    <w:rsid w:val="004B78C2"/>
    <w:rsid w:val="004B7A14"/>
    <w:rsid w:val="004B7AC0"/>
    <w:rsid w:val="004B7B07"/>
    <w:rsid w:val="004B7B29"/>
    <w:rsid w:val="004B7E2B"/>
    <w:rsid w:val="004B7EE0"/>
    <w:rsid w:val="004C04E8"/>
    <w:rsid w:val="004C05D6"/>
    <w:rsid w:val="004C07F0"/>
    <w:rsid w:val="004C0822"/>
    <w:rsid w:val="004C0B8C"/>
    <w:rsid w:val="004C0BE3"/>
    <w:rsid w:val="004C0C04"/>
    <w:rsid w:val="004C0CE8"/>
    <w:rsid w:val="004C0D65"/>
    <w:rsid w:val="004C0D8E"/>
    <w:rsid w:val="004C0ED2"/>
    <w:rsid w:val="004C0FA7"/>
    <w:rsid w:val="004C0FCD"/>
    <w:rsid w:val="004C1477"/>
    <w:rsid w:val="004C15A1"/>
    <w:rsid w:val="004C1633"/>
    <w:rsid w:val="004C1B05"/>
    <w:rsid w:val="004C1EA2"/>
    <w:rsid w:val="004C2121"/>
    <w:rsid w:val="004C2490"/>
    <w:rsid w:val="004C24BD"/>
    <w:rsid w:val="004C2532"/>
    <w:rsid w:val="004C2546"/>
    <w:rsid w:val="004C277B"/>
    <w:rsid w:val="004C2817"/>
    <w:rsid w:val="004C297F"/>
    <w:rsid w:val="004C3047"/>
    <w:rsid w:val="004C3772"/>
    <w:rsid w:val="004C4098"/>
    <w:rsid w:val="004C4191"/>
    <w:rsid w:val="004C41C0"/>
    <w:rsid w:val="004C4347"/>
    <w:rsid w:val="004C4EB8"/>
    <w:rsid w:val="004C4EDE"/>
    <w:rsid w:val="004C5143"/>
    <w:rsid w:val="004C582B"/>
    <w:rsid w:val="004C5979"/>
    <w:rsid w:val="004C59DD"/>
    <w:rsid w:val="004C5A1E"/>
    <w:rsid w:val="004C5ACD"/>
    <w:rsid w:val="004C5AD9"/>
    <w:rsid w:val="004C5B17"/>
    <w:rsid w:val="004C5C0A"/>
    <w:rsid w:val="004C5C75"/>
    <w:rsid w:val="004C5D8E"/>
    <w:rsid w:val="004C5DDC"/>
    <w:rsid w:val="004C5FAB"/>
    <w:rsid w:val="004C604F"/>
    <w:rsid w:val="004C6443"/>
    <w:rsid w:val="004C667C"/>
    <w:rsid w:val="004C6799"/>
    <w:rsid w:val="004C67C5"/>
    <w:rsid w:val="004C6841"/>
    <w:rsid w:val="004C68BB"/>
    <w:rsid w:val="004C69C9"/>
    <w:rsid w:val="004C7007"/>
    <w:rsid w:val="004C721D"/>
    <w:rsid w:val="004C74FC"/>
    <w:rsid w:val="004C7B77"/>
    <w:rsid w:val="004C7E7E"/>
    <w:rsid w:val="004C7E92"/>
    <w:rsid w:val="004C7ED7"/>
    <w:rsid w:val="004C7EE5"/>
    <w:rsid w:val="004D01C7"/>
    <w:rsid w:val="004D06CD"/>
    <w:rsid w:val="004D07EF"/>
    <w:rsid w:val="004D0808"/>
    <w:rsid w:val="004D0B21"/>
    <w:rsid w:val="004D0CF0"/>
    <w:rsid w:val="004D0D79"/>
    <w:rsid w:val="004D0EBD"/>
    <w:rsid w:val="004D156A"/>
    <w:rsid w:val="004D1592"/>
    <w:rsid w:val="004D175E"/>
    <w:rsid w:val="004D1845"/>
    <w:rsid w:val="004D1BE5"/>
    <w:rsid w:val="004D21C4"/>
    <w:rsid w:val="004D21EB"/>
    <w:rsid w:val="004D24B8"/>
    <w:rsid w:val="004D254A"/>
    <w:rsid w:val="004D2568"/>
    <w:rsid w:val="004D271E"/>
    <w:rsid w:val="004D2861"/>
    <w:rsid w:val="004D2863"/>
    <w:rsid w:val="004D2893"/>
    <w:rsid w:val="004D28F2"/>
    <w:rsid w:val="004D2907"/>
    <w:rsid w:val="004D2A10"/>
    <w:rsid w:val="004D2A85"/>
    <w:rsid w:val="004D2B58"/>
    <w:rsid w:val="004D2BEF"/>
    <w:rsid w:val="004D2D51"/>
    <w:rsid w:val="004D2D57"/>
    <w:rsid w:val="004D2E78"/>
    <w:rsid w:val="004D2F60"/>
    <w:rsid w:val="004D2FC2"/>
    <w:rsid w:val="004D32AF"/>
    <w:rsid w:val="004D363A"/>
    <w:rsid w:val="004D38F7"/>
    <w:rsid w:val="004D3BE1"/>
    <w:rsid w:val="004D3CCF"/>
    <w:rsid w:val="004D3DB1"/>
    <w:rsid w:val="004D3E58"/>
    <w:rsid w:val="004D3EF3"/>
    <w:rsid w:val="004D3F6A"/>
    <w:rsid w:val="004D3F94"/>
    <w:rsid w:val="004D40C3"/>
    <w:rsid w:val="004D4299"/>
    <w:rsid w:val="004D435E"/>
    <w:rsid w:val="004D465D"/>
    <w:rsid w:val="004D46F9"/>
    <w:rsid w:val="004D48C2"/>
    <w:rsid w:val="004D4BBA"/>
    <w:rsid w:val="004D4DA0"/>
    <w:rsid w:val="004D4EA1"/>
    <w:rsid w:val="004D524D"/>
    <w:rsid w:val="004D5272"/>
    <w:rsid w:val="004D52B1"/>
    <w:rsid w:val="004D5523"/>
    <w:rsid w:val="004D5711"/>
    <w:rsid w:val="004D5AB6"/>
    <w:rsid w:val="004D5B84"/>
    <w:rsid w:val="004D5CCA"/>
    <w:rsid w:val="004D5DF5"/>
    <w:rsid w:val="004D6058"/>
    <w:rsid w:val="004D6621"/>
    <w:rsid w:val="004D6635"/>
    <w:rsid w:val="004D6760"/>
    <w:rsid w:val="004D68DE"/>
    <w:rsid w:val="004D690E"/>
    <w:rsid w:val="004D69DD"/>
    <w:rsid w:val="004D6A15"/>
    <w:rsid w:val="004D6A94"/>
    <w:rsid w:val="004D70D1"/>
    <w:rsid w:val="004D7133"/>
    <w:rsid w:val="004D7534"/>
    <w:rsid w:val="004D7687"/>
    <w:rsid w:val="004D7753"/>
    <w:rsid w:val="004D7805"/>
    <w:rsid w:val="004D7A71"/>
    <w:rsid w:val="004D7A72"/>
    <w:rsid w:val="004D7C2A"/>
    <w:rsid w:val="004D7C48"/>
    <w:rsid w:val="004D7C52"/>
    <w:rsid w:val="004E026B"/>
    <w:rsid w:val="004E0303"/>
    <w:rsid w:val="004E0346"/>
    <w:rsid w:val="004E036B"/>
    <w:rsid w:val="004E0597"/>
    <w:rsid w:val="004E08AA"/>
    <w:rsid w:val="004E0A2F"/>
    <w:rsid w:val="004E0C40"/>
    <w:rsid w:val="004E1271"/>
    <w:rsid w:val="004E15AE"/>
    <w:rsid w:val="004E17CE"/>
    <w:rsid w:val="004E1929"/>
    <w:rsid w:val="004E1A02"/>
    <w:rsid w:val="004E1AD1"/>
    <w:rsid w:val="004E1AD7"/>
    <w:rsid w:val="004E1C5C"/>
    <w:rsid w:val="004E1DF5"/>
    <w:rsid w:val="004E1E11"/>
    <w:rsid w:val="004E1E27"/>
    <w:rsid w:val="004E1FCA"/>
    <w:rsid w:val="004E20E5"/>
    <w:rsid w:val="004E2110"/>
    <w:rsid w:val="004E2188"/>
    <w:rsid w:val="004E279F"/>
    <w:rsid w:val="004E29A5"/>
    <w:rsid w:val="004E2A99"/>
    <w:rsid w:val="004E3013"/>
    <w:rsid w:val="004E318A"/>
    <w:rsid w:val="004E338F"/>
    <w:rsid w:val="004E361E"/>
    <w:rsid w:val="004E3AAB"/>
    <w:rsid w:val="004E3C3D"/>
    <w:rsid w:val="004E40EA"/>
    <w:rsid w:val="004E436F"/>
    <w:rsid w:val="004E44E8"/>
    <w:rsid w:val="004E47E1"/>
    <w:rsid w:val="004E4DEA"/>
    <w:rsid w:val="004E5320"/>
    <w:rsid w:val="004E5392"/>
    <w:rsid w:val="004E5487"/>
    <w:rsid w:val="004E56C7"/>
    <w:rsid w:val="004E56DD"/>
    <w:rsid w:val="004E57E7"/>
    <w:rsid w:val="004E5F05"/>
    <w:rsid w:val="004E5FC0"/>
    <w:rsid w:val="004E6017"/>
    <w:rsid w:val="004E60A8"/>
    <w:rsid w:val="004E66EB"/>
    <w:rsid w:val="004E691D"/>
    <w:rsid w:val="004E6AB5"/>
    <w:rsid w:val="004E6BC7"/>
    <w:rsid w:val="004E6D29"/>
    <w:rsid w:val="004E6DB6"/>
    <w:rsid w:val="004E6EEA"/>
    <w:rsid w:val="004E7076"/>
    <w:rsid w:val="004E71B4"/>
    <w:rsid w:val="004E762A"/>
    <w:rsid w:val="004E76AD"/>
    <w:rsid w:val="004E7903"/>
    <w:rsid w:val="004E7995"/>
    <w:rsid w:val="004E7B6E"/>
    <w:rsid w:val="004E7BFB"/>
    <w:rsid w:val="004E7C63"/>
    <w:rsid w:val="004E7C7C"/>
    <w:rsid w:val="004E7D50"/>
    <w:rsid w:val="004F021D"/>
    <w:rsid w:val="004F0506"/>
    <w:rsid w:val="004F052E"/>
    <w:rsid w:val="004F0961"/>
    <w:rsid w:val="004F09E0"/>
    <w:rsid w:val="004F0A4A"/>
    <w:rsid w:val="004F0CDB"/>
    <w:rsid w:val="004F0D0B"/>
    <w:rsid w:val="004F0D4C"/>
    <w:rsid w:val="004F0E1E"/>
    <w:rsid w:val="004F101F"/>
    <w:rsid w:val="004F1037"/>
    <w:rsid w:val="004F10C6"/>
    <w:rsid w:val="004F11B2"/>
    <w:rsid w:val="004F13D0"/>
    <w:rsid w:val="004F14CE"/>
    <w:rsid w:val="004F184F"/>
    <w:rsid w:val="004F195D"/>
    <w:rsid w:val="004F1994"/>
    <w:rsid w:val="004F1CF5"/>
    <w:rsid w:val="004F1DA4"/>
    <w:rsid w:val="004F1DBA"/>
    <w:rsid w:val="004F1E86"/>
    <w:rsid w:val="004F1F39"/>
    <w:rsid w:val="004F1F56"/>
    <w:rsid w:val="004F20B7"/>
    <w:rsid w:val="004F225A"/>
    <w:rsid w:val="004F23C4"/>
    <w:rsid w:val="004F27CA"/>
    <w:rsid w:val="004F27DB"/>
    <w:rsid w:val="004F292F"/>
    <w:rsid w:val="004F2C06"/>
    <w:rsid w:val="004F2CA3"/>
    <w:rsid w:val="004F2E54"/>
    <w:rsid w:val="004F36A2"/>
    <w:rsid w:val="004F3875"/>
    <w:rsid w:val="004F3939"/>
    <w:rsid w:val="004F3BF6"/>
    <w:rsid w:val="004F4271"/>
    <w:rsid w:val="004F47AB"/>
    <w:rsid w:val="004F4869"/>
    <w:rsid w:val="004F4913"/>
    <w:rsid w:val="004F4CD6"/>
    <w:rsid w:val="004F4D08"/>
    <w:rsid w:val="004F4D1E"/>
    <w:rsid w:val="004F4E51"/>
    <w:rsid w:val="004F5306"/>
    <w:rsid w:val="004F574A"/>
    <w:rsid w:val="004F5C1C"/>
    <w:rsid w:val="004F6370"/>
    <w:rsid w:val="004F6616"/>
    <w:rsid w:val="004F6CD4"/>
    <w:rsid w:val="004F7130"/>
    <w:rsid w:val="004F7521"/>
    <w:rsid w:val="004F7789"/>
    <w:rsid w:val="004F7914"/>
    <w:rsid w:val="004F7AB7"/>
    <w:rsid w:val="004F7C0E"/>
    <w:rsid w:val="004F7CE3"/>
    <w:rsid w:val="005000E8"/>
    <w:rsid w:val="00500235"/>
    <w:rsid w:val="00500250"/>
    <w:rsid w:val="005002D8"/>
    <w:rsid w:val="00500CA2"/>
    <w:rsid w:val="00500EF4"/>
    <w:rsid w:val="005011B2"/>
    <w:rsid w:val="00501303"/>
    <w:rsid w:val="005014CF"/>
    <w:rsid w:val="005014EB"/>
    <w:rsid w:val="0050187F"/>
    <w:rsid w:val="00501937"/>
    <w:rsid w:val="00501B06"/>
    <w:rsid w:val="00501B59"/>
    <w:rsid w:val="00501D03"/>
    <w:rsid w:val="00501DF5"/>
    <w:rsid w:val="005020AE"/>
    <w:rsid w:val="005020B5"/>
    <w:rsid w:val="005021DF"/>
    <w:rsid w:val="00502291"/>
    <w:rsid w:val="0050231E"/>
    <w:rsid w:val="005023BE"/>
    <w:rsid w:val="00502470"/>
    <w:rsid w:val="0050250E"/>
    <w:rsid w:val="005025F2"/>
    <w:rsid w:val="00502715"/>
    <w:rsid w:val="00502785"/>
    <w:rsid w:val="0050291E"/>
    <w:rsid w:val="00502C35"/>
    <w:rsid w:val="00502D5F"/>
    <w:rsid w:val="00502E7C"/>
    <w:rsid w:val="00503157"/>
    <w:rsid w:val="005032AB"/>
    <w:rsid w:val="00503481"/>
    <w:rsid w:val="00503516"/>
    <w:rsid w:val="0050356B"/>
    <w:rsid w:val="0050372B"/>
    <w:rsid w:val="005038B4"/>
    <w:rsid w:val="005039A2"/>
    <w:rsid w:val="00503D2A"/>
    <w:rsid w:val="00503D42"/>
    <w:rsid w:val="0050406F"/>
    <w:rsid w:val="005041DC"/>
    <w:rsid w:val="00504260"/>
    <w:rsid w:val="005045B2"/>
    <w:rsid w:val="005046C3"/>
    <w:rsid w:val="0050490F"/>
    <w:rsid w:val="00504B12"/>
    <w:rsid w:val="00504E27"/>
    <w:rsid w:val="00504E43"/>
    <w:rsid w:val="00504EA2"/>
    <w:rsid w:val="00505039"/>
    <w:rsid w:val="005050C8"/>
    <w:rsid w:val="0050518C"/>
    <w:rsid w:val="005052C9"/>
    <w:rsid w:val="00505564"/>
    <w:rsid w:val="00505903"/>
    <w:rsid w:val="005061D3"/>
    <w:rsid w:val="005064F6"/>
    <w:rsid w:val="0050678B"/>
    <w:rsid w:val="00506C69"/>
    <w:rsid w:val="00506C9D"/>
    <w:rsid w:val="00506F12"/>
    <w:rsid w:val="00507057"/>
    <w:rsid w:val="005072E1"/>
    <w:rsid w:val="00507562"/>
    <w:rsid w:val="005078A5"/>
    <w:rsid w:val="005079D3"/>
    <w:rsid w:val="00507AFE"/>
    <w:rsid w:val="00507EFC"/>
    <w:rsid w:val="00507F7A"/>
    <w:rsid w:val="005103CD"/>
    <w:rsid w:val="00510831"/>
    <w:rsid w:val="00510A07"/>
    <w:rsid w:val="00510BEB"/>
    <w:rsid w:val="00510F1F"/>
    <w:rsid w:val="00511101"/>
    <w:rsid w:val="0051120F"/>
    <w:rsid w:val="00511362"/>
    <w:rsid w:val="00511399"/>
    <w:rsid w:val="005114E1"/>
    <w:rsid w:val="00511565"/>
    <w:rsid w:val="0051162E"/>
    <w:rsid w:val="005116AB"/>
    <w:rsid w:val="00511913"/>
    <w:rsid w:val="00511A8C"/>
    <w:rsid w:val="00511E32"/>
    <w:rsid w:val="00511F02"/>
    <w:rsid w:val="005120C0"/>
    <w:rsid w:val="00512841"/>
    <w:rsid w:val="00512BB9"/>
    <w:rsid w:val="00512BE9"/>
    <w:rsid w:val="00512C6D"/>
    <w:rsid w:val="00513043"/>
    <w:rsid w:val="00513102"/>
    <w:rsid w:val="0051328A"/>
    <w:rsid w:val="0051336B"/>
    <w:rsid w:val="0051354D"/>
    <w:rsid w:val="00513659"/>
    <w:rsid w:val="0051387E"/>
    <w:rsid w:val="005138BC"/>
    <w:rsid w:val="00513B8E"/>
    <w:rsid w:val="00514055"/>
    <w:rsid w:val="005140F9"/>
    <w:rsid w:val="00514646"/>
    <w:rsid w:val="0051465D"/>
    <w:rsid w:val="00514777"/>
    <w:rsid w:val="00514D2A"/>
    <w:rsid w:val="00514E58"/>
    <w:rsid w:val="00514F58"/>
    <w:rsid w:val="005152CA"/>
    <w:rsid w:val="0051531F"/>
    <w:rsid w:val="00515B46"/>
    <w:rsid w:val="00515BFE"/>
    <w:rsid w:val="00515D0C"/>
    <w:rsid w:val="00515EEE"/>
    <w:rsid w:val="005162E6"/>
    <w:rsid w:val="005163F8"/>
    <w:rsid w:val="005166BD"/>
    <w:rsid w:val="00516776"/>
    <w:rsid w:val="005167AA"/>
    <w:rsid w:val="005169AC"/>
    <w:rsid w:val="00516B1A"/>
    <w:rsid w:val="00516F77"/>
    <w:rsid w:val="00516F7F"/>
    <w:rsid w:val="005174CC"/>
    <w:rsid w:val="005178E9"/>
    <w:rsid w:val="00517953"/>
    <w:rsid w:val="00517AF9"/>
    <w:rsid w:val="00517BFB"/>
    <w:rsid w:val="00517CED"/>
    <w:rsid w:val="00517CF0"/>
    <w:rsid w:val="00517D0B"/>
    <w:rsid w:val="00517ED2"/>
    <w:rsid w:val="00517F42"/>
    <w:rsid w:val="00520476"/>
    <w:rsid w:val="005204F3"/>
    <w:rsid w:val="0052058F"/>
    <w:rsid w:val="005205F0"/>
    <w:rsid w:val="00520728"/>
    <w:rsid w:val="00520742"/>
    <w:rsid w:val="00520831"/>
    <w:rsid w:val="0052089A"/>
    <w:rsid w:val="00520A8F"/>
    <w:rsid w:val="00520AEB"/>
    <w:rsid w:val="00520B00"/>
    <w:rsid w:val="00520B11"/>
    <w:rsid w:val="00520B43"/>
    <w:rsid w:val="00520C99"/>
    <w:rsid w:val="00520FA1"/>
    <w:rsid w:val="00520FD8"/>
    <w:rsid w:val="00521007"/>
    <w:rsid w:val="0052109F"/>
    <w:rsid w:val="00521150"/>
    <w:rsid w:val="005211A1"/>
    <w:rsid w:val="005213A2"/>
    <w:rsid w:val="00521423"/>
    <w:rsid w:val="00521811"/>
    <w:rsid w:val="00521850"/>
    <w:rsid w:val="005218D7"/>
    <w:rsid w:val="005219DE"/>
    <w:rsid w:val="00521A06"/>
    <w:rsid w:val="00521EB8"/>
    <w:rsid w:val="00521F3A"/>
    <w:rsid w:val="00521F47"/>
    <w:rsid w:val="00521FBE"/>
    <w:rsid w:val="005222E2"/>
    <w:rsid w:val="005222E8"/>
    <w:rsid w:val="00522555"/>
    <w:rsid w:val="00522570"/>
    <w:rsid w:val="0052265D"/>
    <w:rsid w:val="00522A56"/>
    <w:rsid w:val="00522D31"/>
    <w:rsid w:val="00522DC6"/>
    <w:rsid w:val="00522DF4"/>
    <w:rsid w:val="00522E62"/>
    <w:rsid w:val="00522F6E"/>
    <w:rsid w:val="00522FB0"/>
    <w:rsid w:val="00522FC7"/>
    <w:rsid w:val="005234C2"/>
    <w:rsid w:val="00523D70"/>
    <w:rsid w:val="00523E40"/>
    <w:rsid w:val="0052428E"/>
    <w:rsid w:val="0052456B"/>
    <w:rsid w:val="00524826"/>
    <w:rsid w:val="00524E48"/>
    <w:rsid w:val="00524F7E"/>
    <w:rsid w:val="00525485"/>
    <w:rsid w:val="00525516"/>
    <w:rsid w:val="00525678"/>
    <w:rsid w:val="0052574E"/>
    <w:rsid w:val="005259C6"/>
    <w:rsid w:val="00525A5C"/>
    <w:rsid w:val="00525BE9"/>
    <w:rsid w:val="00525E12"/>
    <w:rsid w:val="0052618E"/>
    <w:rsid w:val="0052627F"/>
    <w:rsid w:val="00526284"/>
    <w:rsid w:val="00526927"/>
    <w:rsid w:val="005269A5"/>
    <w:rsid w:val="00526C69"/>
    <w:rsid w:val="00526CD8"/>
    <w:rsid w:val="00526D13"/>
    <w:rsid w:val="00526FBB"/>
    <w:rsid w:val="0052704D"/>
    <w:rsid w:val="0052728F"/>
    <w:rsid w:val="005273BE"/>
    <w:rsid w:val="00527959"/>
    <w:rsid w:val="00527C80"/>
    <w:rsid w:val="00527E25"/>
    <w:rsid w:val="00527F7C"/>
    <w:rsid w:val="005300A7"/>
    <w:rsid w:val="00530127"/>
    <w:rsid w:val="005302DE"/>
    <w:rsid w:val="005305D3"/>
    <w:rsid w:val="0053069C"/>
    <w:rsid w:val="00530751"/>
    <w:rsid w:val="0053082C"/>
    <w:rsid w:val="00530948"/>
    <w:rsid w:val="0053094B"/>
    <w:rsid w:val="00530ED1"/>
    <w:rsid w:val="00530EF9"/>
    <w:rsid w:val="0053113B"/>
    <w:rsid w:val="005313E5"/>
    <w:rsid w:val="005313F7"/>
    <w:rsid w:val="005317C8"/>
    <w:rsid w:val="00531C8B"/>
    <w:rsid w:val="00531F66"/>
    <w:rsid w:val="005320B2"/>
    <w:rsid w:val="0053229F"/>
    <w:rsid w:val="005322FD"/>
    <w:rsid w:val="00532422"/>
    <w:rsid w:val="0053259C"/>
    <w:rsid w:val="0053267D"/>
    <w:rsid w:val="00532938"/>
    <w:rsid w:val="00532A49"/>
    <w:rsid w:val="00532A9E"/>
    <w:rsid w:val="00532AD9"/>
    <w:rsid w:val="00532B09"/>
    <w:rsid w:val="00532B7B"/>
    <w:rsid w:val="00532BF1"/>
    <w:rsid w:val="00532C21"/>
    <w:rsid w:val="00533453"/>
    <w:rsid w:val="005334DA"/>
    <w:rsid w:val="00533561"/>
    <w:rsid w:val="005335CF"/>
    <w:rsid w:val="00533784"/>
    <w:rsid w:val="00533906"/>
    <w:rsid w:val="005339BE"/>
    <w:rsid w:val="00533A94"/>
    <w:rsid w:val="00533ABA"/>
    <w:rsid w:val="00533BC8"/>
    <w:rsid w:val="00533E60"/>
    <w:rsid w:val="00533EB7"/>
    <w:rsid w:val="00533F8D"/>
    <w:rsid w:val="00534004"/>
    <w:rsid w:val="005340B6"/>
    <w:rsid w:val="00534170"/>
    <w:rsid w:val="005343B2"/>
    <w:rsid w:val="00534484"/>
    <w:rsid w:val="005344A8"/>
    <w:rsid w:val="00534972"/>
    <w:rsid w:val="00534D41"/>
    <w:rsid w:val="00534DE3"/>
    <w:rsid w:val="00534DF3"/>
    <w:rsid w:val="005350AF"/>
    <w:rsid w:val="00535161"/>
    <w:rsid w:val="005353B6"/>
    <w:rsid w:val="00535C04"/>
    <w:rsid w:val="00535DD5"/>
    <w:rsid w:val="00535EEF"/>
    <w:rsid w:val="00535F07"/>
    <w:rsid w:val="00535F84"/>
    <w:rsid w:val="005361AF"/>
    <w:rsid w:val="005362A8"/>
    <w:rsid w:val="00536552"/>
    <w:rsid w:val="00536828"/>
    <w:rsid w:val="00536884"/>
    <w:rsid w:val="005368EB"/>
    <w:rsid w:val="0053699B"/>
    <w:rsid w:val="00536AE1"/>
    <w:rsid w:val="00536BEC"/>
    <w:rsid w:val="00536D13"/>
    <w:rsid w:val="00536DF2"/>
    <w:rsid w:val="0053714D"/>
    <w:rsid w:val="0053726D"/>
    <w:rsid w:val="005374BB"/>
    <w:rsid w:val="005374C9"/>
    <w:rsid w:val="00537536"/>
    <w:rsid w:val="00537744"/>
    <w:rsid w:val="0053796C"/>
    <w:rsid w:val="005379A3"/>
    <w:rsid w:val="005379C4"/>
    <w:rsid w:val="0054015A"/>
    <w:rsid w:val="00540359"/>
    <w:rsid w:val="00540549"/>
    <w:rsid w:val="00540563"/>
    <w:rsid w:val="0054075E"/>
    <w:rsid w:val="00540851"/>
    <w:rsid w:val="0054098A"/>
    <w:rsid w:val="00540B1D"/>
    <w:rsid w:val="00540ECD"/>
    <w:rsid w:val="00540EF5"/>
    <w:rsid w:val="005411E2"/>
    <w:rsid w:val="005412B3"/>
    <w:rsid w:val="005414AF"/>
    <w:rsid w:val="005415D2"/>
    <w:rsid w:val="00541619"/>
    <w:rsid w:val="00541666"/>
    <w:rsid w:val="005416E6"/>
    <w:rsid w:val="00541B45"/>
    <w:rsid w:val="00541CFC"/>
    <w:rsid w:val="00541F60"/>
    <w:rsid w:val="005422C9"/>
    <w:rsid w:val="00542705"/>
    <w:rsid w:val="0054274C"/>
    <w:rsid w:val="0054288D"/>
    <w:rsid w:val="005428B2"/>
    <w:rsid w:val="005429A4"/>
    <w:rsid w:val="00542A9B"/>
    <w:rsid w:val="00542B0D"/>
    <w:rsid w:val="00542B83"/>
    <w:rsid w:val="00542C0C"/>
    <w:rsid w:val="00542DB7"/>
    <w:rsid w:val="00542DFF"/>
    <w:rsid w:val="005430B6"/>
    <w:rsid w:val="005432AD"/>
    <w:rsid w:val="005432C2"/>
    <w:rsid w:val="005436E9"/>
    <w:rsid w:val="00543AB9"/>
    <w:rsid w:val="00543C2E"/>
    <w:rsid w:val="00543DF4"/>
    <w:rsid w:val="00543F4E"/>
    <w:rsid w:val="00543FB7"/>
    <w:rsid w:val="00543FE9"/>
    <w:rsid w:val="00544028"/>
    <w:rsid w:val="00544096"/>
    <w:rsid w:val="00544261"/>
    <w:rsid w:val="0054440A"/>
    <w:rsid w:val="005446E1"/>
    <w:rsid w:val="00544809"/>
    <w:rsid w:val="005449AF"/>
    <w:rsid w:val="00544AA7"/>
    <w:rsid w:val="00544C2A"/>
    <w:rsid w:val="00544D8E"/>
    <w:rsid w:val="0054508A"/>
    <w:rsid w:val="00545095"/>
    <w:rsid w:val="005452DE"/>
    <w:rsid w:val="00545519"/>
    <w:rsid w:val="00545598"/>
    <w:rsid w:val="005456C1"/>
    <w:rsid w:val="00545B4E"/>
    <w:rsid w:val="00545BB1"/>
    <w:rsid w:val="00545C5B"/>
    <w:rsid w:val="00545DA3"/>
    <w:rsid w:val="00545DF7"/>
    <w:rsid w:val="00545F66"/>
    <w:rsid w:val="0054610E"/>
    <w:rsid w:val="0054631A"/>
    <w:rsid w:val="0054637E"/>
    <w:rsid w:val="005466BC"/>
    <w:rsid w:val="0054676B"/>
    <w:rsid w:val="00546BEA"/>
    <w:rsid w:val="00546E93"/>
    <w:rsid w:val="00546F17"/>
    <w:rsid w:val="005471F3"/>
    <w:rsid w:val="00547395"/>
    <w:rsid w:val="005473E6"/>
    <w:rsid w:val="00547664"/>
    <w:rsid w:val="005476BB"/>
    <w:rsid w:val="005477EE"/>
    <w:rsid w:val="0054782E"/>
    <w:rsid w:val="00547CC0"/>
    <w:rsid w:val="00547DC4"/>
    <w:rsid w:val="00547E15"/>
    <w:rsid w:val="00550213"/>
    <w:rsid w:val="00550220"/>
    <w:rsid w:val="005505C3"/>
    <w:rsid w:val="005506F0"/>
    <w:rsid w:val="00550719"/>
    <w:rsid w:val="00550841"/>
    <w:rsid w:val="0055084F"/>
    <w:rsid w:val="00550885"/>
    <w:rsid w:val="005508E6"/>
    <w:rsid w:val="00550952"/>
    <w:rsid w:val="00550996"/>
    <w:rsid w:val="00550AC9"/>
    <w:rsid w:val="00550AF6"/>
    <w:rsid w:val="00550BC2"/>
    <w:rsid w:val="00550F4B"/>
    <w:rsid w:val="005510DB"/>
    <w:rsid w:val="005515D0"/>
    <w:rsid w:val="005515FD"/>
    <w:rsid w:val="00551699"/>
    <w:rsid w:val="005516CE"/>
    <w:rsid w:val="00551AE0"/>
    <w:rsid w:val="00551BC8"/>
    <w:rsid w:val="00551BF2"/>
    <w:rsid w:val="00551E0E"/>
    <w:rsid w:val="00551F06"/>
    <w:rsid w:val="0055221B"/>
    <w:rsid w:val="00552265"/>
    <w:rsid w:val="00552286"/>
    <w:rsid w:val="005528A6"/>
    <w:rsid w:val="005528B5"/>
    <w:rsid w:val="00552F70"/>
    <w:rsid w:val="005533AA"/>
    <w:rsid w:val="0055343D"/>
    <w:rsid w:val="0055346E"/>
    <w:rsid w:val="005535D0"/>
    <w:rsid w:val="00553603"/>
    <w:rsid w:val="0055371D"/>
    <w:rsid w:val="00553728"/>
    <w:rsid w:val="005537C0"/>
    <w:rsid w:val="0055387E"/>
    <w:rsid w:val="00553A22"/>
    <w:rsid w:val="00553D89"/>
    <w:rsid w:val="00553DA3"/>
    <w:rsid w:val="00553FB2"/>
    <w:rsid w:val="00553FFF"/>
    <w:rsid w:val="00554101"/>
    <w:rsid w:val="0055410E"/>
    <w:rsid w:val="0055418C"/>
    <w:rsid w:val="00554CA6"/>
    <w:rsid w:val="00554EDE"/>
    <w:rsid w:val="0055514D"/>
    <w:rsid w:val="0055534D"/>
    <w:rsid w:val="0055536C"/>
    <w:rsid w:val="005553C1"/>
    <w:rsid w:val="00555637"/>
    <w:rsid w:val="0055577D"/>
    <w:rsid w:val="005559F8"/>
    <w:rsid w:val="00555C21"/>
    <w:rsid w:val="00555C6B"/>
    <w:rsid w:val="00555FA9"/>
    <w:rsid w:val="00556199"/>
    <w:rsid w:val="005561E8"/>
    <w:rsid w:val="00556207"/>
    <w:rsid w:val="0055633F"/>
    <w:rsid w:val="005563DC"/>
    <w:rsid w:val="00556440"/>
    <w:rsid w:val="00556529"/>
    <w:rsid w:val="005565B7"/>
    <w:rsid w:val="00556619"/>
    <w:rsid w:val="00556839"/>
    <w:rsid w:val="00556905"/>
    <w:rsid w:val="00556DDF"/>
    <w:rsid w:val="00556FC8"/>
    <w:rsid w:val="005573DD"/>
    <w:rsid w:val="00557640"/>
    <w:rsid w:val="005576EE"/>
    <w:rsid w:val="00557869"/>
    <w:rsid w:val="0055799A"/>
    <w:rsid w:val="00557AD3"/>
    <w:rsid w:val="00557C6F"/>
    <w:rsid w:val="00557F24"/>
    <w:rsid w:val="0056038E"/>
    <w:rsid w:val="005609CE"/>
    <w:rsid w:val="00560B77"/>
    <w:rsid w:val="00560EDD"/>
    <w:rsid w:val="00561196"/>
    <w:rsid w:val="00561323"/>
    <w:rsid w:val="005613EE"/>
    <w:rsid w:val="0056194E"/>
    <w:rsid w:val="00561A03"/>
    <w:rsid w:val="00561C86"/>
    <w:rsid w:val="00561C8A"/>
    <w:rsid w:val="00561F14"/>
    <w:rsid w:val="0056204B"/>
    <w:rsid w:val="0056206D"/>
    <w:rsid w:val="00562249"/>
    <w:rsid w:val="00562262"/>
    <w:rsid w:val="00562671"/>
    <w:rsid w:val="00562709"/>
    <w:rsid w:val="005627A0"/>
    <w:rsid w:val="0056285A"/>
    <w:rsid w:val="00562A92"/>
    <w:rsid w:val="00562EBB"/>
    <w:rsid w:val="005630B9"/>
    <w:rsid w:val="00563177"/>
    <w:rsid w:val="00563364"/>
    <w:rsid w:val="005634DC"/>
    <w:rsid w:val="00563512"/>
    <w:rsid w:val="0056393B"/>
    <w:rsid w:val="00563B5B"/>
    <w:rsid w:val="00563C05"/>
    <w:rsid w:val="00563C35"/>
    <w:rsid w:val="005643EA"/>
    <w:rsid w:val="005645C5"/>
    <w:rsid w:val="00564746"/>
    <w:rsid w:val="005647F5"/>
    <w:rsid w:val="0056493B"/>
    <w:rsid w:val="00564981"/>
    <w:rsid w:val="00564D15"/>
    <w:rsid w:val="00564D8D"/>
    <w:rsid w:val="00564DB7"/>
    <w:rsid w:val="00564F70"/>
    <w:rsid w:val="00565172"/>
    <w:rsid w:val="0056533F"/>
    <w:rsid w:val="0056537A"/>
    <w:rsid w:val="005653A3"/>
    <w:rsid w:val="00565525"/>
    <w:rsid w:val="005655BF"/>
    <w:rsid w:val="0056565A"/>
    <w:rsid w:val="005659A2"/>
    <w:rsid w:val="00565D20"/>
    <w:rsid w:val="005662EF"/>
    <w:rsid w:val="0056649F"/>
    <w:rsid w:val="00566578"/>
    <w:rsid w:val="0056673B"/>
    <w:rsid w:val="00566939"/>
    <w:rsid w:val="00566940"/>
    <w:rsid w:val="00566CBB"/>
    <w:rsid w:val="00566F00"/>
    <w:rsid w:val="005671E5"/>
    <w:rsid w:val="00567839"/>
    <w:rsid w:val="005679CD"/>
    <w:rsid w:val="00567A96"/>
    <w:rsid w:val="00567B65"/>
    <w:rsid w:val="0057006F"/>
    <w:rsid w:val="00570096"/>
    <w:rsid w:val="00570131"/>
    <w:rsid w:val="005701C5"/>
    <w:rsid w:val="0057031F"/>
    <w:rsid w:val="00570704"/>
    <w:rsid w:val="005707E2"/>
    <w:rsid w:val="00570913"/>
    <w:rsid w:val="00570BC2"/>
    <w:rsid w:val="00570D4C"/>
    <w:rsid w:val="00570D4F"/>
    <w:rsid w:val="00570DE3"/>
    <w:rsid w:val="00571020"/>
    <w:rsid w:val="005710F2"/>
    <w:rsid w:val="0057112C"/>
    <w:rsid w:val="00571222"/>
    <w:rsid w:val="00571299"/>
    <w:rsid w:val="0057147A"/>
    <w:rsid w:val="00571490"/>
    <w:rsid w:val="005715C7"/>
    <w:rsid w:val="00571C4E"/>
    <w:rsid w:val="00571EB0"/>
    <w:rsid w:val="00571F48"/>
    <w:rsid w:val="0057229C"/>
    <w:rsid w:val="00572383"/>
    <w:rsid w:val="005723EA"/>
    <w:rsid w:val="005724E7"/>
    <w:rsid w:val="005725F0"/>
    <w:rsid w:val="00572661"/>
    <w:rsid w:val="0057271C"/>
    <w:rsid w:val="00572CAD"/>
    <w:rsid w:val="00572D81"/>
    <w:rsid w:val="00572E21"/>
    <w:rsid w:val="00572F1D"/>
    <w:rsid w:val="00572F9D"/>
    <w:rsid w:val="00573446"/>
    <w:rsid w:val="0057352A"/>
    <w:rsid w:val="0057380B"/>
    <w:rsid w:val="005738C4"/>
    <w:rsid w:val="005738EC"/>
    <w:rsid w:val="00573ED0"/>
    <w:rsid w:val="00573EE0"/>
    <w:rsid w:val="00574A51"/>
    <w:rsid w:val="00574A65"/>
    <w:rsid w:val="00574A95"/>
    <w:rsid w:val="00574BD3"/>
    <w:rsid w:val="0057501B"/>
    <w:rsid w:val="005752FB"/>
    <w:rsid w:val="00575601"/>
    <w:rsid w:val="005758B9"/>
    <w:rsid w:val="0057597C"/>
    <w:rsid w:val="00575CB1"/>
    <w:rsid w:val="00575D47"/>
    <w:rsid w:val="00575DA0"/>
    <w:rsid w:val="00575DD8"/>
    <w:rsid w:val="00575EF8"/>
    <w:rsid w:val="00575F34"/>
    <w:rsid w:val="0057603F"/>
    <w:rsid w:val="00576064"/>
    <w:rsid w:val="005763AB"/>
    <w:rsid w:val="005763EF"/>
    <w:rsid w:val="005765BA"/>
    <w:rsid w:val="00576703"/>
    <w:rsid w:val="0057694B"/>
    <w:rsid w:val="005769B2"/>
    <w:rsid w:val="00576AFE"/>
    <w:rsid w:val="00576BC6"/>
    <w:rsid w:val="00576CE6"/>
    <w:rsid w:val="00576D52"/>
    <w:rsid w:val="00576ED9"/>
    <w:rsid w:val="00576F46"/>
    <w:rsid w:val="00577150"/>
    <w:rsid w:val="0057777B"/>
    <w:rsid w:val="005777A3"/>
    <w:rsid w:val="0057786E"/>
    <w:rsid w:val="005779DF"/>
    <w:rsid w:val="00577CA6"/>
    <w:rsid w:val="00577E6D"/>
    <w:rsid w:val="00577E79"/>
    <w:rsid w:val="00577EB5"/>
    <w:rsid w:val="00577FCA"/>
    <w:rsid w:val="0058003C"/>
    <w:rsid w:val="00580272"/>
    <w:rsid w:val="00580449"/>
    <w:rsid w:val="0058059B"/>
    <w:rsid w:val="00580C11"/>
    <w:rsid w:val="00580D08"/>
    <w:rsid w:val="00580D8C"/>
    <w:rsid w:val="00580DFE"/>
    <w:rsid w:val="00580EE8"/>
    <w:rsid w:val="00581207"/>
    <w:rsid w:val="00581256"/>
    <w:rsid w:val="00581265"/>
    <w:rsid w:val="005814F7"/>
    <w:rsid w:val="005816C6"/>
    <w:rsid w:val="005817C7"/>
    <w:rsid w:val="0058197B"/>
    <w:rsid w:val="00581B43"/>
    <w:rsid w:val="00581D30"/>
    <w:rsid w:val="00581D7C"/>
    <w:rsid w:val="00581E28"/>
    <w:rsid w:val="00581F15"/>
    <w:rsid w:val="00581FB4"/>
    <w:rsid w:val="0058200C"/>
    <w:rsid w:val="005824C6"/>
    <w:rsid w:val="00582709"/>
    <w:rsid w:val="0058277C"/>
    <w:rsid w:val="005827B8"/>
    <w:rsid w:val="00582A0E"/>
    <w:rsid w:val="00582ACB"/>
    <w:rsid w:val="00582DA0"/>
    <w:rsid w:val="00582E9F"/>
    <w:rsid w:val="00582F47"/>
    <w:rsid w:val="00582F74"/>
    <w:rsid w:val="00582FE6"/>
    <w:rsid w:val="00583105"/>
    <w:rsid w:val="0058356C"/>
    <w:rsid w:val="00583870"/>
    <w:rsid w:val="00583BE3"/>
    <w:rsid w:val="00583C7F"/>
    <w:rsid w:val="005842B6"/>
    <w:rsid w:val="005845F0"/>
    <w:rsid w:val="0058489D"/>
    <w:rsid w:val="0058494C"/>
    <w:rsid w:val="00584A65"/>
    <w:rsid w:val="00584D52"/>
    <w:rsid w:val="00585073"/>
    <w:rsid w:val="0058511F"/>
    <w:rsid w:val="0058523E"/>
    <w:rsid w:val="00585281"/>
    <w:rsid w:val="00585300"/>
    <w:rsid w:val="005853C1"/>
    <w:rsid w:val="00585537"/>
    <w:rsid w:val="00585538"/>
    <w:rsid w:val="0058561F"/>
    <w:rsid w:val="0058580E"/>
    <w:rsid w:val="005858CB"/>
    <w:rsid w:val="00585B49"/>
    <w:rsid w:val="00585C76"/>
    <w:rsid w:val="00585FE1"/>
    <w:rsid w:val="00586469"/>
    <w:rsid w:val="00586AE9"/>
    <w:rsid w:val="00586B56"/>
    <w:rsid w:val="00586CF9"/>
    <w:rsid w:val="005870EC"/>
    <w:rsid w:val="00587348"/>
    <w:rsid w:val="00587384"/>
    <w:rsid w:val="005878C4"/>
    <w:rsid w:val="0058792D"/>
    <w:rsid w:val="005879B4"/>
    <w:rsid w:val="00587ABD"/>
    <w:rsid w:val="00587CF9"/>
    <w:rsid w:val="00587D84"/>
    <w:rsid w:val="00587E8F"/>
    <w:rsid w:val="00590030"/>
    <w:rsid w:val="00590191"/>
    <w:rsid w:val="00590303"/>
    <w:rsid w:val="005904C9"/>
    <w:rsid w:val="0059066E"/>
    <w:rsid w:val="00590673"/>
    <w:rsid w:val="00590B07"/>
    <w:rsid w:val="00590B9A"/>
    <w:rsid w:val="00590D7B"/>
    <w:rsid w:val="00590FC1"/>
    <w:rsid w:val="005911FB"/>
    <w:rsid w:val="00591254"/>
    <w:rsid w:val="005915E5"/>
    <w:rsid w:val="00591685"/>
    <w:rsid w:val="00591970"/>
    <w:rsid w:val="00592228"/>
    <w:rsid w:val="00592286"/>
    <w:rsid w:val="00592342"/>
    <w:rsid w:val="00592595"/>
    <w:rsid w:val="00592877"/>
    <w:rsid w:val="0059295B"/>
    <w:rsid w:val="00592A97"/>
    <w:rsid w:val="00592B15"/>
    <w:rsid w:val="00592BF6"/>
    <w:rsid w:val="00592CE4"/>
    <w:rsid w:val="00592DFC"/>
    <w:rsid w:val="00592E9D"/>
    <w:rsid w:val="00592F50"/>
    <w:rsid w:val="00593277"/>
    <w:rsid w:val="005933F3"/>
    <w:rsid w:val="00593675"/>
    <w:rsid w:val="0059380D"/>
    <w:rsid w:val="00593C43"/>
    <w:rsid w:val="00593CAF"/>
    <w:rsid w:val="00593D08"/>
    <w:rsid w:val="00593FEB"/>
    <w:rsid w:val="0059409C"/>
    <w:rsid w:val="0059411B"/>
    <w:rsid w:val="005942A3"/>
    <w:rsid w:val="005946A3"/>
    <w:rsid w:val="0059470F"/>
    <w:rsid w:val="00594AF1"/>
    <w:rsid w:val="00594B05"/>
    <w:rsid w:val="00594D14"/>
    <w:rsid w:val="00594D82"/>
    <w:rsid w:val="00594E5B"/>
    <w:rsid w:val="00594F80"/>
    <w:rsid w:val="005951AE"/>
    <w:rsid w:val="0059565E"/>
    <w:rsid w:val="005956BF"/>
    <w:rsid w:val="00595816"/>
    <w:rsid w:val="005958BD"/>
    <w:rsid w:val="00595AF2"/>
    <w:rsid w:val="00595B12"/>
    <w:rsid w:val="00595B20"/>
    <w:rsid w:val="00595E66"/>
    <w:rsid w:val="00595ECC"/>
    <w:rsid w:val="00595FC6"/>
    <w:rsid w:val="00595FD1"/>
    <w:rsid w:val="00595FD3"/>
    <w:rsid w:val="0059613F"/>
    <w:rsid w:val="005961DF"/>
    <w:rsid w:val="005964EA"/>
    <w:rsid w:val="00596651"/>
    <w:rsid w:val="005969DC"/>
    <w:rsid w:val="00596AFA"/>
    <w:rsid w:val="00596B29"/>
    <w:rsid w:val="00596B76"/>
    <w:rsid w:val="00596DDF"/>
    <w:rsid w:val="00596F30"/>
    <w:rsid w:val="0059704D"/>
    <w:rsid w:val="0059706B"/>
    <w:rsid w:val="00597345"/>
    <w:rsid w:val="005974E3"/>
    <w:rsid w:val="00597519"/>
    <w:rsid w:val="00597528"/>
    <w:rsid w:val="005976DE"/>
    <w:rsid w:val="00597710"/>
    <w:rsid w:val="00597768"/>
    <w:rsid w:val="00597991"/>
    <w:rsid w:val="005979B9"/>
    <w:rsid w:val="005979F4"/>
    <w:rsid w:val="00597A54"/>
    <w:rsid w:val="00597B03"/>
    <w:rsid w:val="00597B8A"/>
    <w:rsid w:val="00597E81"/>
    <w:rsid w:val="00597F4F"/>
    <w:rsid w:val="00597FC8"/>
    <w:rsid w:val="005A048E"/>
    <w:rsid w:val="005A072E"/>
    <w:rsid w:val="005A08BF"/>
    <w:rsid w:val="005A0CF3"/>
    <w:rsid w:val="005A0DB0"/>
    <w:rsid w:val="005A0E1D"/>
    <w:rsid w:val="005A0E77"/>
    <w:rsid w:val="005A1054"/>
    <w:rsid w:val="005A1208"/>
    <w:rsid w:val="005A1367"/>
    <w:rsid w:val="005A16A0"/>
    <w:rsid w:val="005A1875"/>
    <w:rsid w:val="005A1990"/>
    <w:rsid w:val="005A1B01"/>
    <w:rsid w:val="005A1C5F"/>
    <w:rsid w:val="005A1CB6"/>
    <w:rsid w:val="005A1D25"/>
    <w:rsid w:val="005A2012"/>
    <w:rsid w:val="005A20BC"/>
    <w:rsid w:val="005A2200"/>
    <w:rsid w:val="005A24CA"/>
    <w:rsid w:val="005A2845"/>
    <w:rsid w:val="005A2F35"/>
    <w:rsid w:val="005A302A"/>
    <w:rsid w:val="005A3055"/>
    <w:rsid w:val="005A3483"/>
    <w:rsid w:val="005A34AF"/>
    <w:rsid w:val="005A3800"/>
    <w:rsid w:val="005A381B"/>
    <w:rsid w:val="005A3A0E"/>
    <w:rsid w:val="005A3A25"/>
    <w:rsid w:val="005A3B32"/>
    <w:rsid w:val="005A437C"/>
    <w:rsid w:val="005A43CA"/>
    <w:rsid w:val="005A45B0"/>
    <w:rsid w:val="005A4655"/>
    <w:rsid w:val="005A4691"/>
    <w:rsid w:val="005A4838"/>
    <w:rsid w:val="005A49CA"/>
    <w:rsid w:val="005A4A09"/>
    <w:rsid w:val="005A4A91"/>
    <w:rsid w:val="005A4DEE"/>
    <w:rsid w:val="005A517E"/>
    <w:rsid w:val="005A54C3"/>
    <w:rsid w:val="005A5509"/>
    <w:rsid w:val="005A579A"/>
    <w:rsid w:val="005A5A56"/>
    <w:rsid w:val="005A5C21"/>
    <w:rsid w:val="005A5C9D"/>
    <w:rsid w:val="005A5CC3"/>
    <w:rsid w:val="005A618A"/>
    <w:rsid w:val="005A6229"/>
    <w:rsid w:val="005A670A"/>
    <w:rsid w:val="005A6BA4"/>
    <w:rsid w:val="005A6C82"/>
    <w:rsid w:val="005A6CC6"/>
    <w:rsid w:val="005A6DB9"/>
    <w:rsid w:val="005A6E86"/>
    <w:rsid w:val="005A6F24"/>
    <w:rsid w:val="005A6F5A"/>
    <w:rsid w:val="005A6F72"/>
    <w:rsid w:val="005A6FB7"/>
    <w:rsid w:val="005A7000"/>
    <w:rsid w:val="005A7035"/>
    <w:rsid w:val="005A71D0"/>
    <w:rsid w:val="005A71F7"/>
    <w:rsid w:val="005A741E"/>
    <w:rsid w:val="005A744A"/>
    <w:rsid w:val="005A75EB"/>
    <w:rsid w:val="005A7604"/>
    <w:rsid w:val="005A7717"/>
    <w:rsid w:val="005A774C"/>
    <w:rsid w:val="005A7B93"/>
    <w:rsid w:val="005A7BD8"/>
    <w:rsid w:val="005A7D39"/>
    <w:rsid w:val="005A7EE2"/>
    <w:rsid w:val="005B008F"/>
    <w:rsid w:val="005B00B6"/>
    <w:rsid w:val="005B0145"/>
    <w:rsid w:val="005B01BD"/>
    <w:rsid w:val="005B050E"/>
    <w:rsid w:val="005B08E8"/>
    <w:rsid w:val="005B094E"/>
    <w:rsid w:val="005B0D45"/>
    <w:rsid w:val="005B0DCB"/>
    <w:rsid w:val="005B0E32"/>
    <w:rsid w:val="005B1129"/>
    <w:rsid w:val="005B1341"/>
    <w:rsid w:val="005B1388"/>
    <w:rsid w:val="005B164B"/>
    <w:rsid w:val="005B1735"/>
    <w:rsid w:val="005B1809"/>
    <w:rsid w:val="005B19E0"/>
    <w:rsid w:val="005B1AAA"/>
    <w:rsid w:val="005B1AB8"/>
    <w:rsid w:val="005B1EF3"/>
    <w:rsid w:val="005B20C3"/>
    <w:rsid w:val="005B2166"/>
    <w:rsid w:val="005B21F7"/>
    <w:rsid w:val="005B223A"/>
    <w:rsid w:val="005B2257"/>
    <w:rsid w:val="005B2360"/>
    <w:rsid w:val="005B25A8"/>
    <w:rsid w:val="005B25A9"/>
    <w:rsid w:val="005B27A4"/>
    <w:rsid w:val="005B2832"/>
    <w:rsid w:val="005B283A"/>
    <w:rsid w:val="005B28A7"/>
    <w:rsid w:val="005B2C0F"/>
    <w:rsid w:val="005B2CF7"/>
    <w:rsid w:val="005B371C"/>
    <w:rsid w:val="005B381D"/>
    <w:rsid w:val="005B3872"/>
    <w:rsid w:val="005B3EFC"/>
    <w:rsid w:val="005B3F5A"/>
    <w:rsid w:val="005B3FF8"/>
    <w:rsid w:val="005B4391"/>
    <w:rsid w:val="005B4569"/>
    <w:rsid w:val="005B4890"/>
    <w:rsid w:val="005B48FB"/>
    <w:rsid w:val="005B4A04"/>
    <w:rsid w:val="005B4A5D"/>
    <w:rsid w:val="005B4C6F"/>
    <w:rsid w:val="005B4E03"/>
    <w:rsid w:val="005B4F0A"/>
    <w:rsid w:val="005B508B"/>
    <w:rsid w:val="005B521B"/>
    <w:rsid w:val="005B524C"/>
    <w:rsid w:val="005B54D3"/>
    <w:rsid w:val="005B5533"/>
    <w:rsid w:val="005B5694"/>
    <w:rsid w:val="005B57CA"/>
    <w:rsid w:val="005B5981"/>
    <w:rsid w:val="005B5B4B"/>
    <w:rsid w:val="005B5B5A"/>
    <w:rsid w:val="005B5B61"/>
    <w:rsid w:val="005B5FA7"/>
    <w:rsid w:val="005B62D0"/>
    <w:rsid w:val="005B63DD"/>
    <w:rsid w:val="005B660B"/>
    <w:rsid w:val="005B6AC6"/>
    <w:rsid w:val="005B6C62"/>
    <w:rsid w:val="005B6D50"/>
    <w:rsid w:val="005B6E53"/>
    <w:rsid w:val="005B6E5C"/>
    <w:rsid w:val="005B6FA0"/>
    <w:rsid w:val="005B7030"/>
    <w:rsid w:val="005B75D6"/>
    <w:rsid w:val="005B7740"/>
    <w:rsid w:val="005B782E"/>
    <w:rsid w:val="005B7D85"/>
    <w:rsid w:val="005B7F6C"/>
    <w:rsid w:val="005C0102"/>
    <w:rsid w:val="005C047A"/>
    <w:rsid w:val="005C0501"/>
    <w:rsid w:val="005C054D"/>
    <w:rsid w:val="005C0598"/>
    <w:rsid w:val="005C0722"/>
    <w:rsid w:val="005C0896"/>
    <w:rsid w:val="005C0A62"/>
    <w:rsid w:val="005C0ADB"/>
    <w:rsid w:val="005C0F4C"/>
    <w:rsid w:val="005C114E"/>
    <w:rsid w:val="005C1215"/>
    <w:rsid w:val="005C12BB"/>
    <w:rsid w:val="005C155B"/>
    <w:rsid w:val="005C1683"/>
    <w:rsid w:val="005C1C8C"/>
    <w:rsid w:val="005C1D67"/>
    <w:rsid w:val="005C1FC3"/>
    <w:rsid w:val="005C203C"/>
    <w:rsid w:val="005C211C"/>
    <w:rsid w:val="005C2354"/>
    <w:rsid w:val="005C2579"/>
    <w:rsid w:val="005C2630"/>
    <w:rsid w:val="005C268F"/>
    <w:rsid w:val="005C2C08"/>
    <w:rsid w:val="005C2DAA"/>
    <w:rsid w:val="005C2E93"/>
    <w:rsid w:val="005C3085"/>
    <w:rsid w:val="005C31E0"/>
    <w:rsid w:val="005C31FF"/>
    <w:rsid w:val="005C33D3"/>
    <w:rsid w:val="005C3459"/>
    <w:rsid w:val="005C3867"/>
    <w:rsid w:val="005C3ADA"/>
    <w:rsid w:val="005C3B9E"/>
    <w:rsid w:val="005C3DBA"/>
    <w:rsid w:val="005C3E25"/>
    <w:rsid w:val="005C3F5A"/>
    <w:rsid w:val="005C40A6"/>
    <w:rsid w:val="005C495A"/>
    <w:rsid w:val="005C4B75"/>
    <w:rsid w:val="005C4BE6"/>
    <w:rsid w:val="005C4D7D"/>
    <w:rsid w:val="005C4FC7"/>
    <w:rsid w:val="005C4FEA"/>
    <w:rsid w:val="005C51D8"/>
    <w:rsid w:val="005C5253"/>
    <w:rsid w:val="005C5268"/>
    <w:rsid w:val="005C5298"/>
    <w:rsid w:val="005C557A"/>
    <w:rsid w:val="005C55A4"/>
    <w:rsid w:val="005C5668"/>
    <w:rsid w:val="005C59CF"/>
    <w:rsid w:val="005C5ABC"/>
    <w:rsid w:val="005C5CFC"/>
    <w:rsid w:val="005C6143"/>
    <w:rsid w:val="005C6176"/>
    <w:rsid w:val="005C62AA"/>
    <w:rsid w:val="005C66C3"/>
    <w:rsid w:val="005C682E"/>
    <w:rsid w:val="005C6AFB"/>
    <w:rsid w:val="005C6ECD"/>
    <w:rsid w:val="005C783B"/>
    <w:rsid w:val="005C7AED"/>
    <w:rsid w:val="005C7BF4"/>
    <w:rsid w:val="005C7E47"/>
    <w:rsid w:val="005C7FB5"/>
    <w:rsid w:val="005D0070"/>
    <w:rsid w:val="005D0140"/>
    <w:rsid w:val="005D0306"/>
    <w:rsid w:val="005D03B2"/>
    <w:rsid w:val="005D03F5"/>
    <w:rsid w:val="005D0467"/>
    <w:rsid w:val="005D07BF"/>
    <w:rsid w:val="005D080E"/>
    <w:rsid w:val="005D09FC"/>
    <w:rsid w:val="005D0A3E"/>
    <w:rsid w:val="005D0A54"/>
    <w:rsid w:val="005D0ED1"/>
    <w:rsid w:val="005D0F95"/>
    <w:rsid w:val="005D1049"/>
    <w:rsid w:val="005D1130"/>
    <w:rsid w:val="005D1267"/>
    <w:rsid w:val="005D1390"/>
    <w:rsid w:val="005D1541"/>
    <w:rsid w:val="005D15DD"/>
    <w:rsid w:val="005D15ED"/>
    <w:rsid w:val="005D1C11"/>
    <w:rsid w:val="005D206A"/>
    <w:rsid w:val="005D2283"/>
    <w:rsid w:val="005D22B2"/>
    <w:rsid w:val="005D2678"/>
    <w:rsid w:val="005D2ACA"/>
    <w:rsid w:val="005D2C7D"/>
    <w:rsid w:val="005D2FA7"/>
    <w:rsid w:val="005D2FF2"/>
    <w:rsid w:val="005D3035"/>
    <w:rsid w:val="005D30A7"/>
    <w:rsid w:val="005D3262"/>
    <w:rsid w:val="005D327F"/>
    <w:rsid w:val="005D3282"/>
    <w:rsid w:val="005D349C"/>
    <w:rsid w:val="005D3502"/>
    <w:rsid w:val="005D358F"/>
    <w:rsid w:val="005D35B5"/>
    <w:rsid w:val="005D3B08"/>
    <w:rsid w:val="005D3F4C"/>
    <w:rsid w:val="005D417F"/>
    <w:rsid w:val="005D455A"/>
    <w:rsid w:val="005D463F"/>
    <w:rsid w:val="005D4CEF"/>
    <w:rsid w:val="005D4E83"/>
    <w:rsid w:val="005D508E"/>
    <w:rsid w:val="005D51F2"/>
    <w:rsid w:val="005D5296"/>
    <w:rsid w:val="005D5685"/>
    <w:rsid w:val="005D57C5"/>
    <w:rsid w:val="005D5A75"/>
    <w:rsid w:val="005D5BA5"/>
    <w:rsid w:val="005D5C09"/>
    <w:rsid w:val="005D5C13"/>
    <w:rsid w:val="005D606D"/>
    <w:rsid w:val="005D63E0"/>
    <w:rsid w:val="005D6537"/>
    <w:rsid w:val="005D666D"/>
    <w:rsid w:val="005D688F"/>
    <w:rsid w:val="005D68F5"/>
    <w:rsid w:val="005D6B19"/>
    <w:rsid w:val="005D6B2C"/>
    <w:rsid w:val="005D6E1E"/>
    <w:rsid w:val="005D6F06"/>
    <w:rsid w:val="005D726D"/>
    <w:rsid w:val="005D7300"/>
    <w:rsid w:val="005D7483"/>
    <w:rsid w:val="005D7763"/>
    <w:rsid w:val="005D77E0"/>
    <w:rsid w:val="005D78F0"/>
    <w:rsid w:val="005D7A68"/>
    <w:rsid w:val="005D7C5E"/>
    <w:rsid w:val="005E04DD"/>
    <w:rsid w:val="005E0651"/>
    <w:rsid w:val="005E065D"/>
    <w:rsid w:val="005E0E52"/>
    <w:rsid w:val="005E1130"/>
    <w:rsid w:val="005E1F8D"/>
    <w:rsid w:val="005E2417"/>
    <w:rsid w:val="005E2732"/>
    <w:rsid w:val="005E29F6"/>
    <w:rsid w:val="005E2A4E"/>
    <w:rsid w:val="005E2AC2"/>
    <w:rsid w:val="005E2DDB"/>
    <w:rsid w:val="005E2E8A"/>
    <w:rsid w:val="005E3362"/>
    <w:rsid w:val="005E3373"/>
    <w:rsid w:val="005E3E2C"/>
    <w:rsid w:val="005E3E5E"/>
    <w:rsid w:val="005E3FEB"/>
    <w:rsid w:val="005E4207"/>
    <w:rsid w:val="005E4283"/>
    <w:rsid w:val="005E438E"/>
    <w:rsid w:val="005E45B7"/>
    <w:rsid w:val="005E460E"/>
    <w:rsid w:val="005E4721"/>
    <w:rsid w:val="005E47BF"/>
    <w:rsid w:val="005E4A78"/>
    <w:rsid w:val="005E4F18"/>
    <w:rsid w:val="005E4F30"/>
    <w:rsid w:val="005E4F32"/>
    <w:rsid w:val="005E4FFC"/>
    <w:rsid w:val="005E527A"/>
    <w:rsid w:val="005E536B"/>
    <w:rsid w:val="005E5380"/>
    <w:rsid w:val="005E542A"/>
    <w:rsid w:val="005E5873"/>
    <w:rsid w:val="005E5B1C"/>
    <w:rsid w:val="005E5DC7"/>
    <w:rsid w:val="005E6077"/>
    <w:rsid w:val="005E6285"/>
    <w:rsid w:val="005E63F8"/>
    <w:rsid w:val="005E648B"/>
    <w:rsid w:val="005E67FA"/>
    <w:rsid w:val="005E6A95"/>
    <w:rsid w:val="005E6AAA"/>
    <w:rsid w:val="005E6B97"/>
    <w:rsid w:val="005E6C86"/>
    <w:rsid w:val="005E6F5B"/>
    <w:rsid w:val="005E6FAF"/>
    <w:rsid w:val="005E7006"/>
    <w:rsid w:val="005E7057"/>
    <w:rsid w:val="005E7093"/>
    <w:rsid w:val="005E70E5"/>
    <w:rsid w:val="005E71F0"/>
    <w:rsid w:val="005E71FC"/>
    <w:rsid w:val="005E7216"/>
    <w:rsid w:val="005E783B"/>
    <w:rsid w:val="005E78A9"/>
    <w:rsid w:val="005E790C"/>
    <w:rsid w:val="005E7FC7"/>
    <w:rsid w:val="005F002E"/>
    <w:rsid w:val="005F01E3"/>
    <w:rsid w:val="005F07B2"/>
    <w:rsid w:val="005F0B5C"/>
    <w:rsid w:val="005F0EC9"/>
    <w:rsid w:val="005F1356"/>
    <w:rsid w:val="005F135C"/>
    <w:rsid w:val="005F1370"/>
    <w:rsid w:val="005F13D6"/>
    <w:rsid w:val="005F15A2"/>
    <w:rsid w:val="005F1881"/>
    <w:rsid w:val="005F1A2C"/>
    <w:rsid w:val="005F1B94"/>
    <w:rsid w:val="005F1DA5"/>
    <w:rsid w:val="005F1ED2"/>
    <w:rsid w:val="005F1F46"/>
    <w:rsid w:val="005F2075"/>
    <w:rsid w:val="005F24E3"/>
    <w:rsid w:val="005F2525"/>
    <w:rsid w:val="005F268A"/>
    <w:rsid w:val="005F2A70"/>
    <w:rsid w:val="005F2C7F"/>
    <w:rsid w:val="005F2CAC"/>
    <w:rsid w:val="005F2D39"/>
    <w:rsid w:val="005F2DBE"/>
    <w:rsid w:val="005F2E7C"/>
    <w:rsid w:val="005F3074"/>
    <w:rsid w:val="005F30D7"/>
    <w:rsid w:val="005F315A"/>
    <w:rsid w:val="005F32E9"/>
    <w:rsid w:val="005F3A39"/>
    <w:rsid w:val="005F3BE4"/>
    <w:rsid w:val="005F3CA6"/>
    <w:rsid w:val="005F4387"/>
    <w:rsid w:val="005F4653"/>
    <w:rsid w:val="005F47F5"/>
    <w:rsid w:val="005F4897"/>
    <w:rsid w:val="005F4EC2"/>
    <w:rsid w:val="005F515A"/>
    <w:rsid w:val="005F519D"/>
    <w:rsid w:val="005F592F"/>
    <w:rsid w:val="005F5A6C"/>
    <w:rsid w:val="005F5BDF"/>
    <w:rsid w:val="005F5C2E"/>
    <w:rsid w:val="005F5E52"/>
    <w:rsid w:val="005F5F4E"/>
    <w:rsid w:val="005F5FE7"/>
    <w:rsid w:val="005F6516"/>
    <w:rsid w:val="005F657D"/>
    <w:rsid w:val="005F65CD"/>
    <w:rsid w:val="005F6612"/>
    <w:rsid w:val="005F66D5"/>
    <w:rsid w:val="005F6727"/>
    <w:rsid w:val="005F6A8F"/>
    <w:rsid w:val="005F6B2C"/>
    <w:rsid w:val="005F6C52"/>
    <w:rsid w:val="005F70FF"/>
    <w:rsid w:val="005F71A6"/>
    <w:rsid w:val="005F7308"/>
    <w:rsid w:val="005F758D"/>
    <w:rsid w:val="005F79B6"/>
    <w:rsid w:val="005F7AC6"/>
    <w:rsid w:val="005F7B46"/>
    <w:rsid w:val="005F7B7C"/>
    <w:rsid w:val="005F7BA8"/>
    <w:rsid w:val="005F7C8B"/>
    <w:rsid w:val="005F7D1C"/>
    <w:rsid w:val="005F7D78"/>
    <w:rsid w:val="005F7DD4"/>
    <w:rsid w:val="006003A8"/>
    <w:rsid w:val="006006F2"/>
    <w:rsid w:val="00600764"/>
    <w:rsid w:val="0060091C"/>
    <w:rsid w:val="00600B54"/>
    <w:rsid w:val="00600C7B"/>
    <w:rsid w:val="00600E27"/>
    <w:rsid w:val="00600EA6"/>
    <w:rsid w:val="00600EF3"/>
    <w:rsid w:val="00601050"/>
    <w:rsid w:val="00601196"/>
    <w:rsid w:val="00601323"/>
    <w:rsid w:val="0060133E"/>
    <w:rsid w:val="006015F6"/>
    <w:rsid w:val="006016C5"/>
    <w:rsid w:val="006018B2"/>
    <w:rsid w:val="00601E56"/>
    <w:rsid w:val="00601EB7"/>
    <w:rsid w:val="00601ED4"/>
    <w:rsid w:val="00601FD7"/>
    <w:rsid w:val="006024B9"/>
    <w:rsid w:val="006028BB"/>
    <w:rsid w:val="00602B5C"/>
    <w:rsid w:val="00602E31"/>
    <w:rsid w:val="006031B6"/>
    <w:rsid w:val="006031F3"/>
    <w:rsid w:val="0060352A"/>
    <w:rsid w:val="006035D3"/>
    <w:rsid w:val="00603694"/>
    <w:rsid w:val="0060372C"/>
    <w:rsid w:val="006037A0"/>
    <w:rsid w:val="006037E6"/>
    <w:rsid w:val="006039AE"/>
    <w:rsid w:val="00603F43"/>
    <w:rsid w:val="006040DE"/>
    <w:rsid w:val="006043F2"/>
    <w:rsid w:val="00604460"/>
    <w:rsid w:val="006045D0"/>
    <w:rsid w:val="00604727"/>
    <w:rsid w:val="00604BA2"/>
    <w:rsid w:val="00604C7B"/>
    <w:rsid w:val="00604CAE"/>
    <w:rsid w:val="00604D7E"/>
    <w:rsid w:val="00604EA7"/>
    <w:rsid w:val="00605270"/>
    <w:rsid w:val="006052AA"/>
    <w:rsid w:val="006052AE"/>
    <w:rsid w:val="00605354"/>
    <w:rsid w:val="00605518"/>
    <w:rsid w:val="006057A7"/>
    <w:rsid w:val="00605B3A"/>
    <w:rsid w:val="00605BE2"/>
    <w:rsid w:val="00605C14"/>
    <w:rsid w:val="00605F2E"/>
    <w:rsid w:val="00605FF1"/>
    <w:rsid w:val="0060657C"/>
    <w:rsid w:val="00606932"/>
    <w:rsid w:val="006069D8"/>
    <w:rsid w:val="00606D02"/>
    <w:rsid w:val="0060717D"/>
    <w:rsid w:val="00607238"/>
    <w:rsid w:val="006074C3"/>
    <w:rsid w:val="00607ABF"/>
    <w:rsid w:val="00607E0E"/>
    <w:rsid w:val="00610381"/>
    <w:rsid w:val="006103FE"/>
    <w:rsid w:val="006104AC"/>
    <w:rsid w:val="00610540"/>
    <w:rsid w:val="0061055F"/>
    <w:rsid w:val="00610972"/>
    <w:rsid w:val="00610AE6"/>
    <w:rsid w:val="00610B4F"/>
    <w:rsid w:val="00610DC1"/>
    <w:rsid w:val="00610E8C"/>
    <w:rsid w:val="00611200"/>
    <w:rsid w:val="006112E4"/>
    <w:rsid w:val="00611590"/>
    <w:rsid w:val="0061159F"/>
    <w:rsid w:val="00611615"/>
    <w:rsid w:val="00611649"/>
    <w:rsid w:val="00611E09"/>
    <w:rsid w:val="00611E74"/>
    <w:rsid w:val="006124B1"/>
    <w:rsid w:val="00612630"/>
    <w:rsid w:val="006126CB"/>
    <w:rsid w:val="006127C2"/>
    <w:rsid w:val="0061298A"/>
    <w:rsid w:val="00612A41"/>
    <w:rsid w:val="00612CB6"/>
    <w:rsid w:val="0061308F"/>
    <w:rsid w:val="006130AD"/>
    <w:rsid w:val="00613154"/>
    <w:rsid w:val="006131D8"/>
    <w:rsid w:val="00613207"/>
    <w:rsid w:val="00613393"/>
    <w:rsid w:val="0061353D"/>
    <w:rsid w:val="0061360D"/>
    <w:rsid w:val="0061386A"/>
    <w:rsid w:val="00613A87"/>
    <w:rsid w:val="0061411D"/>
    <w:rsid w:val="00614477"/>
    <w:rsid w:val="00614566"/>
    <w:rsid w:val="006149E2"/>
    <w:rsid w:val="00614A07"/>
    <w:rsid w:val="00614B83"/>
    <w:rsid w:val="00614C75"/>
    <w:rsid w:val="006151BD"/>
    <w:rsid w:val="0061566F"/>
    <w:rsid w:val="006158D4"/>
    <w:rsid w:val="00615A70"/>
    <w:rsid w:val="00615AD9"/>
    <w:rsid w:val="00615BA2"/>
    <w:rsid w:val="00615DC2"/>
    <w:rsid w:val="00615E17"/>
    <w:rsid w:val="006160CA"/>
    <w:rsid w:val="00616180"/>
    <w:rsid w:val="0061621B"/>
    <w:rsid w:val="006163D0"/>
    <w:rsid w:val="00616612"/>
    <w:rsid w:val="00616870"/>
    <w:rsid w:val="00616BC4"/>
    <w:rsid w:val="00616BF1"/>
    <w:rsid w:val="00616BFC"/>
    <w:rsid w:val="00616D0D"/>
    <w:rsid w:val="006170BE"/>
    <w:rsid w:val="0061719C"/>
    <w:rsid w:val="00617602"/>
    <w:rsid w:val="0061760B"/>
    <w:rsid w:val="00617740"/>
    <w:rsid w:val="00617BAC"/>
    <w:rsid w:val="00617BEF"/>
    <w:rsid w:val="00617CE3"/>
    <w:rsid w:val="00617D25"/>
    <w:rsid w:val="00617D86"/>
    <w:rsid w:val="00617D8C"/>
    <w:rsid w:val="00617E00"/>
    <w:rsid w:val="00617EFA"/>
    <w:rsid w:val="00617F94"/>
    <w:rsid w:val="006200AA"/>
    <w:rsid w:val="006204FD"/>
    <w:rsid w:val="00620556"/>
    <w:rsid w:val="006207FB"/>
    <w:rsid w:val="00620DC3"/>
    <w:rsid w:val="00620E2D"/>
    <w:rsid w:val="00620F30"/>
    <w:rsid w:val="00620FBD"/>
    <w:rsid w:val="00621043"/>
    <w:rsid w:val="006210B7"/>
    <w:rsid w:val="006210D1"/>
    <w:rsid w:val="00621111"/>
    <w:rsid w:val="0062184C"/>
    <w:rsid w:val="00621896"/>
    <w:rsid w:val="006219E9"/>
    <w:rsid w:val="00621D80"/>
    <w:rsid w:val="00622122"/>
    <w:rsid w:val="00622239"/>
    <w:rsid w:val="00622343"/>
    <w:rsid w:val="0062243A"/>
    <w:rsid w:val="0062249C"/>
    <w:rsid w:val="006224A0"/>
    <w:rsid w:val="006229D4"/>
    <w:rsid w:val="00622ADD"/>
    <w:rsid w:val="00622B67"/>
    <w:rsid w:val="00622CC7"/>
    <w:rsid w:val="00622CED"/>
    <w:rsid w:val="006232E5"/>
    <w:rsid w:val="0062335D"/>
    <w:rsid w:val="00623446"/>
    <w:rsid w:val="00623591"/>
    <w:rsid w:val="00623898"/>
    <w:rsid w:val="00623A2C"/>
    <w:rsid w:val="00623D51"/>
    <w:rsid w:val="00623E7C"/>
    <w:rsid w:val="006243D4"/>
    <w:rsid w:val="0062463C"/>
    <w:rsid w:val="006246F3"/>
    <w:rsid w:val="006248E7"/>
    <w:rsid w:val="00624A5F"/>
    <w:rsid w:val="00624B79"/>
    <w:rsid w:val="00624ED8"/>
    <w:rsid w:val="00624F10"/>
    <w:rsid w:val="00624FDD"/>
    <w:rsid w:val="00625166"/>
    <w:rsid w:val="006251E2"/>
    <w:rsid w:val="0062521E"/>
    <w:rsid w:val="00625413"/>
    <w:rsid w:val="006257E6"/>
    <w:rsid w:val="00625832"/>
    <w:rsid w:val="00625A8E"/>
    <w:rsid w:val="00625B0C"/>
    <w:rsid w:val="00625DCD"/>
    <w:rsid w:val="00625E60"/>
    <w:rsid w:val="00625F1D"/>
    <w:rsid w:val="006261D2"/>
    <w:rsid w:val="0062647A"/>
    <w:rsid w:val="0062652F"/>
    <w:rsid w:val="006265CF"/>
    <w:rsid w:val="00626E13"/>
    <w:rsid w:val="006272C8"/>
    <w:rsid w:val="00627642"/>
    <w:rsid w:val="00627AF5"/>
    <w:rsid w:val="006303F9"/>
    <w:rsid w:val="0063041E"/>
    <w:rsid w:val="006306A2"/>
    <w:rsid w:val="00630800"/>
    <w:rsid w:val="00630899"/>
    <w:rsid w:val="00630EDC"/>
    <w:rsid w:val="00630FDE"/>
    <w:rsid w:val="0063109C"/>
    <w:rsid w:val="006311E7"/>
    <w:rsid w:val="006312C5"/>
    <w:rsid w:val="006313D6"/>
    <w:rsid w:val="00631716"/>
    <w:rsid w:val="006317C2"/>
    <w:rsid w:val="006317D3"/>
    <w:rsid w:val="00631839"/>
    <w:rsid w:val="00631A31"/>
    <w:rsid w:val="00631A5B"/>
    <w:rsid w:val="00631C9C"/>
    <w:rsid w:val="00632045"/>
    <w:rsid w:val="0063216B"/>
    <w:rsid w:val="006321F0"/>
    <w:rsid w:val="0063221B"/>
    <w:rsid w:val="00632287"/>
    <w:rsid w:val="006323CF"/>
    <w:rsid w:val="00632472"/>
    <w:rsid w:val="00632750"/>
    <w:rsid w:val="006327FF"/>
    <w:rsid w:val="0063298A"/>
    <w:rsid w:val="00632C64"/>
    <w:rsid w:val="00632D6C"/>
    <w:rsid w:val="00632F16"/>
    <w:rsid w:val="006331C2"/>
    <w:rsid w:val="0063331C"/>
    <w:rsid w:val="00633457"/>
    <w:rsid w:val="0063349C"/>
    <w:rsid w:val="006335B3"/>
    <w:rsid w:val="00633863"/>
    <w:rsid w:val="00633AEE"/>
    <w:rsid w:val="00633B1A"/>
    <w:rsid w:val="00633B36"/>
    <w:rsid w:val="00633D11"/>
    <w:rsid w:val="00633E74"/>
    <w:rsid w:val="00633F87"/>
    <w:rsid w:val="00633FA6"/>
    <w:rsid w:val="006340D1"/>
    <w:rsid w:val="006341C8"/>
    <w:rsid w:val="0063465C"/>
    <w:rsid w:val="0063469F"/>
    <w:rsid w:val="006346DD"/>
    <w:rsid w:val="00634736"/>
    <w:rsid w:val="00634767"/>
    <w:rsid w:val="00634B65"/>
    <w:rsid w:val="00634E47"/>
    <w:rsid w:val="00635012"/>
    <w:rsid w:val="00635059"/>
    <w:rsid w:val="00635100"/>
    <w:rsid w:val="006351E9"/>
    <w:rsid w:val="0063527B"/>
    <w:rsid w:val="006352A4"/>
    <w:rsid w:val="00635756"/>
    <w:rsid w:val="0063588C"/>
    <w:rsid w:val="006358B0"/>
    <w:rsid w:val="00635D37"/>
    <w:rsid w:val="00635DED"/>
    <w:rsid w:val="00635E49"/>
    <w:rsid w:val="00635EA8"/>
    <w:rsid w:val="00635F3B"/>
    <w:rsid w:val="006363AE"/>
    <w:rsid w:val="0063666B"/>
    <w:rsid w:val="006366BC"/>
    <w:rsid w:val="00636C4A"/>
    <w:rsid w:val="00636C71"/>
    <w:rsid w:val="00636C86"/>
    <w:rsid w:val="00636CE9"/>
    <w:rsid w:val="00636DB7"/>
    <w:rsid w:val="00636E38"/>
    <w:rsid w:val="00636EC1"/>
    <w:rsid w:val="00636FF5"/>
    <w:rsid w:val="00637000"/>
    <w:rsid w:val="00637193"/>
    <w:rsid w:val="006372FD"/>
    <w:rsid w:val="0063734E"/>
    <w:rsid w:val="00637353"/>
    <w:rsid w:val="00637496"/>
    <w:rsid w:val="006374DB"/>
    <w:rsid w:val="00637692"/>
    <w:rsid w:val="006379F7"/>
    <w:rsid w:val="00637A12"/>
    <w:rsid w:val="00637A30"/>
    <w:rsid w:val="00637A86"/>
    <w:rsid w:val="00637B5D"/>
    <w:rsid w:val="00637B6B"/>
    <w:rsid w:val="00637BA3"/>
    <w:rsid w:val="00637DBD"/>
    <w:rsid w:val="00640217"/>
    <w:rsid w:val="0064057A"/>
    <w:rsid w:val="00640821"/>
    <w:rsid w:val="0064090E"/>
    <w:rsid w:val="00640940"/>
    <w:rsid w:val="00640A47"/>
    <w:rsid w:val="00640BC9"/>
    <w:rsid w:val="00640BEE"/>
    <w:rsid w:val="00640CAF"/>
    <w:rsid w:val="00640D6D"/>
    <w:rsid w:val="00640E4B"/>
    <w:rsid w:val="00640E4E"/>
    <w:rsid w:val="00640EEE"/>
    <w:rsid w:val="006411B2"/>
    <w:rsid w:val="0064148B"/>
    <w:rsid w:val="006414EE"/>
    <w:rsid w:val="0064172E"/>
    <w:rsid w:val="006419C1"/>
    <w:rsid w:val="00641CDF"/>
    <w:rsid w:val="00641E96"/>
    <w:rsid w:val="00642045"/>
    <w:rsid w:val="006422B0"/>
    <w:rsid w:val="006425B5"/>
    <w:rsid w:val="00642741"/>
    <w:rsid w:val="0064283F"/>
    <w:rsid w:val="00642D3C"/>
    <w:rsid w:val="006431C1"/>
    <w:rsid w:val="0064322D"/>
    <w:rsid w:val="00643296"/>
    <w:rsid w:val="0064335B"/>
    <w:rsid w:val="0064352B"/>
    <w:rsid w:val="00643541"/>
    <w:rsid w:val="0064354C"/>
    <w:rsid w:val="006436B4"/>
    <w:rsid w:val="00643728"/>
    <w:rsid w:val="00643A26"/>
    <w:rsid w:val="00643AA0"/>
    <w:rsid w:val="00643CBC"/>
    <w:rsid w:val="00643E6B"/>
    <w:rsid w:val="00643EFB"/>
    <w:rsid w:val="00643F73"/>
    <w:rsid w:val="006445B9"/>
    <w:rsid w:val="00644B52"/>
    <w:rsid w:val="00644B53"/>
    <w:rsid w:val="00644B82"/>
    <w:rsid w:val="00644BD8"/>
    <w:rsid w:val="00644ED2"/>
    <w:rsid w:val="00644F99"/>
    <w:rsid w:val="0064507A"/>
    <w:rsid w:val="006451A1"/>
    <w:rsid w:val="00645204"/>
    <w:rsid w:val="00645220"/>
    <w:rsid w:val="006455F4"/>
    <w:rsid w:val="00645829"/>
    <w:rsid w:val="006459FF"/>
    <w:rsid w:val="00645BA1"/>
    <w:rsid w:val="00645E43"/>
    <w:rsid w:val="0064606F"/>
    <w:rsid w:val="006460FA"/>
    <w:rsid w:val="006464DE"/>
    <w:rsid w:val="006465CC"/>
    <w:rsid w:val="0064665E"/>
    <w:rsid w:val="00646839"/>
    <w:rsid w:val="00646A20"/>
    <w:rsid w:val="00646A35"/>
    <w:rsid w:val="00646C82"/>
    <w:rsid w:val="00646F16"/>
    <w:rsid w:val="00646F47"/>
    <w:rsid w:val="006472DC"/>
    <w:rsid w:val="0064780B"/>
    <w:rsid w:val="00647AB2"/>
    <w:rsid w:val="00647C05"/>
    <w:rsid w:val="00647CE7"/>
    <w:rsid w:val="006502C8"/>
    <w:rsid w:val="006502DB"/>
    <w:rsid w:val="006502EE"/>
    <w:rsid w:val="00650618"/>
    <w:rsid w:val="006509EA"/>
    <w:rsid w:val="00650AE4"/>
    <w:rsid w:val="00650FBB"/>
    <w:rsid w:val="00651038"/>
    <w:rsid w:val="006510D3"/>
    <w:rsid w:val="00651295"/>
    <w:rsid w:val="0065157F"/>
    <w:rsid w:val="006515FC"/>
    <w:rsid w:val="00651753"/>
    <w:rsid w:val="006517FC"/>
    <w:rsid w:val="00651D72"/>
    <w:rsid w:val="00651E2C"/>
    <w:rsid w:val="00651E87"/>
    <w:rsid w:val="00652051"/>
    <w:rsid w:val="0065213D"/>
    <w:rsid w:val="00652416"/>
    <w:rsid w:val="00652514"/>
    <w:rsid w:val="00652770"/>
    <w:rsid w:val="006527C6"/>
    <w:rsid w:val="00652830"/>
    <w:rsid w:val="006528C8"/>
    <w:rsid w:val="006528DF"/>
    <w:rsid w:val="006529BB"/>
    <w:rsid w:val="00652D00"/>
    <w:rsid w:val="00652EA6"/>
    <w:rsid w:val="00652F83"/>
    <w:rsid w:val="0065302A"/>
    <w:rsid w:val="0065307C"/>
    <w:rsid w:val="00653783"/>
    <w:rsid w:val="00653B08"/>
    <w:rsid w:val="00653DBA"/>
    <w:rsid w:val="00653F2B"/>
    <w:rsid w:val="0065411E"/>
    <w:rsid w:val="006543FB"/>
    <w:rsid w:val="00654620"/>
    <w:rsid w:val="0065474A"/>
    <w:rsid w:val="00654781"/>
    <w:rsid w:val="00654828"/>
    <w:rsid w:val="00654C31"/>
    <w:rsid w:val="00654D17"/>
    <w:rsid w:val="00654DF7"/>
    <w:rsid w:val="00655022"/>
    <w:rsid w:val="0065511B"/>
    <w:rsid w:val="00655467"/>
    <w:rsid w:val="0065547A"/>
    <w:rsid w:val="006557B6"/>
    <w:rsid w:val="006559F5"/>
    <w:rsid w:val="00655B1F"/>
    <w:rsid w:val="00656066"/>
    <w:rsid w:val="006561A8"/>
    <w:rsid w:val="006563AA"/>
    <w:rsid w:val="006563D7"/>
    <w:rsid w:val="006564E7"/>
    <w:rsid w:val="006566C4"/>
    <w:rsid w:val="006567AF"/>
    <w:rsid w:val="00656842"/>
    <w:rsid w:val="0065694C"/>
    <w:rsid w:val="00656A93"/>
    <w:rsid w:val="00656B05"/>
    <w:rsid w:val="00656F68"/>
    <w:rsid w:val="00657064"/>
    <w:rsid w:val="006570DD"/>
    <w:rsid w:val="00657270"/>
    <w:rsid w:val="00657377"/>
    <w:rsid w:val="00657426"/>
    <w:rsid w:val="006576A4"/>
    <w:rsid w:val="006576C7"/>
    <w:rsid w:val="006577DB"/>
    <w:rsid w:val="0065789F"/>
    <w:rsid w:val="00657C2E"/>
    <w:rsid w:val="00657D4C"/>
    <w:rsid w:val="00657D9A"/>
    <w:rsid w:val="00657E81"/>
    <w:rsid w:val="00660072"/>
    <w:rsid w:val="00660277"/>
    <w:rsid w:val="006602AD"/>
    <w:rsid w:val="00660308"/>
    <w:rsid w:val="006605E5"/>
    <w:rsid w:val="006606D4"/>
    <w:rsid w:val="006607A1"/>
    <w:rsid w:val="00660A78"/>
    <w:rsid w:val="00660D67"/>
    <w:rsid w:val="00660E16"/>
    <w:rsid w:val="00660ECF"/>
    <w:rsid w:val="00660FE8"/>
    <w:rsid w:val="006610CA"/>
    <w:rsid w:val="0066128F"/>
    <w:rsid w:val="006612EA"/>
    <w:rsid w:val="006619D1"/>
    <w:rsid w:val="00661A49"/>
    <w:rsid w:val="00662207"/>
    <w:rsid w:val="0066243A"/>
    <w:rsid w:val="00662477"/>
    <w:rsid w:val="0066262B"/>
    <w:rsid w:val="00662818"/>
    <w:rsid w:val="00662BED"/>
    <w:rsid w:val="00662C1D"/>
    <w:rsid w:val="00662CB6"/>
    <w:rsid w:val="00662CDC"/>
    <w:rsid w:val="006630C7"/>
    <w:rsid w:val="00663270"/>
    <w:rsid w:val="00663721"/>
    <w:rsid w:val="006638E7"/>
    <w:rsid w:val="00663A5B"/>
    <w:rsid w:val="00663AA9"/>
    <w:rsid w:val="00663AD9"/>
    <w:rsid w:val="00663EF4"/>
    <w:rsid w:val="006642DF"/>
    <w:rsid w:val="00664F82"/>
    <w:rsid w:val="006652D0"/>
    <w:rsid w:val="00665391"/>
    <w:rsid w:val="0066570C"/>
    <w:rsid w:val="00665AD7"/>
    <w:rsid w:val="00665AD8"/>
    <w:rsid w:val="00665C79"/>
    <w:rsid w:val="0066631A"/>
    <w:rsid w:val="0066637A"/>
    <w:rsid w:val="006663AA"/>
    <w:rsid w:val="006665FA"/>
    <w:rsid w:val="006666EA"/>
    <w:rsid w:val="006667DE"/>
    <w:rsid w:val="006667EE"/>
    <w:rsid w:val="00666F20"/>
    <w:rsid w:val="00667481"/>
    <w:rsid w:val="006675CE"/>
    <w:rsid w:val="006676BD"/>
    <w:rsid w:val="00667806"/>
    <w:rsid w:val="0066785B"/>
    <w:rsid w:val="00667F6B"/>
    <w:rsid w:val="00667F8F"/>
    <w:rsid w:val="0067024B"/>
    <w:rsid w:val="0067040B"/>
    <w:rsid w:val="00670590"/>
    <w:rsid w:val="00670756"/>
    <w:rsid w:val="0067083A"/>
    <w:rsid w:val="00670879"/>
    <w:rsid w:val="0067097D"/>
    <w:rsid w:val="006709AE"/>
    <w:rsid w:val="00670CAB"/>
    <w:rsid w:val="00671036"/>
    <w:rsid w:val="00671094"/>
    <w:rsid w:val="0067112C"/>
    <w:rsid w:val="00671510"/>
    <w:rsid w:val="00671A13"/>
    <w:rsid w:val="00671A22"/>
    <w:rsid w:val="00671AB6"/>
    <w:rsid w:val="00671BD7"/>
    <w:rsid w:val="00671D52"/>
    <w:rsid w:val="00671D78"/>
    <w:rsid w:val="00671EF5"/>
    <w:rsid w:val="0067223C"/>
    <w:rsid w:val="00672268"/>
    <w:rsid w:val="00672299"/>
    <w:rsid w:val="00672326"/>
    <w:rsid w:val="006728CD"/>
    <w:rsid w:val="00672A5A"/>
    <w:rsid w:val="00672D29"/>
    <w:rsid w:val="00672D57"/>
    <w:rsid w:val="00672F42"/>
    <w:rsid w:val="006732CE"/>
    <w:rsid w:val="0067338D"/>
    <w:rsid w:val="0067379E"/>
    <w:rsid w:val="0067395F"/>
    <w:rsid w:val="006739BA"/>
    <w:rsid w:val="00673A07"/>
    <w:rsid w:val="00673A46"/>
    <w:rsid w:val="00673A7F"/>
    <w:rsid w:val="00673E8D"/>
    <w:rsid w:val="006740E0"/>
    <w:rsid w:val="00674632"/>
    <w:rsid w:val="006746B0"/>
    <w:rsid w:val="00674B60"/>
    <w:rsid w:val="00674B9B"/>
    <w:rsid w:val="00674F42"/>
    <w:rsid w:val="0067538B"/>
    <w:rsid w:val="006753BB"/>
    <w:rsid w:val="00675748"/>
    <w:rsid w:val="00675A63"/>
    <w:rsid w:val="00675EB7"/>
    <w:rsid w:val="00675F2D"/>
    <w:rsid w:val="006760D0"/>
    <w:rsid w:val="0067623E"/>
    <w:rsid w:val="006762A9"/>
    <w:rsid w:val="006762E2"/>
    <w:rsid w:val="00676655"/>
    <w:rsid w:val="0067694A"/>
    <w:rsid w:val="006769AD"/>
    <w:rsid w:val="00676ADB"/>
    <w:rsid w:val="00676CB6"/>
    <w:rsid w:val="00676F0C"/>
    <w:rsid w:val="00677168"/>
    <w:rsid w:val="00677361"/>
    <w:rsid w:val="00677429"/>
    <w:rsid w:val="00677448"/>
    <w:rsid w:val="0067750C"/>
    <w:rsid w:val="006777D2"/>
    <w:rsid w:val="006777D8"/>
    <w:rsid w:val="00677AB9"/>
    <w:rsid w:val="00677AE7"/>
    <w:rsid w:val="00677BBD"/>
    <w:rsid w:val="00677DF8"/>
    <w:rsid w:val="006800E8"/>
    <w:rsid w:val="00680391"/>
    <w:rsid w:val="0068039E"/>
    <w:rsid w:val="0068049A"/>
    <w:rsid w:val="006805CC"/>
    <w:rsid w:val="00680868"/>
    <w:rsid w:val="006808F4"/>
    <w:rsid w:val="00680DC1"/>
    <w:rsid w:val="00680EEF"/>
    <w:rsid w:val="00680FAC"/>
    <w:rsid w:val="00681251"/>
    <w:rsid w:val="00681439"/>
    <w:rsid w:val="0068165A"/>
    <w:rsid w:val="00681B32"/>
    <w:rsid w:val="00681B60"/>
    <w:rsid w:val="00681B6D"/>
    <w:rsid w:val="00681CC6"/>
    <w:rsid w:val="00681F47"/>
    <w:rsid w:val="006821BC"/>
    <w:rsid w:val="006822C2"/>
    <w:rsid w:val="006825D4"/>
    <w:rsid w:val="0068268E"/>
    <w:rsid w:val="00682698"/>
    <w:rsid w:val="00682759"/>
    <w:rsid w:val="006828E7"/>
    <w:rsid w:val="00682AB2"/>
    <w:rsid w:val="0068353E"/>
    <w:rsid w:val="0068368F"/>
    <w:rsid w:val="00683C58"/>
    <w:rsid w:val="00684268"/>
    <w:rsid w:val="00684469"/>
    <w:rsid w:val="00684562"/>
    <w:rsid w:val="00684592"/>
    <w:rsid w:val="0068469E"/>
    <w:rsid w:val="006846B4"/>
    <w:rsid w:val="006849CF"/>
    <w:rsid w:val="00684B06"/>
    <w:rsid w:val="00684C58"/>
    <w:rsid w:val="00684CE8"/>
    <w:rsid w:val="00684DDB"/>
    <w:rsid w:val="00685166"/>
    <w:rsid w:val="00685265"/>
    <w:rsid w:val="00685317"/>
    <w:rsid w:val="0068574F"/>
    <w:rsid w:val="006857D6"/>
    <w:rsid w:val="0068584C"/>
    <w:rsid w:val="00685941"/>
    <w:rsid w:val="00685ACE"/>
    <w:rsid w:val="00685BD7"/>
    <w:rsid w:val="00685CC3"/>
    <w:rsid w:val="00685E74"/>
    <w:rsid w:val="00686032"/>
    <w:rsid w:val="00686076"/>
    <w:rsid w:val="006863D4"/>
    <w:rsid w:val="006865E9"/>
    <w:rsid w:val="006867BB"/>
    <w:rsid w:val="00686A87"/>
    <w:rsid w:val="00686DE5"/>
    <w:rsid w:val="00687062"/>
    <w:rsid w:val="0068706B"/>
    <w:rsid w:val="006872AF"/>
    <w:rsid w:val="006875A4"/>
    <w:rsid w:val="00687A18"/>
    <w:rsid w:val="00687A40"/>
    <w:rsid w:val="00687A59"/>
    <w:rsid w:val="00687B17"/>
    <w:rsid w:val="00687CDE"/>
    <w:rsid w:val="00687D8D"/>
    <w:rsid w:val="0069038E"/>
    <w:rsid w:val="006905A4"/>
    <w:rsid w:val="006909A0"/>
    <w:rsid w:val="00690AEB"/>
    <w:rsid w:val="00690DAA"/>
    <w:rsid w:val="00691081"/>
    <w:rsid w:val="0069121D"/>
    <w:rsid w:val="006912B7"/>
    <w:rsid w:val="006913A2"/>
    <w:rsid w:val="006918BA"/>
    <w:rsid w:val="006919D0"/>
    <w:rsid w:val="00691C82"/>
    <w:rsid w:val="00691D82"/>
    <w:rsid w:val="00691DCC"/>
    <w:rsid w:val="0069224A"/>
    <w:rsid w:val="00692486"/>
    <w:rsid w:val="00692616"/>
    <w:rsid w:val="0069268D"/>
    <w:rsid w:val="006926B5"/>
    <w:rsid w:val="00692A76"/>
    <w:rsid w:val="00692E85"/>
    <w:rsid w:val="00692FD3"/>
    <w:rsid w:val="00693047"/>
    <w:rsid w:val="006932DE"/>
    <w:rsid w:val="00693493"/>
    <w:rsid w:val="0069373D"/>
    <w:rsid w:val="006937DC"/>
    <w:rsid w:val="00693A9A"/>
    <w:rsid w:val="00693AC6"/>
    <w:rsid w:val="00693F5E"/>
    <w:rsid w:val="0069424B"/>
    <w:rsid w:val="00694300"/>
    <w:rsid w:val="00694392"/>
    <w:rsid w:val="00694777"/>
    <w:rsid w:val="0069485B"/>
    <w:rsid w:val="00694C84"/>
    <w:rsid w:val="00694CF8"/>
    <w:rsid w:val="00695049"/>
    <w:rsid w:val="00695332"/>
    <w:rsid w:val="006955A3"/>
    <w:rsid w:val="006956BD"/>
    <w:rsid w:val="006956CD"/>
    <w:rsid w:val="00695F19"/>
    <w:rsid w:val="006960DC"/>
    <w:rsid w:val="006963F5"/>
    <w:rsid w:val="00696448"/>
    <w:rsid w:val="006964DD"/>
    <w:rsid w:val="006966B6"/>
    <w:rsid w:val="006968DE"/>
    <w:rsid w:val="00696A0E"/>
    <w:rsid w:val="00696A26"/>
    <w:rsid w:val="00696EA1"/>
    <w:rsid w:val="00696F83"/>
    <w:rsid w:val="00697798"/>
    <w:rsid w:val="0069784C"/>
    <w:rsid w:val="00697A32"/>
    <w:rsid w:val="00697E4C"/>
    <w:rsid w:val="00697F84"/>
    <w:rsid w:val="006A0205"/>
    <w:rsid w:val="006A0294"/>
    <w:rsid w:val="006A0310"/>
    <w:rsid w:val="006A04A5"/>
    <w:rsid w:val="006A04BD"/>
    <w:rsid w:val="006A04EF"/>
    <w:rsid w:val="006A0531"/>
    <w:rsid w:val="006A0559"/>
    <w:rsid w:val="006A0686"/>
    <w:rsid w:val="006A116F"/>
    <w:rsid w:val="006A149F"/>
    <w:rsid w:val="006A1557"/>
    <w:rsid w:val="006A16B4"/>
    <w:rsid w:val="006A1D95"/>
    <w:rsid w:val="006A1E55"/>
    <w:rsid w:val="006A1F9A"/>
    <w:rsid w:val="006A201D"/>
    <w:rsid w:val="006A2192"/>
    <w:rsid w:val="006A22B1"/>
    <w:rsid w:val="006A241D"/>
    <w:rsid w:val="006A26A9"/>
    <w:rsid w:val="006A285D"/>
    <w:rsid w:val="006A2AF9"/>
    <w:rsid w:val="006A2B3C"/>
    <w:rsid w:val="006A332E"/>
    <w:rsid w:val="006A339A"/>
    <w:rsid w:val="006A36ED"/>
    <w:rsid w:val="006A3A9A"/>
    <w:rsid w:val="006A3B84"/>
    <w:rsid w:val="006A3CEB"/>
    <w:rsid w:val="006A3E6E"/>
    <w:rsid w:val="006A4169"/>
    <w:rsid w:val="006A416E"/>
    <w:rsid w:val="006A41AB"/>
    <w:rsid w:val="006A42FF"/>
    <w:rsid w:val="006A440B"/>
    <w:rsid w:val="006A44E3"/>
    <w:rsid w:val="006A488B"/>
    <w:rsid w:val="006A4890"/>
    <w:rsid w:val="006A4989"/>
    <w:rsid w:val="006A4F18"/>
    <w:rsid w:val="006A51C3"/>
    <w:rsid w:val="006A5323"/>
    <w:rsid w:val="006A53BE"/>
    <w:rsid w:val="006A53C4"/>
    <w:rsid w:val="006A552B"/>
    <w:rsid w:val="006A559D"/>
    <w:rsid w:val="006A5638"/>
    <w:rsid w:val="006A5699"/>
    <w:rsid w:val="006A57C3"/>
    <w:rsid w:val="006A582C"/>
    <w:rsid w:val="006A5A9F"/>
    <w:rsid w:val="006A60B8"/>
    <w:rsid w:val="006A61A1"/>
    <w:rsid w:val="006A6880"/>
    <w:rsid w:val="006A68AF"/>
    <w:rsid w:val="006A68FD"/>
    <w:rsid w:val="006A6AD0"/>
    <w:rsid w:val="006A6E03"/>
    <w:rsid w:val="006A6EEC"/>
    <w:rsid w:val="006A6F35"/>
    <w:rsid w:val="006A7055"/>
    <w:rsid w:val="006A7154"/>
    <w:rsid w:val="006A71B5"/>
    <w:rsid w:val="006A71B6"/>
    <w:rsid w:val="006A75E1"/>
    <w:rsid w:val="006A76FE"/>
    <w:rsid w:val="006A7739"/>
    <w:rsid w:val="006A7AB7"/>
    <w:rsid w:val="006A7B55"/>
    <w:rsid w:val="006A7CFB"/>
    <w:rsid w:val="006A7D34"/>
    <w:rsid w:val="006A7FAE"/>
    <w:rsid w:val="006B0290"/>
    <w:rsid w:val="006B04DB"/>
    <w:rsid w:val="006B056D"/>
    <w:rsid w:val="006B0605"/>
    <w:rsid w:val="006B0667"/>
    <w:rsid w:val="006B0821"/>
    <w:rsid w:val="006B085E"/>
    <w:rsid w:val="006B08D0"/>
    <w:rsid w:val="006B0C5A"/>
    <w:rsid w:val="006B0DB7"/>
    <w:rsid w:val="006B0FE3"/>
    <w:rsid w:val="006B138E"/>
    <w:rsid w:val="006B1428"/>
    <w:rsid w:val="006B1553"/>
    <w:rsid w:val="006B1737"/>
    <w:rsid w:val="006B1AD3"/>
    <w:rsid w:val="006B1E8A"/>
    <w:rsid w:val="006B208B"/>
    <w:rsid w:val="006B21F4"/>
    <w:rsid w:val="006B2324"/>
    <w:rsid w:val="006B2417"/>
    <w:rsid w:val="006B27F5"/>
    <w:rsid w:val="006B2C59"/>
    <w:rsid w:val="006B2C73"/>
    <w:rsid w:val="006B2D45"/>
    <w:rsid w:val="006B2F21"/>
    <w:rsid w:val="006B2FC7"/>
    <w:rsid w:val="006B306C"/>
    <w:rsid w:val="006B308C"/>
    <w:rsid w:val="006B30B3"/>
    <w:rsid w:val="006B30B9"/>
    <w:rsid w:val="006B314E"/>
    <w:rsid w:val="006B3217"/>
    <w:rsid w:val="006B337B"/>
    <w:rsid w:val="006B35E7"/>
    <w:rsid w:val="006B39A9"/>
    <w:rsid w:val="006B3AFC"/>
    <w:rsid w:val="006B447D"/>
    <w:rsid w:val="006B44EC"/>
    <w:rsid w:val="006B45A1"/>
    <w:rsid w:val="006B47A2"/>
    <w:rsid w:val="006B47CB"/>
    <w:rsid w:val="006B47EE"/>
    <w:rsid w:val="006B495D"/>
    <w:rsid w:val="006B49DA"/>
    <w:rsid w:val="006B4CA8"/>
    <w:rsid w:val="006B509A"/>
    <w:rsid w:val="006B50ED"/>
    <w:rsid w:val="006B5179"/>
    <w:rsid w:val="006B5252"/>
    <w:rsid w:val="006B5531"/>
    <w:rsid w:val="006B58C0"/>
    <w:rsid w:val="006B5945"/>
    <w:rsid w:val="006B59AB"/>
    <w:rsid w:val="006B5B59"/>
    <w:rsid w:val="006B5C80"/>
    <w:rsid w:val="006B5ED6"/>
    <w:rsid w:val="006B5F0C"/>
    <w:rsid w:val="006B5F2D"/>
    <w:rsid w:val="006B602E"/>
    <w:rsid w:val="006B6101"/>
    <w:rsid w:val="006B6349"/>
    <w:rsid w:val="006B6448"/>
    <w:rsid w:val="006B6489"/>
    <w:rsid w:val="006B67E8"/>
    <w:rsid w:val="006B6B28"/>
    <w:rsid w:val="006B6EC2"/>
    <w:rsid w:val="006B6ED0"/>
    <w:rsid w:val="006B6EEA"/>
    <w:rsid w:val="006B700D"/>
    <w:rsid w:val="006B7133"/>
    <w:rsid w:val="006B7216"/>
    <w:rsid w:val="006B7783"/>
    <w:rsid w:val="006B7832"/>
    <w:rsid w:val="006B7B70"/>
    <w:rsid w:val="006B7BC1"/>
    <w:rsid w:val="006B7EA3"/>
    <w:rsid w:val="006C0047"/>
    <w:rsid w:val="006C00F9"/>
    <w:rsid w:val="006C0166"/>
    <w:rsid w:val="006C0318"/>
    <w:rsid w:val="006C0491"/>
    <w:rsid w:val="006C059B"/>
    <w:rsid w:val="006C09EB"/>
    <w:rsid w:val="006C0EE9"/>
    <w:rsid w:val="006C0F41"/>
    <w:rsid w:val="006C1017"/>
    <w:rsid w:val="006C121A"/>
    <w:rsid w:val="006C14D6"/>
    <w:rsid w:val="006C1534"/>
    <w:rsid w:val="006C1597"/>
    <w:rsid w:val="006C1678"/>
    <w:rsid w:val="006C16C9"/>
    <w:rsid w:val="006C1A10"/>
    <w:rsid w:val="006C1A36"/>
    <w:rsid w:val="006C1BEE"/>
    <w:rsid w:val="006C1C50"/>
    <w:rsid w:val="006C1D43"/>
    <w:rsid w:val="006C1D90"/>
    <w:rsid w:val="006C2247"/>
    <w:rsid w:val="006C224D"/>
    <w:rsid w:val="006C2691"/>
    <w:rsid w:val="006C27ED"/>
    <w:rsid w:val="006C280F"/>
    <w:rsid w:val="006C28F5"/>
    <w:rsid w:val="006C2A1F"/>
    <w:rsid w:val="006C2A61"/>
    <w:rsid w:val="006C2CE0"/>
    <w:rsid w:val="006C2E7B"/>
    <w:rsid w:val="006C2F30"/>
    <w:rsid w:val="006C3073"/>
    <w:rsid w:val="006C3140"/>
    <w:rsid w:val="006C35ED"/>
    <w:rsid w:val="006C39EF"/>
    <w:rsid w:val="006C3BDE"/>
    <w:rsid w:val="006C3BEA"/>
    <w:rsid w:val="006C3EBD"/>
    <w:rsid w:val="006C3ECB"/>
    <w:rsid w:val="006C4008"/>
    <w:rsid w:val="006C4011"/>
    <w:rsid w:val="006C408C"/>
    <w:rsid w:val="006C42E2"/>
    <w:rsid w:val="006C45B4"/>
    <w:rsid w:val="006C47F4"/>
    <w:rsid w:val="006C4889"/>
    <w:rsid w:val="006C4A48"/>
    <w:rsid w:val="006C4B2F"/>
    <w:rsid w:val="006C4BE7"/>
    <w:rsid w:val="006C4DF3"/>
    <w:rsid w:val="006C4E73"/>
    <w:rsid w:val="006C4FE8"/>
    <w:rsid w:val="006C513E"/>
    <w:rsid w:val="006C515E"/>
    <w:rsid w:val="006C5472"/>
    <w:rsid w:val="006C54A2"/>
    <w:rsid w:val="006C551F"/>
    <w:rsid w:val="006C5634"/>
    <w:rsid w:val="006C56ED"/>
    <w:rsid w:val="006C5710"/>
    <w:rsid w:val="006C572E"/>
    <w:rsid w:val="006C58F3"/>
    <w:rsid w:val="006C5D23"/>
    <w:rsid w:val="006C5EA1"/>
    <w:rsid w:val="006C5ED5"/>
    <w:rsid w:val="006C5FC5"/>
    <w:rsid w:val="006C606F"/>
    <w:rsid w:val="006C65D2"/>
    <w:rsid w:val="006C66A7"/>
    <w:rsid w:val="006C66EE"/>
    <w:rsid w:val="006C6B12"/>
    <w:rsid w:val="006C6D3B"/>
    <w:rsid w:val="006C6D49"/>
    <w:rsid w:val="006C6E51"/>
    <w:rsid w:val="006C6EB0"/>
    <w:rsid w:val="006C721B"/>
    <w:rsid w:val="006C75C5"/>
    <w:rsid w:val="006C7672"/>
    <w:rsid w:val="006C7738"/>
    <w:rsid w:val="006C7EBA"/>
    <w:rsid w:val="006C7FAB"/>
    <w:rsid w:val="006D0040"/>
    <w:rsid w:val="006D005D"/>
    <w:rsid w:val="006D0118"/>
    <w:rsid w:val="006D03DE"/>
    <w:rsid w:val="006D03E5"/>
    <w:rsid w:val="006D06A9"/>
    <w:rsid w:val="006D0780"/>
    <w:rsid w:val="006D07A5"/>
    <w:rsid w:val="006D0865"/>
    <w:rsid w:val="006D086E"/>
    <w:rsid w:val="006D0A1C"/>
    <w:rsid w:val="006D10EB"/>
    <w:rsid w:val="006D1A58"/>
    <w:rsid w:val="006D1AC3"/>
    <w:rsid w:val="006D1B7E"/>
    <w:rsid w:val="006D1C28"/>
    <w:rsid w:val="006D1D8C"/>
    <w:rsid w:val="006D1F61"/>
    <w:rsid w:val="006D1FFC"/>
    <w:rsid w:val="006D2024"/>
    <w:rsid w:val="006D2086"/>
    <w:rsid w:val="006D2151"/>
    <w:rsid w:val="006D2226"/>
    <w:rsid w:val="006D23B0"/>
    <w:rsid w:val="006D2811"/>
    <w:rsid w:val="006D28F4"/>
    <w:rsid w:val="006D2D71"/>
    <w:rsid w:val="006D318B"/>
    <w:rsid w:val="006D32EC"/>
    <w:rsid w:val="006D3606"/>
    <w:rsid w:val="006D361E"/>
    <w:rsid w:val="006D36C8"/>
    <w:rsid w:val="006D3826"/>
    <w:rsid w:val="006D3871"/>
    <w:rsid w:val="006D38F8"/>
    <w:rsid w:val="006D3E54"/>
    <w:rsid w:val="006D4037"/>
    <w:rsid w:val="006D4070"/>
    <w:rsid w:val="006D40AF"/>
    <w:rsid w:val="006D41DC"/>
    <w:rsid w:val="006D41FB"/>
    <w:rsid w:val="006D42F0"/>
    <w:rsid w:val="006D4449"/>
    <w:rsid w:val="006D455F"/>
    <w:rsid w:val="006D46E9"/>
    <w:rsid w:val="006D4863"/>
    <w:rsid w:val="006D4A18"/>
    <w:rsid w:val="006D4B95"/>
    <w:rsid w:val="006D4BC1"/>
    <w:rsid w:val="006D4EB6"/>
    <w:rsid w:val="006D50C3"/>
    <w:rsid w:val="006D50DA"/>
    <w:rsid w:val="006D5204"/>
    <w:rsid w:val="006D53D6"/>
    <w:rsid w:val="006D54AE"/>
    <w:rsid w:val="006D5795"/>
    <w:rsid w:val="006D5857"/>
    <w:rsid w:val="006D5878"/>
    <w:rsid w:val="006D5B81"/>
    <w:rsid w:val="006D5DE7"/>
    <w:rsid w:val="006D5EA7"/>
    <w:rsid w:val="006D5F81"/>
    <w:rsid w:val="006D608D"/>
    <w:rsid w:val="006D60AE"/>
    <w:rsid w:val="006D60B1"/>
    <w:rsid w:val="006D6197"/>
    <w:rsid w:val="006D61CF"/>
    <w:rsid w:val="006D623F"/>
    <w:rsid w:val="006D628D"/>
    <w:rsid w:val="006D6293"/>
    <w:rsid w:val="006D6396"/>
    <w:rsid w:val="006D642A"/>
    <w:rsid w:val="006D6651"/>
    <w:rsid w:val="006D6695"/>
    <w:rsid w:val="006D6941"/>
    <w:rsid w:val="006D69BF"/>
    <w:rsid w:val="006D6B53"/>
    <w:rsid w:val="006D6B8D"/>
    <w:rsid w:val="006D6C48"/>
    <w:rsid w:val="006D6F8B"/>
    <w:rsid w:val="006D708E"/>
    <w:rsid w:val="006D7346"/>
    <w:rsid w:val="006D7570"/>
    <w:rsid w:val="006D76F8"/>
    <w:rsid w:val="006D779E"/>
    <w:rsid w:val="006D77C2"/>
    <w:rsid w:val="006D7899"/>
    <w:rsid w:val="006D7C6A"/>
    <w:rsid w:val="006D7F2A"/>
    <w:rsid w:val="006D7FE4"/>
    <w:rsid w:val="006E01ED"/>
    <w:rsid w:val="006E0675"/>
    <w:rsid w:val="006E0801"/>
    <w:rsid w:val="006E08C9"/>
    <w:rsid w:val="006E0BCA"/>
    <w:rsid w:val="006E0C1A"/>
    <w:rsid w:val="006E0D81"/>
    <w:rsid w:val="006E0E4A"/>
    <w:rsid w:val="006E0F1D"/>
    <w:rsid w:val="006E0FE6"/>
    <w:rsid w:val="006E12BD"/>
    <w:rsid w:val="006E155B"/>
    <w:rsid w:val="006E15A1"/>
    <w:rsid w:val="006E1685"/>
    <w:rsid w:val="006E1A6E"/>
    <w:rsid w:val="006E1AA9"/>
    <w:rsid w:val="006E1BF5"/>
    <w:rsid w:val="006E1C52"/>
    <w:rsid w:val="006E2249"/>
    <w:rsid w:val="006E234A"/>
    <w:rsid w:val="006E244A"/>
    <w:rsid w:val="006E2849"/>
    <w:rsid w:val="006E293F"/>
    <w:rsid w:val="006E294D"/>
    <w:rsid w:val="006E2989"/>
    <w:rsid w:val="006E2AB8"/>
    <w:rsid w:val="006E2AC0"/>
    <w:rsid w:val="006E2CCF"/>
    <w:rsid w:val="006E2DC8"/>
    <w:rsid w:val="006E32BA"/>
    <w:rsid w:val="006E3942"/>
    <w:rsid w:val="006E39F5"/>
    <w:rsid w:val="006E3AF2"/>
    <w:rsid w:val="006E3CD4"/>
    <w:rsid w:val="006E4110"/>
    <w:rsid w:val="006E423E"/>
    <w:rsid w:val="006E446D"/>
    <w:rsid w:val="006E4472"/>
    <w:rsid w:val="006E450C"/>
    <w:rsid w:val="006E46D3"/>
    <w:rsid w:val="006E4908"/>
    <w:rsid w:val="006E4DC0"/>
    <w:rsid w:val="006E511C"/>
    <w:rsid w:val="006E523B"/>
    <w:rsid w:val="006E52F3"/>
    <w:rsid w:val="006E54C1"/>
    <w:rsid w:val="006E59C9"/>
    <w:rsid w:val="006E5C5D"/>
    <w:rsid w:val="006E5D47"/>
    <w:rsid w:val="006E5F1C"/>
    <w:rsid w:val="006E5F23"/>
    <w:rsid w:val="006E615F"/>
    <w:rsid w:val="006E63C4"/>
    <w:rsid w:val="006E63C9"/>
    <w:rsid w:val="006E6508"/>
    <w:rsid w:val="006E6748"/>
    <w:rsid w:val="006E67AF"/>
    <w:rsid w:val="006E6C7C"/>
    <w:rsid w:val="006E6CA8"/>
    <w:rsid w:val="006E6CF0"/>
    <w:rsid w:val="006E70E4"/>
    <w:rsid w:val="006E7343"/>
    <w:rsid w:val="006E74C0"/>
    <w:rsid w:val="006E74C4"/>
    <w:rsid w:val="006E7693"/>
    <w:rsid w:val="006E79FC"/>
    <w:rsid w:val="006E7BE0"/>
    <w:rsid w:val="006E7BF2"/>
    <w:rsid w:val="006E7C3D"/>
    <w:rsid w:val="006E7C7C"/>
    <w:rsid w:val="006E7D4E"/>
    <w:rsid w:val="006E7E0E"/>
    <w:rsid w:val="006E7F4E"/>
    <w:rsid w:val="006F00FC"/>
    <w:rsid w:val="006F056C"/>
    <w:rsid w:val="006F0777"/>
    <w:rsid w:val="006F0EBB"/>
    <w:rsid w:val="006F0FA8"/>
    <w:rsid w:val="006F0FE2"/>
    <w:rsid w:val="006F10B8"/>
    <w:rsid w:val="006F11FB"/>
    <w:rsid w:val="006F1323"/>
    <w:rsid w:val="006F1586"/>
    <w:rsid w:val="006F165B"/>
    <w:rsid w:val="006F170F"/>
    <w:rsid w:val="006F1A31"/>
    <w:rsid w:val="006F1B1C"/>
    <w:rsid w:val="006F1B71"/>
    <w:rsid w:val="006F1D0E"/>
    <w:rsid w:val="006F20A8"/>
    <w:rsid w:val="006F23DF"/>
    <w:rsid w:val="006F244D"/>
    <w:rsid w:val="006F24CA"/>
    <w:rsid w:val="006F2506"/>
    <w:rsid w:val="006F264A"/>
    <w:rsid w:val="006F273E"/>
    <w:rsid w:val="006F2867"/>
    <w:rsid w:val="006F2C5F"/>
    <w:rsid w:val="006F2E24"/>
    <w:rsid w:val="006F3131"/>
    <w:rsid w:val="006F33A5"/>
    <w:rsid w:val="006F340E"/>
    <w:rsid w:val="006F3533"/>
    <w:rsid w:val="006F36A6"/>
    <w:rsid w:val="006F395A"/>
    <w:rsid w:val="006F3A37"/>
    <w:rsid w:val="006F3B5B"/>
    <w:rsid w:val="006F3F8A"/>
    <w:rsid w:val="006F4423"/>
    <w:rsid w:val="006F4450"/>
    <w:rsid w:val="006F45C4"/>
    <w:rsid w:val="006F482F"/>
    <w:rsid w:val="006F483A"/>
    <w:rsid w:val="006F4AA6"/>
    <w:rsid w:val="006F4B93"/>
    <w:rsid w:val="006F4E51"/>
    <w:rsid w:val="006F4FF6"/>
    <w:rsid w:val="006F5042"/>
    <w:rsid w:val="006F50FD"/>
    <w:rsid w:val="006F51CB"/>
    <w:rsid w:val="006F5354"/>
    <w:rsid w:val="006F56EE"/>
    <w:rsid w:val="006F57DA"/>
    <w:rsid w:val="006F582D"/>
    <w:rsid w:val="006F5A32"/>
    <w:rsid w:val="006F5A90"/>
    <w:rsid w:val="006F5AE6"/>
    <w:rsid w:val="006F5F95"/>
    <w:rsid w:val="006F6383"/>
    <w:rsid w:val="006F63E8"/>
    <w:rsid w:val="006F6511"/>
    <w:rsid w:val="006F65D9"/>
    <w:rsid w:val="006F682C"/>
    <w:rsid w:val="006F6938"/>
    <w:rsid w:val="006F6B4C"/>
    <w:rsid w:val="006F6D0B"/>
    <w:rsid w:val="006F6F0E"/>
    <w:rsid w:val="006F710A"/>
    <w:rsid w:val="006F7203"/>
    <w:rsid w:val="006F7216"/>
    <w:rsid w:val="006F7473"/>
    <w:rsid w:val="006F76F7"/>
    <w:rsid w:val="006F781E"/>
    <w:rsid w:val="006F7917"/>
    <w:rsid w:val="006F7ADB"/>
    <w:rsid w:val="006F7D74"/>
    <w:rsid w:val="00700128"/>
    <w:rsid w:val="007003D7"/>
    <w:rsid w:val="00700627"/>
    <w:rsid w:val="0070088F"/>
    <w:rsid w:val="00700BC9"/>
    <w:rsid w:val="00700DD2"/>
    <w:rsid w:val="00700FA7"/>
    <w:rsid w:val="0070115E"/>
    <w:rsid w:val="007012FD"/>
    <w:rsid w:val="0070138E"/>
    <w:rsid w:val="0070160D"/>
    <w:rsid w:val="007016FB"/>
    <w:rsid w:val="0070172C"/>
    <w:rsid w:val="00701877"/>
    <w:rsid w:val="00701979"/>
    <w:rsid w:val="00701C7C"/>
    <w:rsid w:val="00701DA3"/>
    <w:rsid w:val="00701FB7"/>
    <w:rsid w:val="007021D6"/>
    <w:rsid w:val="0070236B"/>
    <w:rsid w:val="00702573"/>
    <w:rsid w:val="007026BB"/>
    <w:rsid w:val="00702707"/>
    <w:rsid w:val="007027FB"/>
    <w:rsid w:val="00702957"/>
    <w:rsid w:val="00702AAD"/>
    <w:rsid w:val="00702AF8"/>
    <w:rsid w:val="00702C82"/>
    <w:rsid w:val="00702CEB"/>
    <w:rsid w:val="00702D27"/>
    <w:rsid w:val="00702D8C"/>
    <w:rsid w:val="00702F1A"/>
    <w:rsid w:val="00702F9B"/>
    <w:rsid w:val="007030CE"/>
    <w:rsid w:val="00703151"/>
    <w:rsid w:val="0070321F"/>
    <w:rsid w:val="0070336E"/>
    <w:rsid w:val="007035FB"/>
    <w:rsid w:val="00703705"/>
    <w:rsid w:val="007037CA"/>
    <w:rsid w:val="00703B48"/>
    <w:rsid w:val="00703B56"/>
    <w:rsid w:val="00703CA1"/>
    <w:rsid w:val="00703CF5"/>
    <w:rsid w:val="00703D01"/>
    <w:rsid w:val="00704116"/>
    <w:rsid w:val="00704203"/>
    <w:rsid w:val="0070452E"/>
    <w:rsid w:val="00704547"/>
    <w:rsid w:val="00704828"/>
    <w:rsid w:val="00704AE0"/>
    <w:rsid w:val="00704D66"/>
    <w:rsid w:val="00704E57"/>
    <w:rsid w:val="00704F61"/>
    <w:rsid w:val="007050D8"/>
    <w:rsid w:val="00705149"/>
    <w:rsid w:val="00705206"/>
    <w:rsid w:val="00705213"/>
    <w:rsid w:val="00705229"/>
    <w:rsid w:val="0070525C"/>
    <w:rsid w:val="007053CD"/>
    <w:rsid w:val="0070541B"/>
    <w:rsid w:val="00705487"/>
    <w:rsid w:val="007058CA"/>
    <w:rsid w:val="00705988"/>
    <w:rsid w:val="00705B4D"/>
    <w:rsid w:val="00705B7B"/>
    <w:rsid w:val="00705CE9"/>
    <w:rsid w:val="00705EA3"/>
    <w:rsid w:val="00705EC5"/>
    <w:rsid w:val="00705FCC"/>
    <w:rsid w:val="007061D2"/>
    <w:rsid w:val="00706241"/>
    <w:rsid w:val="0070660A"/>
    <w:rsid w:val="00706DCD"/>
    <w:rsid w:val="007072DD"/>
    <w:rsid w:val="00707306"/>
    <w:rsid w:val="007075E5"/>
    <w:rsid w:val="00707746"/>
    <w:rsid w:val="00707B03"/>
    <w:rsid w:val="00707C04"/>
    <w:rsid w:val="00707C4A"/>
    <w:rsid w:val="00707EC4"/>
    <w:rsid w:val="00710448"/>
    <w:rsid w:val="007105DF"/>
    <w:rsid w:val="0071065A"/>
    <w:rsid w:val="0071065B"/>
    <w:rsid w:val="00710669"/>
    <w:rsid w:val="007109F3"/>
    <w:rsid w:val="007109FF"/>
    <w:rsid w:val="00710AAB"/>
    <w:rsid w:val="00710C1D"/>
    <w:rsid w:val="00710C21"/>
    <w:rsid w:val="00710CB7"/>
    <w:rsid w:val="00710F45"/>
    <w:rsid w:val="00711247"/>
    <w:rsid w:val="007112E2"/>
    <w:rsid w:val="0071130A"/>
    <w:rsid w:val="00711503"/>
    <w:rsid w:val="0071157A"/>
    <w:rsid w:val="007115FE"/>
    <w:rsid w:val="007116BC"/>
    <w:rsid w:val="007116CD"/>
    <w:rsid w:val="00711812"/>
    <w:rsid w:val="007119B2"/>
    <w:rsid w:val="00711C02"/>
    <w:rsid w:val="00711C1A"/>
    <w:rsid w:val="00712015"/>
    <w:rsid w:val="0071211B"/>
    <w:rsid w:val="0071238B"/>
    <w:rsid w:val="00712452"/>
    <w:rsid w:val="007125CD"/>
    <w:rsid w:val="00712945"/>
    <w:rsid w:val="00712EE0"/>
    <w:rsid w:val="00712F09"/>
    <w:rsid w:val="007130CE"/>
    <w:rsid w:val="00713231"/>
    <w:rsid w:val="00713370"/>
    <w:rsid w:val="00713406"/>
    <w:rsid w:val="00713773"/>
    <w:rsid w:val="0071378C"/>
    <w:rsid w:val="00713907"/>
    <w:rsid w:val="00713B08"/>
    <w:rsid w:val="00713B48"/>
    <w:rsid w:val="00713DAF"/>
    <w:rsid w:val="00713EC8"/>
    <w:rsid w:val="00713F08"/>
    <w:rsid w:val="00713F0D"/>
    <w:rsid w:val="0071418B"/>
    <w:rsid w:val="00714301"/>
    <w:rsid w:val="00714366"/>
    <w:rsid w:val="007143AF"/>
    <w:rsid w:val="00714544"/>
    <w:rsid w:val="0071475C"/>
    <w:rsid w:val="00714818"/>
    <w:rsid w:val="00714F98"/>
    <w:rsid w:val="00714F9C"/>
    <w:rsid w:val="007151A0"/>
    <w:rsid w:val="007151E0"/>
    <w:rsid w:val="00715207"/>
    <w:rsid w:val="007156DF"/>
    <w:rsid w:val="007157C3"/>
    <w:rsid w:val="00715862"/>
    <w:rsid w:val="00715B0D"/>
    <w:rsid w:val="00715B72"/>
    <w:rsid w:val="00715CEA"/>
    <w:rsid w:val="00715D26"/>
    <w:rsid w:val="00715F72"/>
    <w:rsid w:val="0071605A"/>
    <w:rsid w:val="00716136"/>
    <w:rsid w:val="0071645E"/>
    <w:rsid w:val="007165B6"/>
    <w:rsid w:val="007165BC"/>
    <w:rsid w:val="0071660E"/>
    <w:rsid w:val="00716723"/>
    <w:rsid w:val="007167EE"/>
    <w:rsid w:val="00716A03"/>
    <w:rsid w:val="00716C8F"/>
    <w:rsid w:val="00716D26"/>
    <w:rsid w:val="00716D60"/>
    <w:rsid w:val="00716EDC"/>
    <w:rsid w:val="00717376"/>
    <w:rsid w:val="007177EE"/>
    <w:rsid w:val="007178CA"/>
    <w:rsid w:val="00717975"/>
    <w:rsid w:val="00717B94"/>
    <w:rsid w:val="00717C8E"/>
    <w:rsid w:val="00717F45"/>
    <w:rsid w:val="00717F89"/>
    <w:rsid w:val="0072041D"/>
    <w:rsid w:val="00720646"/>
    <w:rsid w:val="007210E2"/>
    <w:rsid w:val="00721331"/>
    <w:rsid w:val="00721536"/>
    <w:rsid w:val="007216A6"/>
    <w:rsid w:val="007216D3"/>
    <w:rsid w:val="0072194F"/>
    <w:rsid w:val="00721D9B"/>
    <w:rsid w:val="00721E93"/>
    <w:rsid w:val="00721F98"/>
    <w:rsid w:val="00722092"/>
    <w:rsid w:val="00722288"/>
    <w:rsid w:val="0072238A"/>
    <w:rsid w:val="0072268E"/>
    <w:rsid w:val="00722716"/>
    <w:rsid w:val="007227D2"/>
    <w:rsid w:val="00722B59"/>
    <w:rsid w:val="00722CEB"/>
    <w:rsid w:val="00722CEE"/>
    <w:rsid w:val="007231EB"/>
    <w:rsid w:val="00723236"/>
    <w:rsid w:val="0072327D"/>
    <w:rsid w:val="007232BC"/>
    <w:rsid w:val="007234D9"/>
    <w:rsid w:val="007236B7"/>
    <w:rsid w:val="007237ED"/>
    <w:rsid w:val="00723989"/>
    <w:rsid w:val="007239CA"/>
    <w:rsid w:val="00723B33"/>
    <w:rsid w:val="00723DEE"/>
    <w:rsid w:val="00723E6E"/>
    <w:rsid w:val="0072400E"/>
    <w:rsid w:val="0072449F"/>
    <w:rsid w:val="00724638"/>
    <w:rsid w:val="0072464F"/>
    <w:rsid w:val="0072466A"/>
    <w:rsid w:val="00724713"/>
    <w:rsid w:val="007248C6"/>
    <w:rsid w:val="007249BB"/>
    <w:rsid w:val="00724A4B"/>
    <w:rsid w:val="00724AAC"/>
    <w:rsid w:val="00724BCB"/>
    <w:rsid w:val="00724CC5"/>
    <w:rsid w:val="00724D27"/>
    <w:rsid w:val="0072512E"/>
    <w:rsid w:val="0072545E"/>
    <w:rsid w:val="007254D0"/>
    <w:rsid w:val="007255E1"/>
    <w:rsid w:val="0072579E"/>
    <w:rsid w:val="007258C9"/>
    <w:rsid w:val="007259C9"/>
    <w:rsid w:val="00725A2A"/>
    <w:rsid w:val="00726234"/>
    <w:rsid w:val="007262EC"/>
    <w:rsid w:val="0072660C"/>
    <w:rsid w:val="00726775"/>
    <w:rsid w:val="007267F6"/>
    <w:rsid w:val="00726820"/>
    <w:rsid w:val="00726A2A"/>
    <w:rsid w:val="00726AA7"/>
    <w:rsid w:val="00726CCF"/>
    <w:rsid w:val="00726EB1"/>
    <w:rsid w:val="00726FCE"/>
    <w:rsid w:val="00727056"/>
    <w:rsid w:val="007270AC"/>
    <w:rsid w:val="007271DA"/>
    <w:rsid w:val="007272A0"/>
    <w:rsid w:val="00727355"/>
    <w:rsid w:val="0072758A"/>
    <w:rsid w:val="007276C0"/>
    <w:rsid w:val="00727771"/>
    <w:rsid w:val="007277A2"/>
    <w:rsid w:val="0072784C"/>
    <w:rsid w:val="00727884"/>
    <w:rsid w:val="00727A84"/>
    <w:rsid w:val="00727C0F"/>
    <w:rsid w:val="00727CDE"/>
    <w:rsid w:val="00727EB7"/>
    <w:rsid w:val="0073018F"/>
    <w:rsid w:val="00730378"/>
    <w:rsid w:val="0073059A"/>
    <w:rsid w:val="007305A4"/>
    <w:rsid w:val="00730633"/>
    <w:rsid w:val="0073067A"/>
    <w:rsid w:val="00730729"/>
    <w:rsid w:val="007307C1"/>
    <w:rsid w:val="00730B8B"/>
    <w:rsid w:val="00730C95"/>
    <w:rsid w:val="00730D15"/>
    <w:rsid w:val="00730DE8"/>
    <w:rsid w:val="007310B2"/>
    <w:rsid w:val="0073135A"/>
    <w:rsid w:val="0073150B"/>
    <w:rsid w:val="00731854"/>
    <w:rsid w:val="00731E9D"/>
    <w:rsid w:val="00731F84"/>
    <w:rsid w:val="0073218F"/>
    <w:rsid w:val="007321CE"/>
    <w:rsid w:val="007321DE"/>
    <w:rsid w:val="00732215"/>
    <w:rsid w:val="0073242F"/>
    <w:rsid w:val="007326AA"/>
    <w:rsid w:val="007326E6"/>
    <w:rsid w:val="00732A27"/>
    <w:rsid w:val="00732A5E"/>
    <w:rsid w:val="00732B79"/>
    <w:rsid w:val="00732C42"/>
    <w:rsid w:val="00732C90"/>
    <w:rsid w:val="00732CFF"/>
    <w:rsid w:val="00732DDF"/>
    <w:rsid w:val="00732EC8"/>
    <w:rsid w:val="007332A2"/>
    <w:rsid w:val="007332FE"/>
    <w:rsid w:val="00733394"/>
    <w:rsid w:val="0073362F"/>
    <w:rsid w:val="0073366A"/>
    <w:rsid w:val="00733675"/>
    <w:rsid w:val="00733792"/>
    <w:rsid w:val="00733A10"/>
    <w:rsid w:val="00733E5F"/>
    <w:rsid w:val="00733E98"/>
    <w:rsid w:val="00733ECE"/>
    <w:rsid w:val="00733F0F"/>
    <w:rsid w:val="0073429C"/>
    <w:rsid w:val="00734724"/>
    <w:rsid w:val="00734746"/>
    <w:rsid w:val="00734835"/>
    <w:rsid w:val="0073495C"/>
    <w:rsid w:val="00734B1F"/>
    <w:rsid w:val="007351CE"/>
    <w:rsid w:val="00735697"/>
    <w:rsid w:val="007357BA"/>
    <w:rsid w:val="00735A3E"/>
    <w:rsid w:val="00735AF5"/>
    <w:rsid w:val="00735B34"/>
    <w:rsid w:val="00735D3E"/>
    <w:rsid w:val="00735EEE"/>
    <w:rsid w:val="007364B2"/>
    <w:rsid w:val="0073662A"/>
    <w:rsid w:val="0073680B"/>
    <w:rsid w:val="00736A6F"/>
    <w:rsid w:val="00736B10"/>
    <w:rsid w:val="00736CE4"/>
    <w:rsid w:val="00736D38"/>
    <w:rsid w:val="00736D4A"/>
    <w:rsid w:val="00736EF7"/>
    <w:rsid w:val="00736F71"/>
    <w:rsid w:val="007370D0"/>
    <w:rsid w:val="00737159"/>
    <w:rsid w:val="0073718D"/>
    <w:rsid w:val="00737399"/>
    <w:rsid w:val="0073743B"/>
    <w:rsid w:val="007374C5"/>
    <w:rsid w:val="007374F3"/>
    <w:rsid w:val="00737712"/>
    <w:rsid w:val="007377A8"/>
    <w:rsid w:val="007378CB"/>
    <w:rsid w:val="007379A6"/>
    <w:rsid w:val="007379C7"/>
    <w:rsid w:val="007379DF"/>
    <w:rsid w:val="00737B2C"/>
    <w:rsid w:val="00737BAA"/>
    <w:rsid w:val="00737BAB"/>
    <w:rsid w:val="00737E81"/>
    <w:rsid w:val="00737E84"/>
    <w:rsid w:val="00737FC2"/>
    <w:rsid w:val="00740108"/>
    <w:rsid w:val="00740175"/>
    <w:rsid w:val="007402D3"/>
    <w:rsid w:val="00740399"/>
    <w:rsid w:val="00740498"/>
    <w:rsid w:val="007406A8"/>
    <w:rsid w:val="00740774"/>
    <w:rsid w:val="007408F2"/>
    <w:rsid w:val="007408FA"/>
    <w:rsid w:val="00740A0C"/>
    <w:rsid w:val="00741014"/>
    <w:rsid w:val="00741027"/>
    <w:rsid w:val="0074126D"/>
    <w:rsid w:val="00741438"/>
    <w:rsid w:val="007417F2"/>
    <w:rsid w:val="00741E1C"/>
    <w:rsid w:val="00742088"/>
    <w:rsid w:val="00742138"/>
    <w:rsid w:val="00742162"/>
    <w:rsid w:val="0074236A"/>
    <w:rsid w:val="00742781"/>
    <w:rsid w:val="007428B9"/>
    <w:rsid w:val="00742940"/>
    <w:rsid w:val="00742ADF"/>
    <w:rsid w:val="00742BC2"/>
    <w:rsid w:val="00742C09"/>
    <w:rsid w:val="007433B7"/>
    <w:rsid w:val="0074345D"/>
    <w:rsid w:val="007436A1"/>
    <w:rsid w:val="007436DE"/>
    <w:rsid w:val="007439B3"/>
    <w:rsid w:val="00743AAC"/>
    <w:rsid w:val="00743AD2"/>
    <w:rsid w:val="00743C9D"/>
    <w:rsid w:val="00743F06"/>
    <w:rsid w:val="007440E9"/>
    <w:rsid w:val="00744482"/>
    <w:rsid w:val="00744571"/>
    <w:rsid w:val="007446B8"/>
    <w:rsid w:val="00744746"/>
    <w:rsid w:val="00744912"/>
    <w:rsid w:val="00744A0E"/>
    <w:rsid w:val="00744A74"/>
    <w:rsid w:val="00744CEB"/>
    <w:rsid w:val="00744F0B"/>
    <w:rsid w:val="007451FD"/>
    <w:rsid w:val="00745359"/>
    <w:rsid w:val="00745793"/>
    <w:rsid w:val="00745830"/>
    <w:rsid w:val="00745B9C"/>
    <w:rsid w:val="00745C03"/>
    <w:rsid w:val="00745D12"/>
    <w:rsid w:val="00745F3D"/>
    <w:rsid w:val="007460D0"/>
    <w:rsid w:val="007462AE"/>
    <w:rsid w:val="007462C8"/>
    <w:rsid w:val="007462D1"/>
    <w:rsid w:val="00746485"/>
    <w:rsid w:val="007464E8"/>
    <w:rsid w:val="0074652D"/>
    <w:rsid w:val="00746628"/>
    <w:rsid w:val="0074667A"/>
    <w:rsid w:val="007467FD"/>
    <w:rsid w:val="00746916"/>
    <w:rsid w:val="007469B8"/>
    <w:rsid w:val="00746C58"/>
    <w:rsid w:val="007470A0"/>
    <w:rsid w:val="007473D3"/>
    <w:rsid w:val="00747438"/>
    <w:rsid w:val="00747485"/>
    <w:rsid w:val="007475E2"/>
    <w:rsid w:val="007477CF"/>
    <w:rsid w:val="0074780A"/>
    <w:rsid w:val="00747AC8"/>
    <w:rsid w:val="00747AD5"/>
    <w:rsid w:val="00747AF5"/>
    <w:rsid w:val="00747B53"/>
    <w:rsid w:val="00747B5A"/>
    <w:rsid w:val="00747C63"/>
    <w:rsid w:val="00747F85"/>
    <w:rsid w:val="0075009C"/>
    <w:rsid w:val="00750114"/>
    <w:rsid w:val="007501B2"/>
    <w:rsid w:val="00750277"/>
    <w:rsid w:val="00750362"/>
    <w:rsid w:val="00750993"/>
    <w:rsid w:val="00750AC9"/>
    <w:rsid w:val="00750B14"/>
    <w:rsid w:val="00750D3A"/>
    <w:rsid w:val="00750D53"/>
    <w:rsid w:val="00750E07"/>
    <w:rsid w:val="00750E5B"/>
    <w:rsid w:val="00750F25"/>
    <w:rsid w:val="00751027"/>
    <w:rsid w:val="00751104"/>
    <w:rsid w:val="007511F3"/>
    <w:rsid w:val="0075121E"/>
    <w:rsid w:val="00751286"/>
    <w:rsid w:val="007512EE"/>
    <w:rsid w:val="00751431"/>
    <w:rsid w:val="0075159E"/>
    <w:rsid w:val="007516F4"/>
    <w:rsid w:val="00751CAC"/>
    <w:rsid w:val="00751CCC"/>
    <w:rsid w:val="007520FB"/>
    <w:rsid w:val="0075216A"/>
    <w:rsid w:val="0075230B"/>
    <w:rsid w:val="00752400"/>
    <w:rsid w:val="00752456"/>
    <w:rsid w:val="00752657"/>
    <w:rsid w:val="00752867"/>
    <w:rsid w:val="007528D5"/>
    <w:rsid w:val="00753120"/>
    <w:rsid w:val="00753336"/>
    <w:rsid w:val="00753556"/>
    <w:rsid w:val="007535EC"/>
    <w:rsid w:val="00753B7E"/>
    <w:rsid w:val="00753C45"/>
    <w:rsid w:val="00753D24"/>
    <w:rsid w:val="00753E44"/>
    <w:rsid w:val="00753F37"/>
    <w:rsid w:val="007541DD"/>
    <w:rsid w:val="0075443D"/>
    <w:rsid w:val="00754661"/>
    <w:rsid w:val="007549A3"/>
    <w:rsid w:val="00754C4D"/>
    <w:rsid w:val="00754C8F"/>
    <w:rsid w:val="00754D46"/>
    <w:rsid w:val="00754DB7"/>
    <w:rsid w:val="0075519B"/>
    <w:rsid w:val="007551BC"/>
    <w:rsid w:val="0075527C"/>
    <w:rsid w:val="007553D6"/>
    <w:rsid w:val="00755487"/>
    <w:rsid w:val="0075587B"/>
    <w:rsid w:val="007558A3"/>
    <w:rsid w:val="00755920"/>
    <w:rsid w:val="00755939"/>
    <w:rsid w:val="00755965"/>
    <w:rsid w:val="007559ED"/>
    <w:rsid w:val="00755A0E"/>
    <w:rsid w:val="00755B0D"/>
    <w:rsid w:val="00755C43"/>
    <w:rsid w:val="00755D56"/>
    <w:rsid w:val="00756318"/>
    <w:rsid w:val="00756513"/>
    <w:rsid w:val="007565B4"/>
    <w:rsid w:val="007567B2"/>
    <w:rsid w:val="0075681C"/>
    <w:rsid w:val="00756BC9"/>
    <w:rsid w:val="00756D38"/>
    <w:rsid w:val="00756D63"/>
    <w:rsid w:val="00756DBF"/>
    <w:rsid w:val="007570D0"/>
    <w:rsid w:val="007574B3"/>
    <w:rsid w:val="007577BA"/>
    <w:rsid w:val="00757939"/>
    <w:rsid w:val="007579C9"/>
    <w:rsid w:val="00757E63"/>
    <w:rsid w:val="00757F03"/>
    <w:rsid w:val="00757FAD"/>
    <w:rsid w:val="007600AB"/>
    <w:rsid w:val="007603D0"/>
    <w:rsid w:val="0076058B"/>
    <w:rsid w:val="0076088A"/>
    <w:rsid w:val="007608A5"/>
    <w:rsid w:val="00760E20"/>
    <w:rsid w:val="00760FE0"/>
    <w:rsid w:val="00760FF6"/>
    <w:rsid w:val="007611B6"/>
    <w:rsid w:val="00761256"/>
    <w:rsid w:val="00761272"/>
    <w:rsid w:val="00761529"/>
    <w:rsid w:val="00761765"/>
    <w:rsid w:val="007617BE"/>
    <w:rsid w:val="00761832"/>
    <w:rsid w:val="00761A2F"/>
    <w:rsid w:val="00761AFA"/>
    <w:rsid w:val="00761B80"/>
    <w:rsid w:val="00761C4F"/>
    <w:rsid w:val="00761D68"/>
    <w:rsid w:val="00761DE1"/>
    <w:rsid w:val="007621BA"/>
    <w:rsid w:val="007621E6"/>
    <w:rsid w:val="00762351"/>
    <w:rsid w:val="00762401"/>
    <w:rsid w:val="00762451"/>
    <w:rsid w:val="007625A5"/>
    <w:rsid w:val="00762670"/>
    <w:rsid w:val="00762A07"/>
    <w:rsid w:val="00762C56"/>
    <w:rsid w:val="00762C7D"/>
    <w:rsid w:val="00762DDF"/>
    <w:rsid w:val="00762F17"/>
    <w:rsid w:val="00763140"/>
    <w:rsid w:val="0076327B"/>
    <w:rsid w:val="00763394"/>
    <w:rsid w:val="00763627"/>
    <w:rsid w:val="00763B17"/>
    <w:rsid w:val="00763B1C"/>
    <w:rsid w:val="0076400D"/>
    <w:rsid w:val="0076431C"/>
    <w:rsid w:val="00764604"/>
    <w:rsid w:val="00764648"/>
    <w:rsid w:val="00764767"/>
    <w:rsid w:val="0076477E"/>
    <w:rsid w:val="00764B6D"/>
    <w:rsid w:val="00764BED"/>
    <w:rsid w:val="00764CA8"/>
    <w:rsid w:val="00764F6A"/>
    <w:rsid w:val="00764F9F"/>
    <w:rsid w:val="0076515C"/>
    <w:rsid w:val="007656DC"/>
    <w:rsid w:val="00765713"/>
    <w:rsid w:val="0076573D"/>
    <w:rsid w:val="0076580B"/>
    <w:rsid w:val="00765A37"/>
    <w:rsid w:val="00765B81"/>
    <w:rsid w:val="00765BD4"/>
    <w:rsid w:val="00766184"/>
    <w:rsid w:val="0076623A"/>
    <w:rsid w:val="00766267"/>
    <w:rsid w:val="007663BF"/>
    <w:rsid w:val="0076652F"/>
    <w:rsid w:val="00766693"/>
    <w:rsid w:val="007667B0"/>
    <w:rsid w:val="00766944"/>
    <w:rsid w:val="00766A50"/>
    <w:rsid w:val="00766C6F"/>
    <w:rsid w:val="00766C73"/>
    <w:rsid w:val="00766C7C"/>
    <w:rsid w:val="00766CBD"/>
    <w:rsid w:val="00766D82"/>
    <w:rsid w:val="00766E37"/>
    <w:rsid w:val="00767031"/>
    <w:rsid w:val="0076705A"/>
    <w:rsid w:val="0076717F"/>
    <w:rsid w:val="00767318"/>
    <w:rsid w:val="007673BD"/>
    <w:rsid w:val="007673CE"/>
    <w:rsid w:val="0076745F"/>
    <w:rsid w:val="007674B3"/>
    <w:rsid w:val="007674BB"/>
    <w:rsid w:val="00767632"/>
    <w:rsid w:val="007677AE"/>
    <w:rsid w:val="00767B8F"/>
    <w:rsid w:val="00767BF8"/>
    <w:rsid w:val="00767CBF"/>
    <w:rsid w:val="0077025F"/>
    <w:rsid w:val="00770268"/>
    <w:rsid w:val="0077048E"/>
    <w:rsid w:val="007704D8"/>
    <w:rsid w:val="00770AAC"/>
    <w:rsid w:val="00770B36"/>
    <w:rsid w:val="00770F62"/>
    <w:rsid w:val="00771829"/>
    <w:rsid w:val="007719E3"/>
    <w:rsid w:val="00771A91"/>
    <w:rsid w:val="00771EF4"/>
    <w:rsid w:val="00771EFD"/>
    <w:rsid w:val="00771F71"/>
    <w:rsid w:val="00771F81"/>
    <w:rsid w:val="00771FFC"/>
    <w:rsid w:val="007720AC"/>
    <w:rsid w:val="00772198"/>
    <w:rsid w:val="00772670"/>
    <w:rsid w:val="00772BA7"/>
    <w:rsid w:val="00772D0E"/>
    <w:rsid w:val="00772E1B"/>
    <w:rsid w:val="00772E79"/>
    <w:rsid w:val="00772EB0"/>
    <w:rsid w:val="00773211"/>
    <w:rsid w:val="007732DD"/>
    <w:rsid w:val="007735DA"/>
    <w:rsid w:val="0077393B"/>
    <w:rsid w:val="00773BB5"/>
    <w:rsid w:val="00773DA0"/>
    <w:rsid w:val="00773DD0"/>
    <w:rsid w:val="00773E88"/>
    <w:rsid w:val="00773F48"/>
    <w:rsid w:val="0077404F"/>
    <w:rsid w:val="00774108"/>
    <w:rsid w:val="007741B5"/>
    <w:rsid w:val="007741E7"/>
    <w:rsid w:val="00774954"/>
    <w:rsid w:val="0077495E"/>
    <w:rsid w:val="00774A95"/>
    <w:rsid w:val="00774B29"/>
    <w:rsid w:val="00774E2A"/>
    <w:rsid w:val="00774E9D"/>
    <w:rsid w:val="00774ED3"/>
    <w:rsid w:val="00774F05"/>
    <w:rsid w:val="00775156"/>
    <w:rsid w:val="0077535B"/>
    <w:rsid w:val="007756E5"/>
    <w:rsid w:val="007756F7"/>
    <w:rsid w:val="007758C0"/>
    <w:rsid w:val="0077590C"/>
    <w:rsid w:val="0077596F"/>
    <w:rsid w:val="00775BDB"/>
    <w:rsid w:val="00775D0A"/>
    <w:rsid w:val="00776289"/>
    <w:rsid w:val="00776421"/>
    <w:rsid w:val="0077644D"/>
    <w:rsid w:val="0077657C"/>
    <w:rsid w:val="007766C1"/>
    <w:rsid w:val="00776819"/>
    <w:rsid w:val="00776850"/>
    <w:rsid w:val="00776B2F"/>
    <w:rsid w:val="00776BCD"/>
    <w:rsid w:val="00776D5D"/>
    <w:rsid w:val="007770A2"/>
    <w:rsid w:val="0077775B"/>
    <w:rsid w:val="00777B0E"/>
    <w:rsid w:val="00777C9A"/>
    <w:rsid w:val="00777E1C"/>
    <w:rsid w:val="0078003D"/>
    <w:rsid w:val="007801F4"/>
    <w:rsid w:val="007802CE"/>
    <w:rsid w:val="00780372"/>
    <w:rsid w:val="007805E3"/>
    <w:rsid w:val="00780676"/>
    <w:rsid w:val="00780812"/>
    <w:rsid w:val="00780C9D"/>
    <w:rsid w:val="00780DCB"/>
    <w:rsid w:val="00781181"/>
    <w:rsid w:val="007811B6"/>
    <w:rsid w:val="0078121A"/>
    <w:rsid w:val="00781630"/>
    <w:rsid w:val="00781672"/>
    <w:rsid w:val="0078171D"/>
    <w:rsid w:val="00781867"/>
    <w:rsid w:val="00781875"/>
    <w:rsid w:val="007819D4"/>
    <w:rsid w:val="00781AAE"/>
    <w:rsid w:val="0078251C"/>
    <w:rsid w:val="00782757"/>
    <w:rsid w:val="00782A49"/>
    <w:rsid w:val="00782C5A"/>
    <w:rsid w:val="00782CFD"/>
    <w:rsid w:val="00782E27"/>
    <w:rsid w:val="00782E36"/>
    <w:rsid w:val="00783174"/>
    <w:rsid w:val="00783338"/>
    <w:rsid w:val="0078343E"/>
    <w:rsid w:val="0078375C"/>
    <w:rsid w:val="007837B7"/>
    <w:rsid w:val="007837F9"/>
    <w:rsid w:val="0078385B"/>
    <w:rsid w:val="00783903"/>
    <w:rsid w:val="00783A28"/>
    <w:rsid w:val="00783A73"/>
    <w:rsid w:val="00783ABB"/>
    <w:rsid w:val="00783BA1"/>
    <w:rsid w:val="00783BE4"/>
    <w:rsid w:val="00783F64"/>
    <w:rsid w:val="007840E9"/>
    <w:rsid w:val="007840EF"/>
    <w:rsid w:val="00784322"/>
    <w:rsid w:val="007845C9"/>
    <w:rsid w:val="007846A0"/>
    <w:rsid w:val="00784793"/>
    <w:rsid w:val="00784977"/>
    <w:rsid w:val="00784ABF"/>
    <w:rsid w:val="00784B2C"/>
    <w:rsid w:val="007851BD"/>
    <w:rsid w:val="007851FA"/>
    <w:rsid w:val="0078525E"/>
    <w:rsid w:val="00785929"/>
    <w:rsid w:val="00785AB3"/>
    <w:rsid w:val="00785D17"/>
    <w:rsid w:val="00785D6A"/>
    <w:rsid w:val="00785EA9"/>
    <w:rsid w:val="00786188"/>
    <w:rsid w:val="007862EB"/>
    <w:rsid w:val="00786467"/>
    <w:rsid w:val="0078650D"/>
    <w:rsid w:val="00786532"/>
    <w:rsid w:val="007866E3"/>
    <w:rsid w:val="00786856"/>
    <w:rsid w:val="00786AD6"/>
    <w:rsid w:val="00786B9C"/>
    <w:rsid w:val="00786C61"/>
    <w:rsid w:val="00786C6C"/>
    <w:rsid w:val="00786C90"/>
    <w:rsid w:val="00786D03"/>
    <w:rsid w:val="007870E1"/>
    <w:rsid w:val="007872BF"/>
    <w:rsid w:val="00787A77"/>
    <w:rsid w:val="00787CEC"/>
    <w:rsid w:val="00787E02"/>
    <w:rsid w:val="00790098"/>
    <w:rsid w:val="0079019D"/>
    <w:rsid w:val="00790322"/>
    <w:rsid w:val="007903BD"/>
    <w:rsid w:val="0079077F"/>
    <w:rsid w:val="0079078A"/>
    <w:rsid w:val="0079079D"/>
    <w:rsid w:val="00790BF2"/>
    <w:rsid w:val="00790E76"/>
    <w:rsid w:val="00790E81"/>
    <w:rsid w:val="00790EF5"/>
    <w:rsid w:val="007912FD"/>
    <w:rsid w:val="007912FF"/>
    <w:rsid w:val="00791314"/>
    <w:rsid w:val="00791588"/>
    <w:rsid w:val="00791801"/>
    <w:rsid w:val="0079189A"/>
    <w:rsid w:val="00791953"/>
    <w:rsid w:val="00792083"/>
    <w:rsid w:val="007920A2"/>
    <w:rsid w:val="0079251E"/>
    <w:rsid w:val="007925AA"/>
    <w:rsid w:val="0079271D"/>
    <w:rsid w:val="00792833"/>
    <w:rsid w:val="007929AE"/>
    <w:rsid w:val="00793276"/>
    <w:rsid w:val="007932F6"/>
    <w:rsid w:val="0079330F"/>
    <w:rsid w:val="00793343"/>
    <w:rsid w:val="00793816"/>
    <w:rsid w:val="00793825"/>
    <w:rsid w:val="0079385C"/>
    <w:rsid w:val="00793AC4"/>
    <w:rsid w:val="00793B76"/>
    <w:rsid w:val="00793BAA"/>
    <w:rsid w:val="00793DDC"/>
    <w:rsid w:val="00793ED7"/>
    <w:rsid w:val="00793FD7"/>
    <w:rsid w:val="00794590"/>
    <w:rsid w:val="0079494B"/>
    <w:rsid w:val="0079498E"/>
    <w:rsid w:val="00794A53"/>
    <w:rsid w:val="00794D16"/>
    <w:rsid w:val="00794DD4"/>
    <w:rsid w:val="00794F26"/>
    <w:rsid w:val="00794FC8"/>
    <w:rsid w:val="0079527D"/>
    <w:rsid w:val="00795412"/>
    <w:rsid w:val="0079553D"/>
    <w:rsid w:val="00795753"/>
    <w:rsid w:val="00795764"/>
    <w:rsid w:val="0079576D"/>
    <w:rsid w:val="00795BEF"/>
    <w:rsid w:val="00795E96"/>
    <w:rsid w:val="0079614E"/>
    <w:rsid w:val="0079625E"/>
    <w:rsid w:val="007963CB"/>
    <w:rsid w:val="00796511"/>
    <w:rsid w:val="007966EF"/>
    <w:rsid w:val="007969DE"/>
    <w:rsid w:val="007969FA"/>
    <w:rsid w:val="00796C0C"/>
    <w:rsid w:val="00796D65"/>
    <w:rsid w:val="00796F0E"/>
    <w:rsid w:val="00797106"/>
    <w:rsid w:val="00797162"/>
    <w:rsid w:val="00797346"/>
    <w:rsid w:val="007973B6"/>
    <w:rsid w:val="00797464"/>
    <w:rsid w:val="007977E8"/>
    <w:rsid w:val="00797873"/>
    <w:rsid w:val="007978C8"/>
    <w:rsid w:val="00797977"/>
    <w:rsid w:val="00797BF2"/>
    <w:rsid w:val="00797C43"/>
    <w:rsid w:val="00797CE3"/>
    <w:rsid w:val="00797D31"/>
    <w:rsid w:val="00797DD0"/>
    <w:rsid w:val="00797DEA"/>
    <w:rsid w:val="00797ECD"/>
    <w:rsid w:val="00797F46"/>
    <w:rsid w:val="00797F67"/>
    <w:rsid w:val="007A0000"/>
    <w:rsid w:val="007A0208"/>
    <w:rsid w:val="007A0323"/>
    <w:rsid w:val="007A0477"/>
    <w:rsid w:val="007A0495"/>
    <w:rsid w:val="007A04B7"/>
    <w:rsid w:val="007A0818"/>
    <w:rsid w:val="007A0AA7"/>
    <w:rsid w:val="007A1132"/>
    <w:rsid w:val="007A1311"/>
    <w:rsid w:val="007A141B"/>
    <w:rsid w:val="007A151A"/>
    <w:rsid w:val="007A155B"/>
    <w:rsid w:val="007A15D1"/>
    <w:rsid w:val="007A1654"/>
    <w:rsid w:val="007A1C43"/>
    <w:rsid w:val="007A1CCA"/>
    <w:rsid w:val="007A1F20"/>
    <w:rsid w:val="007A1FBD"/>
    <w:rsid w:val="007A2140"/>
    <w:rsid w:val="007A245B"/>
    <w:rsid w:val="007A275F"/>
    <w:rsid w:val="007A2932"/>
    <w:rsid w:val="007A2948"/>
    <w:rsid w:val="007A2BA7"/>
    <w:rsid w:val="007A2C13"/>
    <w:rsid w:val="007A2E69"/>
    <w:rsid w:val="007A2EFB"/>
    <w:rsid w:val="007A2F51"/>
    <w:rsid w:val="007A307B"/>
    <w:rsid w:val="007A33CC"/>
    <w:rsid w:val="007A345E"/>
    <w:rsid w:val="007A34CF"/>
    <w:rsid w:val="007A35F9"/>
    <w:rsid w:val="007A37AE"/>
    <w:rsid w:val="007A3802"/>
    <w:rsid w:val="007A382E"/>
    <w:rsid w:val="007A3B52"/>
    <w:rsid w:val="007A40C7"/>
    <w:rsid w:val="007A41D8"/>
    <w:rsid w:val="007A4212"/>
    <w:rsid w:val="007A4244"/>
    <w:rsid w:val="007A4576"/>
    <w:rsid w:val="007A469B"/>
    <w:rsid w:val="007A475C"/>
    <w:rsid w:val="007A477E"/>
    <w:rsid w:val="007A49CC"/>
    <w:rsid w:val="007A4F12"/>
    <w:rsid w:val="007A517F"/>
    <w:rsid w:val="007A51E8"/>
    <w:rsid w:val="007A527C"/>
    <w:rsid w:val="007A52E0"/>
    <w:rsid w:val="007A53C4"/>
    <w:rsid w:val="007A54D2"/>
    <w:rsid w:val="007A54E5"/>
    <w:rsid w:val="007A5877"/>
    <w:rsid w:val="007A5970"/>
    <w:rsid w:val="007A5986"/>
    <w:rsid w:val="007A5C09"/>
    <w:rsid w:val="007A5CEF"/>
    <w:rsid w:val="007A5E5B"/>
    <w:rsid w:val="007A5FCD"/>
    <w:rsid w:val="007A6243"/>
    <w:rsid w:val="007A6294"/>
    <w:rsid w:val="007A6328"/>
    <w:rsid w:val="007A6464"/>
    <w:rsid w:val="007A651B"/>
    <w:rsid w:val="007A6566"/>
    <w:rsid w:val="007A65AC"/>
    <w:rsid w:val="007A65EA"/>
    <w:rsid w:val="007A66C2"/>
    <w:rsid w:val="007A6918"/>
    <w:rsid w:val="007A6935"/>
    <w:rsid w:val="007A6B1F"/>
    <w:rsid w:val="007A6CB2"/>
    <w:rsid w:val="007A6ED1"/>
    <w:rsid w:val="007A703E"/>
    <w:rsid w:val="007A70AE"/>
    <w:rsid w:val="007A70B2"/>
    <w:rsid w:val="007A7454"/>
    <w:rsid w:val="007A7526"/>
    <w:rsid w:val="007A761C"/>
    <w:rsid w:val="007A76EA"/>
    <w:rsid w:val="007A7A15"/>
    <w:rsid w:val="007A7AD7"/>
    <w:rsid w:val="007A7AE5"/>
    <w:rsid w:val="007A7B7C"/>
    <w:rsid w:val="007B0194"/>
    <w:rsid w:val="007B0423"/>
    <w:rsid w:val="007B0603"/>
    <w:rsid w:val="007B073D"/>
    <w:rsid w:val="007B0B3F"/>
    <w:rsid w:val="007B0C82"/>
    <w:rsid w:val="007B0E60"/>
    <w:rsid w:val="007B10B5"/>
    <w:rsid w:val="007B10DD"/>
    <w:rsid w:val="007B11F3"/>
    <w:rsid w:val="007B1216"/>
    <w:rsid w:val="007B13B9"/>
    <w:rsid w:val="007B160B"/>
    <w:rsid w:val="007B1900"/>
    <w:rsid w:val="007B1A20"/>
    <w:rsid w:val="007B1A25"/>
    <w:rsid w:val="007B1E56"/>
    <w:rsid w:val="007B26E9"/>
    <w:rsid w:val="007B2761"/>
    <w:rsid w:val="007B2846"/>
    <w:rsid w:val="007B2BE9"/>
    <w:rsid w:val="007B2C83"/>
    <w:rsid w:val="007B2D44"/>
    <w:rsid w:val="007B2EF9"/>
    <w:rsid w:val="007B31E7"/>
    <w:rsid w:val="007B3302"/>
    <w:rsid w:val="007B331A"/>
    <w:rsid w:val="007B353A"/>
    <w:rsid w:val="007B3B18"/>
    <w:rsid w:val="007B3C14"/>
    <w:rsid w:val="007B3C96"/>
    <w:rsid w:val="007B3D5E"/>
    <w:rsid w:val="007B3DE8"/>
    <w:rsid w:val="007B3FAC"/>
    <w:rsid w:val="007B41CE"/>
    <w:rsid w:val="007B4354"/>
    <w:rsid w:val="007B4630"/>
    <w:rsid w:val="007B4705"/>
    <w:rsid w:val="007B4AE0"/>
    <w:rsid w:val="007B4D64"/>
    <w:rsid w:val="007B4E5C"/>
    <w:rsid w:val="007B5A1E"/>
    <w:rsid w:val="007B6138"/>
    <w:rsid w:val="007B631F"/>
    <w:rsid w:val="007B6391"/>
    <w:rsid w:val="007B63D6"/>
    <w:rsid w:val="007B6433"/>
    <w:rsid w:val="007B648A"/>
    <w:rsid w:val="007B6836"/>
    <w:rsid w:val="007B683A"/>
    <w:rsid w:val="007B694C"/>
    <w:rsid w:val="007B6980"/>
    <w:rsid w:val="007B698F"/>
    <w:rsid w:val="007B6C46"/>
    <w:rsid w:val="007B6C9C"/>
    <w:rsid w:val="007B6F33"/>
    <w:rsid w:val="007B7953"/>
    <w:rsid w:val="007B79F3"/>
    <w:rsid w:val="007B7C7D"/>
    <w:rsid w:val="007B7EB8"/>
    <w:rsid w:val="007C009A"/>
    <w:rsid w:val="007C013A"/>
    <w:rsid w:val="007C01EC"/>
    <w:rsid w:val="007C02E3"/>
    <w:rsid w:val="007C0528"/>
    <w:rsid w:val="007C05C8"/>
    <w:rsid w:val="007C089E"/>
    <w:rsid w:val="007C0BDE"/>
    <w:rsid w:val="007C0EB3"/>
    <w:rsid w:val="007C0F18"/>
    <w:rsid w:val="007C11B2"/>
    <w:rsid w:val="007C155A"/>
    <w:rsid w:val="007C165F"/>
    <w:rsid w:val="007C16CC"/>
    <w:rsid w:val="007C1816"/>
    <w:rsid w:val="007C1B7E"/>
    <w:rsid w:val="007C1C5D"/>
    <w:rsid w:val="007C1D29"/>
    <w:rsid w:val="007C210C"/>
    <w:rsid w:val="007C245E"/>
    <w:rsid w:val="007C2675"/>
    <w:rsid w:val="007C2915"/>
    <w:rsid w:val="007C2944"/>
    <w:rsid w:val="007C298E"/>
    <w:rsid w:val="007C2A04"/>
    <w:rsid w:val="007C2AC6"/>
    <w:rsid w:val="007C2B0D"/>
    <w:rsid w:val="007C2D31"/>
    <w:rsid w:val="007C2E3B"/>
    <w:rsid w:val="007C2EF1"/>
    <w:rsid w:val="007C3003"/>
    <w:rsid w:val="007C3047"/>
    <w:rsid w:val="007C3064"/>
    <w:rsid w:val="007C309B"/>
    <w:rsid w:val="007C3382"/>
    <w:rsid w:val="007C33B3"/>
    <w:rsid w:val="007C3506"/>
    <w:rsid w:val="007C35DB"/>
    <w:rsid w:val="007C388E"/>
    <w:rsid w:val="007C38A4"/>
    <w:rsid w:val="007C3A7E"/>
    <w:rsid w:val="007C3B53"/>
    <w:rsid w:val="007C3CC4"/>
    <w:rsid w:val="007C3FD9"/>
    <w:rsid w:val="007C407E"/>
    <w:rsid w:val="007C4146"/>
    <w:rsid w:val="007C42AA"/>
    <w:rsid w:val="007C4372"/>
    <w:rsid w:val="007C43C7"/>
    <w:rsid w:val="007C4985"/>
    <w:rsid w:val="007C49E6"/>
    <w:rsid w:val="007C4AA7"/>
    <w:rsid w:val="007C5322"/>
    <w:rsid w:val="007C583B"/>
    <w:rsid w:val="007C5B07"/>
    <w:rsid w:val="007C5BB3"/>
    <w:rsid w:val="007C5C34"/>
    <w:rsid w:val="007C5D8D"/>
    <w:rsid w:val="007C5DC5"/>
    <w:rsid w:val="007C5DD7"/>
    <w:rsid w:val="007C5F70"/>
    <w:rsid w:val="007C63E3"/>
    <w:rsid w:val="007C6624"/>
    <w:rsid w:val="007C6B71"/>
    <w:rsid w:val="007C6FCA"/>
    <w:rsid w:val="007C717F"/>
    <w:rsid w:val="007C71CC"/>
    <w:rsid w:val="007C7308"/>
    <w:rsid w:val="007C75A0"/>
    <w:rsid w:val="007C79F6"/>
    <w:rsid w:val="007C7A11"/>
    <w:rsid w:val="007C7A7F"/>
    <w:rsid w:val="007C7D9B"/>
    <w:rsid w:val="007C7DBE"/>
    <w:rsid w:val="007D012B"/>
    <w:rsid w:val="007D017A"/>
    <w:rsid w:val="007D03D9"/>
    <w:rsid w:val="007D051B"/>
    <w:rsid w:val="007D08AC"/>
    <w:rsid w:val="007D0AF7"/>
    <w:rsid w:val="007D0E29"/>
    <w:rsid w:val="007D11D2"/>
    <w:rsid w:val="007D1240"/>
    <w:rsid w:val="007D127B"/>
    <w:rsid w:val="007D15BC"/>
    <w:rsid w:val="007D176F"/>
    <w:rsid w:val="007D17EB"/>
    <w:rsid w:val="007D1C45"/>
    <w:rsid w:val="007D1C73"/>
    <w:rsid w:val="007D1CE5"/>
    <w:rsid w:val="007D1D01"/>
    <w:rsid w:val="007D1EF7"/>
    <w:rsid w:val="007D2291"/>
    <w:rsid w:val="007D23A9"/>
    <w:rsid w:val="007D24E0"/>
    <w:rsid w:val="007D26F7"/>
    <w:rsid w:val="007D2B54"/>
    <w:rsid w:val="007D2BFE"/>
    <w:rsid w:val="007D2C70"/>
    <w:rsid w:val="007D2F30"/>
    <w:rsid w:val="007D3173"/>
    <w:rsid w:val="007D35AA"/>
    <w:rsid w:val="007D3645"/>
    <w:rsid w:val="007D3671"/>
    <w:rsid w:val="007D36B0"/>
    <w:rsid w:val="007D389C"/>
    <w:rsid w:val="007D39AE"/>
    <w:rsid w:val="007D3AE6"/>
    <w:rsid w:val="007D3BBF"/>
    <w:rsid w:val="007D3C31"/>
    <w:rsid w:val="007D3F68"/>
    <w:rsid w:val="007D407A"/>
    <w:rsid w:val="007D420C"/>
    <w:rsid w:val="007D426D"/>
    <w:rsid w:val="007D42A0"/>
    <w:rsid w:val="007D49A1"/>
    <w:rsid w:val="007D4A61"/>
    <w:rsid w:val="007D4BF7"/>
    <w:rsid w:val="007D4DC4"/>
    <w:rsid w:val="007D4F7D"/>
    <w:rsid w:val="007D51D2"/>
    <w:rsid w:val="007D5398"/>
    <w:rsid w:val="007D56ED"/>
    <w:rsid w:val="007D5727"/>
    <w:rsid w:val="007D575C"/>
    <w:rsid w:val="007D593E"/>
    <w:rsid w:val="007D597D"/>
    <w:rsid w:val="007D5985"/>
    <w:rsid w:val="007D598F"/>
    <w:rsid w:val="007D59D6"/>
    <w:rsid w:val="007D5AF1"/>
    <w:rsid w:val="007D5F40"/>
    <w:rsid w:val="007D6034"/>
    <w:rsid w:val="007D62D9"/>
    <w:rsid w:val="007D62F7"/>
    <w:rsid w:val="007D64A9"/>
    <w:rsid w:val="007D66E1"/>
    <w:rsid w:val="007D679E"/>
    <w:rsid w:val="007D6AD2"/>
    <w:rsid w:val="007D6B8E"/>
    <w:rsid w:val="007D70D5"/>
    <w:rsid w:val="007D7278"/>
    <w:rsid w:val="007D7453"/>
    <w:rsid w:val="007D74B0"/>
    <w:rsid w:val="007D759B"/>
    <w:rsid w:val="007D7A35"/>
    <w:rsid w:val="007D7AF3"/>
    <w:rsid w:val="007D7EC2"/>
    <w:rsid w:val="007E0041"/>
    <w:rsid w:val="007E004B"/>
    <w:rsid w:val="007E016F"/>
    <w:rsid w:val="007E017C"/>
    <w:rsid w:val="007E0271"/>
    <w:rsid w:val="007E0372"/>
    <w:rsid w:val="007E0541"/>
    <w:rsid w:val="007E069F"/>
    <w:rsid w:val="007E090D"/>
    <w:rsid w:val="007E0B7B"/>
    <w:rsid w:val="007E0F69"/>
    <w:rsid w:val="007E0FD8"/>
    <w:rsid w:val="007E11A4"/>
    <w:rsid w:val="007E120A"/>
    <w:rsid w:val="007E12DA"/>
    <w:rsid w:val="007E1518"/>
    <w:rsid w:val="007E15FA"/>
    <w:rsid w:val="007E19AC"/>
    <w:rsid w:val="007E1A87"/>
    <w:rsid w:val="007E1BD5"/>
    <w:rsid w:val="007E1C53"/>
    <w:rsid w:val="007E1E93"/>
    <w:rsid w:val="007E1F47"/>
    <w:rsid w:val="007E2294"/>
    <w:rsid w:val="007E2574"/>
    <w:rsid w:val="007E26BA"/>
    <w:rsid w:val="007E2779"/>
    <w:rsid w:val="007E2AEE"/>
    <w:rsid w:val="007E2AF9"/>
    <w:rsid w:val="007E2B65"/>
    <w:rsid w:val="007E2DA9"/>
    <w:rsid w:val="007E3000"/>
    <w:rsid w:val="007E3086"/>
    <w:rsid w:val="007E30BC"/>
    <w:rsid w:val="007E30C9"/>
    <w:rsid w:val="007E3209"/>
    <w:rsid w:val="007E3240"/>
    <w:rsid w:val="007E3423"/>
    <w:rsid w:val="007E3688"/>
    <w:rsid w:val="007E39C8"/>
    <w:rsid w:val="007E3A42"/>
    <w:rsid w:val="007E3C8B"/>
    <w:rsid w:val="007E3D80"/>
    <w:rsid w:val="007E3E30"/>
    <w:rsid w:val="007E41A1"/>
    <w:rsid w:val="007E4237"/>
    <w:rsid w:val="007E4491"/>
    <w:rsid w:val="007E44F7"/>
    <w:rsid w:val="007E454E"/>
    <w:rsid w:val="007E4622"/>
    <w:rsid w:val="007E46EC"/>
    <w:rsid w:val="007E4A79"/>
    <w:rsid w:val="007E4AA6"/>
    <w:rsid w:val="007E4AAB"/>
    <w:rsid w:val="007E4AC9"/>
    <w:rsid w:val="007E4D1E"/>
    <w:rsid w:val="007E4DD7"/>
    <w:rsid w:val="007E4E6E"/>
    <w:rsid w:val="007E4FAC"/>
    <w:rsid w:val="007E511D"/>
    <w:rsid w:val="007E5166"/>
    <w:rsid w:val="007E51CA"/>
    <w:rsid w:val="007E5369"/>
    <w:rsid w:val="007E53CF"/>
    <w:rsid w:val="007E53F2"/>
    <w:rsid w:val="007E54AC"/>
    <w:rsid w:val="007E5868"/>
    <w:rsid w:val="007E5AA5"/>
    <w:rsid w:val="007E5BFF"/>
    <w:rsid w:val="007E5EED"/>
    <w:rsid w:val="007E6148"/>
    <w:rsid w:val="007E6274"/>
    <w:rsid w:val="007E62C5"/>
    <w:rsid w:val="007E638A"/>
    <w:rsid w:val="007E63AB"/>
    <w:rsid w:val="007E6486"/>
    <w:rsid w:val="007E64DD"/>
    <w:rsid w:val="007E653A"/>
    <w:rsid w:val="007E6571"/>
    <w:rsid w:val="007E675F"/>
    <w:rsid w:val="007E6786"/>
    <w:rsid w:val="007E6946"/>
    <w:rsid w:val="007E6C92"/>
    <w:rsid w:val="007E6E0E"/>
    <w:rsid w:val="007E71CE"/>
    <w:rsid w:val="007E71E5"/>
    <w:rsid w:val="007E721C"/>
    <w:rsid w:val="007E7273"/>
    <w:rsid w:val="007E7520"/>
    <w:rsid w:val="007E753B"/>
    <w:rsid w:val="007E7608"/>
    <w:rsid w:val="007E7939"/>
    <w:rsid w:val="007E7BFC"/>
    <w:rsid w:val="007E7CA4"/>
    <w:rsid w:val="007E7E09"/>
    <w:rsid w:val="007E7F70"/>
    <w:rsid w:val="007E7F82"/>
    <w:rsid w:val="007E7F90"/>
    <w:rsid w:val="007F01B4"/>
    <w:rsid w:val="007F02BC"/>
    <w:rsid w:val="007F056A"/>
    <w:rsid w:val="007F05C3"/>
    <w:rsid w:val="007F0998"/>
    <w:rsid w:val="007F0BDD"/>
    <w:rsid w:val="007F0C35"/>
    <w:rsid w:val="007F0D42"/>
    <w:rsid w:val="007F0D48"/>
    <w:rsid w:val="007F0E59"/>
    <w:rsid w:val="007F0E89"/>
    <w:rsid w:val="007F0FB9"/>
    <w:rsid w:val="007F14AE"/>
    <w:rsid w:val="007F155A"/>
    <w:rsid w:val="007F1633"/>
    <w:rsid w:val="007F1691"/>
    <w:rsid w:val="007F16D1"/>
    <w:rsid w:val="007F176D"/>
    <w:rsid w:val="007F1809"/>
    <w:rsid w:val="007F1856"/>
    <w:rsid w:val="007F1870"/>
    <w:rsid w:val="007F18BD"/>
    <w:rsid w:val="007F1C3A"/>
    <w:rsid w:val="007F1EA4"/>
    <w:rsid w:val="007F1F5C"/>
    <w:rsid w:val="007F1F6B"/>
    <w:rsid w:val="007F2022"/>
    <w:rsid w:val="007F212A"/>
    <w:rsid w:val="007F21BA"/>
    <w:rsid w:val="007F22C2"/>
    <w:rsid w:val="007F23D2"/>
    <w:rsid w:val="007F241B"/>
    <w:rsid w:val="007F2568"/>
    <w:rsid w:val="007F27E1"/>
    <w:rsid w:val="007F29DC"/>
    <w:rsid w:val="007F2A34"/>
    <w:rsid w:val="007F2AE3"/>
    <w:rsid w:val="007F2CE3"/>
    <w:rsid w:val="007F2DA1"/>
    <w:rsid w:val="007F2DDA"/>
    <w:rsid w:val="007F2EFF"/>
    <w:rsid w:val="007F2FE3"/>
    <w:rsid w:val="007F3235"/>
    <w:rsid w:val="007F35CC"/>
    <w:rsid w:val="007F374F"/>
    <w:rsid w:val="007F3983"/>
    <w:rsid w:val="007F398F"/>
    <w:rsid w:val="007F3B79"/>
    <w:rsid w:val="007F3CA8"/>
    <w:rsid w:val="007F3DE8"/>
    <w:rsid w:val="007F3EFD"/>
    <w:rsid w:val="007F4159"/>
    <w:rsid w:val="007F42B5"/>
    <w:rsid w:val="007F4491"/>
    <w:rsid w:val="007F4599"/>
    <w:rsid w:val="007F4689"/>
    <w:rsid w:val="007F46D2"/>
    <w:rsid w:val="007F4704"/>
    <w:rsid w:val="007F47B8"/>
    <w:rsid w:val="007F4852"/>
    <w:rsid w:val="007F4A6A"/>
    <w:rsid w:val="007F4B85"/>
    <w:rsid w:val="007F4C43"/>
    <w:rsid w:val="007F5253"/>
    <w:rsid w:val="007F54A9"/>
    <w:rsid w:val="007F5962"/>
    <w:rsid w:val="007F5C40"/>
    <w:rsid w:val="007F5D4C"/>
    <w:rsid w:val="007F5EA1"/>
    <w:rsid w:val="007F60FF"/>
    <w:rsid w:val="007F630E"/>
    <w:rsid w:val="007F6321"/>
    <w:rsid w:val="007F635C"/>
    <w:rsid w:val="007F63D9"/>
    <w:rsid w:val="007F63FA"/>
    <w:rsid w:val="007F6589"/>
    <w:rsid w:val="007F65D7"/>
    <w:rsid w:val="007F6681"/>
    <w:rsid w:val="007F6881"/>
    <w:rsid w:val="007F6999"/>
    <w:rsid w:val="007F69FF"/>
    <w:rsid w:val="007F6ADC"/>
    <w:rsid w:val="007F6EE6"/>
    <w:rsid w:val="007F7016"/>
    <w:rsid w:val="007F70D9"/>
    <w:rsid w:val="007F7155"/>
    <w:rsid w:val="007F7377"/>
    <w:rsid w:val="007F7822"/>
    <w:rsid w:val="007F79A4"/>
    <w:rsid w:val="007F7A24"/>
    <w:rsid w:val="007F7A3D"/>
    <w:rsid w:val="007F7A7B"/>
    <w:rsid w:val="007F7A98"/>
    <w:rsid w:val="007F7B88"/>
    <w:rsid w:val="007F7BDF"/>
    <w:rsid w:val="007F7F49"/>
    <w:rsid w:val="007F7FD9"/>
    <w:rsid w:val="0080039B"/>
    <w:rsid w:val="00800447"/>
    <w:rsid w:val="00800451"/>
    <w:rsid w:val="00800A4C"/>
    <w:rsid w:val="00800AAA"/>
    <w:rsid w:val="00800C51"/>
    <w:rsid w:val="00800D23"/>
    <w:rsid w:val="00800D6C"/>
    <w:rsid w:val="00801021"/>
    <w:rsid w:val="008014D1"/>
    <w:rsid w:val="008016E0"/>
    <w:rsid w:val="00801860"/>
    <w:rsid w:val="0080193E"/>
    <w:rsid w:val="0080198B"/>
    <w:rsid w:val="00801990"/>
    <w:rsid w:val="00801AAA"/>
    <w:rsid w:val="00801CA8"/>
    <w:rsid w:val="00802025"/>
    <w:rsid w:val="00802048"/>
    <w:rsid w:val="0080205C"/>
    <w:rsid w:val="0080244F"/>
    <w:rsid w:val="0080249D"/>
    <w:rsid w:val="00802566"/>
    <w:rsid w:val="00802885"/>
    <w:rsid w:val="008028A2"/>
    <w:rsid w:val="00802B0F"/>
    <w:rsid w:val="00802D13"/>
    <w:rsid w:val="00802DDB"/>
    <w:rsid w:val="00802F61"/>
    <w:rsid w:val="00802F8F"/>
    <w:rsid w:val="00802FBF"/>
    <w:rsid w:val="00803060"/>
    <w:rsid w:val="0080308B"/>
    <w:rsid w:val="00803173"/>
    <w:rsid w:val="00803470"/>
    <w:rsid w:val="00803585"/>
    <w:rsid w:val="0080364A"/>
    <w:rsid w:val="00803F11"/>
    <w:rsid w:val="0080400E"/>
    <w:rsid w:val="0080435B"/>
    <w:rsid w:val="00804398"/>
    <w:rsid w:val="008043DF"/>
    <w:rsid w:val="00804489"/>
    <w:rsid w:val="008045F3"/>
    <w:rsid w:val="0080464B"/>
    <w:rsid w:val="00804717"/>
    <w:rsid w:val="00804D56"/>
    <w:rsid w:val="0080515D"/>
    <w:rsid w:val="00805162"/>
    <w:rsid w:val="008052FB"/>
    <w:rsid w:val="008055A9"/>
    <w:rsid w:val="008055EA"/>
    <w:rsid w:val="0080573D"/>
    <w:rsid w:val="008057D7"/>
    <w:rsid w:val="00805947"/>
    <w:rsid w:val="008059B6"/>
    <w:rsid w:val="00805AD8"/>
    <w:rsid w:val="00805B86"/>
    <w:rsid w:val="00805B8E"/>
    <w:rsid w:val="00805BB9"/>
    <w:rsid w:val="00805C44"/>
    <w:rsid w:val="00805E7E"/>
    <w:rsid w:val="00805FF1"/>
    <w:rsid w:val="00806159"/>
    <w:rsid w:val="00806242"/>
    <w:rsid w:val="0080644F"/>
    <w:rsid w:val="00806A4F"/>
    <w:rsid w:val="00806AD3"/>
    <w:rsid w:val="00806D0E"/>
    <w:rsid w:val="00806E75"/>
    <w:rsid w:val="00806FDD"/>
    <w:rsid w:val="008070FD"/>
    <w:rsid w:val="00807253"/>
    <w:rsid w:val="0080756A"/>
    <w:rsid w:val="008077A2"/>
    <w:rsid w:val="00807939"/>
    <w:rsid w:val="00807B37"/>
    <w:rsid w:val="00807DB6"/>
    <w:rsid w:val="00807FE8"/>
    <w:rsid w:val="00810425"/>
    <w:rsid w:val="0081042D"/>
    <w:rsid w:val="0081051A"/>
    <w:rsid w:val="0081059A"/>
    <w:rsid w:val="00810719"/>
    <w:rsid w:val="00811086"/>
    <w:rsid w:val="00811163"/>
    <w:rsid w:val="0081126C"/>
    <w:rsid w:val="00811708"/>
    <w:rsid w:val="008117AE"/>
    <w:rsid w:val="008117D6"/>
    <w:rsid w:val="00811893"/>
    <w:rsid w:val="008118F1"/>
    <w:rsid w:val="00811AF9"/>
    <w:rsid w:val="00811B3C"/>
    <w:rsid w:val="00811E8F"/>
    <w:rsid w:val="00811FB5"/>
    <w:rsid w:val="0081200E"/>
    <w:rsid w:val="0081214A"/>
    <w:rsid w:val="008121ED"/>
    <w:rsid w:val="008122A5"/>
    <w:rsid w:val="008123AD"/>
    <w:rsid w:val="00812543"/>
    <w:rsid w:val="008127BA"/>
    <w:rsid w:val="0081282C"/>
    <w:rsid w:val="008128CE"/>
    <w:rsid w:val="00812AA0"/>
    <w:rsid w:val="00812F81"/>
    <w:rsid w:val="00812F9D"/>
    <w:rsid w:val="0081300F"/>
    <w:rsid w:val="0081308A"/>
    <w:rsid w:val="0081337D"/>
    <w:rsid w:val="008133D5"/>
    <w:rsid w:val="00813445"/>
    <w:rsid w:val="00813564"/>
    <w:rsid w:val="008135D0"/>
    <w:rsid w:val="008135D6"/>
    <w:rsid w:val="00813671"/>
    <w:rsid w:val="008136E4"/>
    <w:rsid w:val="00813735"/>
    <w:rsid w:val="008137BF"/>
    <w:rsid w:val="0081387E"/>
    <w:rsid w:val="008138F0"/>
    <w:rsid w:val="00813D28"/>
    <w:rsid w:val="00813EB1"/>
    <w:rsid w:val="00813F48"/>
    <w:rsid w:val="008140F6"/>
    <w:rsid w:val="0081423B"/>
    <w:rsid w:val="008144CF"/>
    <w:rsid w:val="008145A2"/>
    <w:rsid w:val="008146D0"/>
    <w:rsid w:val="00814705"/>
    <w:rsid w:val="0081473D"/>
    <w:rsid w:val="00814B26"/>
    <w:rsid w:val="00814B40"/>
    <w:rsid w:val="00814C26"/>
    <w:rsid w:val="00814C5A"/>
    <w:rsid w:val="00814C8D"/>
    <w:rsid w:val="00814CA1"/>
    <w:rsid w:val="00815088"/>
    <w:rsid w:val="008150E5"/>
    <w:rsid w:val="0081523B"/>
    <w:rsid w:val="0081571E"/>
    <w:rsid w:val="008157EA"/>
    <w:rsid w:val="0081596D"/>
    <w:rsid w:val="00815A9B"/>
    <w:rsid w:val="00815AD9"/>
    <w:rsid w:val="00815C0C"/>
    <w:rsid w:val="00815EEF"/>
    <w:rsid w:val="00815F77"/>
    <w:rsid w:val="00816203"/>
    <w:rsid w:val="0081638E"/>
    <w:rsid w:val="0081648F"/>
    <w:rsid w:val="008168E1"/>
    <w:rsid w:val="00816C29"/>
    <w:rsid w:val="00816CAB"/>
    <w:rsid w:val="00816F3E"/>
    <w:rsid w:val="008171AF"/>
    <w:rsid w:val="008171E9"/>
    <w:rsid w:val="0081728C"/>
    <w:rsid w:val="008172EF"/>
    <w:rsid w:val="0081736F"/>
    <w:rsid w:val="00817415"/>
    <w:rsid w:val="0081750E"/>
    <w:rsid w:val="008176AC"/>
    <w:rsid w:val="00817796"/>
    <w:rsid w:val="008177C2"/>
    <w:rsid w:val="00817853"/>
    <w:rsid w:val="00817913"/>
    <w:rsid w:val="00817DF8"/>
    <w:rsid w:val="00817E2F"/>
    <w:rsid w:val="00820165"/>
    <w:rsid w:val="008201A1"/>
    <w:rsid w:val="00820719"/>
    <w:rsid w:val="0082091B"/>
    <w:rsid w:val="00820C9B"/>
    <w:rsid w:val="00820D2A"/>
    <w:rsid w:val="00820D66"/>
    <w:rsid w:val="00820FED"/>
    <w:rsid w:val="0082112D"/>
    <w:rsid w:val="00821195"/>
    <w:rsid w:val="00821204"/>
    <w:rsid w:val="008213A6"/>
    <w:rsid w:val="008213F8"/>
    <w:rsid w:val="0082144B"/>
    <w:rsid w:val="0082166B"/>
    <w:rsid w:val="0082169B"/>
    <w:rsid w:val="00821744"/>
    <w:rsid w:val="008217F0"/>
    <w:rsid w:val="0082185D"/>
    <w:rsid w:val="00821936"/>
    <w:rsid w:val="00821B6C"/>
    <w:rsid w:val="00821E2C"/>
    <w:rsid w:val="00822199"/>
    <w:rsid w:val="00822242"/>
    <w:rsid w:val="0082238B"/>
    <w:rsid w:val="008223A8"/>
    <w:rsid w:val="008223BF"/>
    <w:rsid w:val="0082245C"/>
    <w:rsid w:val="008225CE"/>
    <w:rsid w:val="008226DF"/>
    <w:rsid w:val="0082288F"/>
    <w:rsid w:val="00822935"/>
    <w:rsid w:val="00822A06"/>
    <w:rsid w:val="00822B77"/>
    <w:rsid w:val="00822F7E"/>
    <w:rsid w:val="00823093"/>
    <w:rsid w:val="008230DA"/>
    <w:rsid w:val="00823161"/>
    <w:rsid w:val="0082317A"/>
    <w:rsid w:val="008233FC"/>
    <w:rsid w:val="00823402"/>
    <w:rsid w:val="00823555"/>
    <w:rsid w:val="008235E6"/>
    <w:rsid w:val="00823A5B"/>
    <w:rsid w:val="00823AEF"/>
    <w:rsid w:val="00823B69"/>
    <w:rsid w:val="0082405A"/>
    <w:rsid w:val="008241BF"/>
    <w:rsid w:val="0082454F"/>
    <w:rsid w:val="00824623"/>
    <w:rsid w:val="00824626"/>
    <w:rsid w:val="00824684"/>
    <w:rsid w:val="00824724"/>
    <w:rsid w:val="0082499B"/>
    <w:rsid w:val="00824AF0"/>
    <w:rsid w:val="00824C17"/>
    <w:rsid w:val="00824D7F"/>
    <w:rsid w:val="00824D90"/>
    <w:rsid w:val="00824EE0"/>
    <w:rsid w:val="00824EF4"/>
    <w:rsid w:val="00825395"/>
    <w:rsid w:val="008253E3"/>
    <w:rsid w:val="00825691"/>
    <w:rsid w:val="00825707"/>
    <w:rsid w:val="00825841"/>
    <w:rsid w:val="00825D35"/>
    <w:rsid w:val="00825D98"/>
    <w:rsid w:val="00826281"/>
    <w:rsid w:val="00826583"/>
    <w:rsid w:val="00826716"/>
    <w:rsid w:val="00826DC3"/>
    <w:rsid w:val="00826E33"/>
    <w:rsid w:val="0082705A"/>
    <w:rsid w:val="008270B4"/>
    <w:rsid w:val="008272AA"/>
    <w:rsid w:val="008272B0"/>
    <w:rsid w:val="008275A9"/>
    <w:rsid w:val="008275AB"/>
    <w:rsid w:val="00827919"/>
    <w:rsid w:val="00827938"/>
    <w:rsid w:val="00827954"/>
    <w:rsid w:val="00827BA0"/>
    <w:rsid w:val="00827DEA"/>
    <w:rsid w:val="00830264"/>
    <w:rsid w:val="008303E6"/>
    <w:rsid w:val="008303EC"/>
    <w:rsid w:val="0083079D"/>
    <w:rsid w:val="008307EB"/>
    <w:rsid w:val="008309E3"/>
    <w:rsid w:val="00830A08"/>
    <w:rsid w:val="00830AC2"/>
    <w:rsid w:val="00830E55"/>
    <w:rsid w:val="00830F36"/>
    <w:rsid w:val="00830FDC"/>
    <w:rsid w:val="00830FE7"/>
    <w:rsid w:val="00831206"/>
    <w:rsid w:val="00831211"/>
    <w:rsid w:val="00831492"/>
    <w:rsid w:val="00831823"/>
    <w:rsid w:val="0083184D"/>
    <w:rsid w:val="00831A46"/>
    <w:rsid w:val="00831AD9"/>
    <w:rsid w:val="00831BFB"/>
    <w:rsid w:val="00831C5E"/>
    <w:rsid w:val="00831CF3"/>
    <w:rsid w:val="00831DDA"/>
    <w:rsid w:val="00831F21"/>
    <w:rsid w:val="00832068"/>
    <w:rsid w:val="0083233C"/>
    <w:rsid w:val="008323F2"/>
    <w:rsid w:val="00832CA6"/>
    <w:rsid w:val="00832DAF"/>
    <w:rsid w:val="00832DEB"/>
    <w:rsid w:val="00832F69"/>
    <w:rsid w:val="0083302F"/>
    <w:rsid w:val="00833073"/>
    <w:rsid w:val="0083322A"/>
    <w:rsid w:val="0083376F"/>
    <w:rsid w:val="00833E24"/>
    <w:rsid w:val="00833EE1"/>
    <w:rsid w:val="00833FE4"/>
    <w:rsid w:val="008340E3"/>
    <w:rsid w:val="0083430F"/>
    <w:rsid w:val="008343D1"/>
    <w:rsid w:val="008343D2"/>
    <w:rsid w:val="0083471D"/>
    <w:rsid w:val="00834A2C"/>
    <w:rsid w:val="00834A7B"/>
    <w:rsid w:val="00834EF1"/>
    <w:rsid w:val="0083528E"/>
    <w:rsid w:val="008354F3"/>
    <w:rsid w:val="0083557C"/>
    <w:rsid w:val="00835877"/>
    <w:rsid w:val="00835A98"/>
    <w:rsid w:val="00835F42"/>
    <w:rsid w:val="008363DB"/>
    <w:rsid w:val="0083671B"/>
    <w:rsid w:val="00836724"/>
    <w:rsid w:val="00836751"/>
    <w:rsid w:val="008368FB"/>
    <w:rsid w:val="00836949"/>
    <w:rsid w:val="00836CBE"/>
    <w:rsid w:val="00837242"/>
    <w:rsid w:val="00837348"/>
    <w:rsid w:val="0083739F"/>
    <w:rsid w:val="008373B0"/>
    <w:rsid w:val="00837857"/>
    <w:rsid w:val="00837914"/>
    <w:rsid w:val="00837A45"/>
    <w:rsid w:val="00837B04"/>
    <w:rsid w:val="00837B32"/>
    <w:rsid w:val="00837D1A"/>
    <w:rsid w:val="00837E7C"/>
    <w:rsid w:val="00837EB4"/>
    <w:rsid w:val="00837F17"/>
    <w:rsid w:val="00840006"/>
    <w:rsid w:val="008403B1"/>
    <w:rsid w:val="00840490"/>
    <w:rsid w:val="00840503"/>
    <w:rsid w:val="00840506"/>
    <w:rsid w:val="008405B1"/>
    <w:rsid w:val="008405BD"/>
    <w:rsid w:val="0084061C"/>
    <w:rsid w:val="0084064E"/>
    <w:rsid w:val="00840844"/>
    <w:rsid w:val="00840AD5"/>
    <w:rsid w:val="00840C56"/>
    <w:rsid w:val="00840D20"/>
    <w:rsid w:val="00840EC2"/>
    <w:rsid w:val="00840FFB"/>
    <w:rsid w:val="00841078"/>
    <w:rsid w:val="008410F4"/>
    <w:rsid w:val="00841249"/>
    <w:rsid w:val="00841431"/>
    <w:rsid w:val="00841590"/>
    <w:rsid w:val="008415A3"/>
    <w:rsid w:val="008416B5"/>
    <w:rsid w:val="00841745"/>
    <w:rsid w:val="00841817"/>
    <w:rsid w:val="0084197B"/>
    <w:rsid w:val="00841CA5"/>
    <w:rsid w:val="00841E43"/>
    <w:rsid w:val="00841E59"/>
    <w:rsid w:val="00841F2C"/>
    <w:rsid w:val="0084201D"/>
    <w:rsid w:val="008420B8"/>
    <w:rsid w:val="00842231"/>
    <w:rsid w:val="00842353"/>
    <w:rsid w:val="008423B5"/>
    <w:rsid w:val="0084257E"/>
    <w:rsid w:val="00842595"/>
    <w:rsid w:val="00842986"/>
    <w:rsid w:val="00842AD8"/>
    <w:rsid w:val="00842C70"/>
    <w:rsid w:val="00842DF7"/>
    <w:rsid w:val="00842EBB"/>
    <w:rsid w:val="00842F3D"/>
    <w:rsid w:val="00843070"/>
    <w:rsid w:val="0084308F"/>
    <w:rsid w:val="008430BE"/>
    <w:rsid w:val="00843320"/>
    <w:rsid w:val="00843617"/>
    <w:rsid w:val="00843A02"/>
    <w:rsid w:val="00843C14"/>
    <w:rsid w:val="00843E42"/>
    <w:rsid w:val="00843E4E"/>
    <w:rsid w:val="00843F31"/>
    <w:rsid w:val="00843F8D"/>
    <w:rsid w:val="00844186"/>
    <w:rsid w:val="00844372"/>
    <w:rsid w:val="008443FB"/>
    <w:rsid w:val="008444EE"/>
    <w:rsid w:val="008446B1"/>
    <w:rsid w:val="00844748"/>
    <w:rsid w:val="0084478F"/>
    <w:rsid w:val="00844AF7"/>
    <w:rsid w:val="00844CEB"/>
    <w:rsid w:val="00844DB6"/>
    <w:rsid w:val="00844E4A"/>
    <w:rsid w:val="00844F1D"/>
    <w:rsid w:val="008450D1"/>
    <w:rsid w:val="00845136"/>
    <w:rsid w:val="008452E3"/>
    <w:rsid w:val="00845498"/>
    <w:rsid w:val="0084555E"/>
    <w:rsid w:val="00845672"/>
    <w:rsid w:val="008457A4"/>
    <w:rsid w:val="008457F7"/>
    <w:rsid w:val="00845B2A"/>
    <w:rsid w:val="00845D94"/>
    <w:rsid w:val="00846068"/>
    <w:rsid w:val="0084608E"/>
    <w:rsid w:val="00846098"/>
    <w:rsid w:val="008460A3"/>
    <w:rsid w:val="008465D7"/>
    <w:rsid w:val="0084674F"/>
    <w:rsid w:val="00846817"/>
    <w:rsid w:val="00846869"/>
    <w:rsid w:val="00846914"/>
    <w:rsid w:val="00846B65"/>
    <w:rsid w:val="00846CDB"/>
    <w:rsid w:val="00846E19"/>
    <w:rsid w:val="00846E97"/>
    <w:rsid w:val="00847293"/>
    <w:rsid w:val="008472D8"/>
    <w:rsid w:val="008472DA"/>
    <w:rsid w:val="0084730A"/>
    <w:rsid w:val="0084743D"/>
    <w:rsid w:val="00847467"/>
    <w:rsid w:val="0084761C"/>
    <w:rsid w:val="0084778D"/>
    <w:rsid w:val="008478D2"/>
    <w:rsid w:val="00847F49"/>
    <w:rsid w:val="008502F3"/>
    <w:rsid w:val="00850574"/>
    <w:rsid w:val="0085085C"/>
    <w:rsid w:val="00850A10"/>
    <w:rsid w:val="00850BDC"/>
    <w:rsid w:val="00851144"/>
    <w:rsid w:val="0085119B"/>
    <w:rsid w:val="0085120C"/>
    <w:rsid w:val="0085145E"/>
    <w:rsid w:val="0085151C"/>
    <w:rsid w:val="00851978"/>
    <w:rsid w:val="008519F2"/>
    <w:rsid w:val="00851C23"/>
    <w:rsid w:val="00851CEA"/>
    <w:rsid w:val="00852890"/>
    <w:rsid w:val="00852A28"/>
    <w:rsid w:val="00852C26"/>
    <w:rsid w:val="00852C95"/>
    <w:rsid w:val="00852F72"/>
    <w:rsid w:val="00853055"/>
    <w:rsid w:val="00853161"/>
    <w:rsid w:val="0085331F"/>
    <w:rsid w:val="00853400"/>
    <w:rsid w:val="00853A22"/>
    <w:rsid w:val="00853CD4"/>
    <w:rsid w:val="00853D40"/>
    <w:rsid w:val="00853F73"/>
    <w:rsid w:val="00854042"/>
    <w:rsid w:val="0085417A"/>
    <w:rsid w:val="008541BD"/>
    <w:rsid w:val="008544CB"/>
    <w:rsid w:val="0085457C"/>
    <w:rsid w:val="0085459D"/>
    <w:rsid w:val="008547DC"/>
    <w:rsid w:val="00854C8D"/>
    <w:rsid w:val="00854DBD"/>
    <w:rsid w:val="00854E13"/>
    <w:rsid w:val="00854E21"/>
    <w:rsid w:val="00854E42"/>
    <w:rsid w:val="008550D9"/>
    <w:rsid w:val="0085514C"/>
    <w:rsid w:val="0085516E"/>
    <w:rsid w:val="0085522D"/>
    <w:rsid w:val="00855440"/>
    <w:rsid w:val="008555BC"/>
    <w:rsid w:val="008557B9"/>
    <w:rsid w:val="008558D1"/>
    <w:rsid w:val="00855F47"/>
    <w:rsid w:val="00855FC6"/>
    <w:rsid w:val="00855FF3"/>
    <w:rsid w:val="008561A1"/>
    <w:rsid w:val="008566AF"/>
    <w:rsid w:val="00856823"/>
    <w:rsid w:val="00856987"/>
    <w:rsid w:val="00856DE2"/>
    <w:rsid w:val="00857019"/>
    <w:rsid w:val="00857192"/>
    <w:rsid w:val="00857202"/>
    <w:rsid w:val="0085738F"/>
    <w:rsid w:val="008574FF"/>
    <w:rsid w:val="00857571"/>
    <w:rsid w:val="008577B6"/>
    <w:rsid w:val="008578C9"/>
    <w:rsid w:val="00857BE6"/>
    <w:rsid w:val="00857EBC"/>
    <w:rsid w:val="00857F12"/>
    <w:rsid w:val="00857F73"/>
    <w:rsid w:val="00857FE5"/>
    <w:rsid w:val="00857FF5"/>
    <w:rsid w:val="00860375"/>
    <w:rsid w:val="008603BF"/>
    <w:rsid w:val="0086069B"/>
    <w:rsid w:val="00860830"/>
    <w:rsid w:val="008608EF"/>
    <w:rsid w:val="00860914"/>
    <w:rsid w:val="00860D8C"/>
    <w:rsid w:val="00860FB5"/>
    <w:rsid w:val="00861294"/>
    <w:rsid w:val="0086149B"/>
    <w:rsid w:val="008614EE"/>
    <w:rsid w:val="0086177F"/>
    <w:rsid w:val="008617A7"/>
    <w:rsid w:val="00861819"/>
    <w:rsid w:val="00861A49"/>
    <w:rsid w:val="00861B90"/>
    <w:rsid w:val="00861E4C"/>
    <w:rsid w:val="00861FEE"/>
    <w:rsid w:val="0086244C"/>
    <w:rsid w:val="0086253F"/>
    <w:rsid w:val="00862965"/>
    <w:rsid w:val="00862B0C"/>
    <w:rsid w:val="00862B3C"/>
    <w:rsid w:val="00862CF5"/>
    <w:rsid w:val="00862ED1"/>
    <w:rsid w:val="00863057"/>
    <w:rsid w:val="008630DB"/>
    <w:rsid w:val="00863118"/>
    <w:rsid w:val="0086368E"/>
    <w:rsid w:val="0086371A"/>
    <w:rsid w:val="008637D7"/>
    <w:rsid w:val="008637E5"/>
    <w:rsid w:val="00863B2B"/>
    <w:rsid w:val="00863C27"/>
    <w:rsid w:val="0086401C"/>
    <w:rsid w:val="00864097"/>
    <w:rsid w:val="00864159"/>
    <w:rsid w:val="0086421C"/>
    <w:rsid w:val="00864253"/>
    <w:rsid w:val="00864568"/>
    <w:rsid w:val="00864A83"/>
    <w:rsid w:val="00864B69"/>
    <w:rsid w:val="00864F75"/>
    <w:rsid w:val="00864FF6"/>
    <w:rsid w:val="008650C8"/>
    <w:rsid w:val="0086531C"/>
    <w:rsid w:val="00865549"/>
    <w:rsid w:val="00865555"/>
    <w:rsid w:val="0086561F"/>
    <w:rsid w:val="00865A37"/>
    <w:rsid w:val="00865AB0"/>
    <w:rsid w:val="00865AF1"/>
    <w:rsid w:val="00865CE1"/>
    <w:rsid w:val="00865E2E"/>
    <w:rsid w:val="00865E49"/>
    <w:rsid w:val="00866127"/>
    <w:rsid w:val="00866128"/>
    <w:rsid w:val="00866175"/>
    <w:rsid w:val="0086659C"/>
    <w:rsid w:val="008668A7"/>
    <w:rsid w:val="008668CE"/>
    <w:rsid w:val="00866968"/>
    <w:rsid w:val="0086699A"/>
    <w:rsid w:val="008669D1"/>
    <w:rsid w:val="00866BD6"/>
    <w:rsid w:val="00866D65"/>
    <w:rsid w:val="00866DB4"/>
    <w:rsid w:val="008670A2"/>
    <w:rsid w:val="008670DE"/>
    <w:rsid w:val="008671B7"/>
    <w:rsid w:val="0086720A"/>
    <w:rsid w:val="008677A4"/>
    <w:rsid w:val="00867944"/>
    <w:rsid w:val="00867A28"/>
    <w:rsid w:val="00867AD8"/>
    <w:rsid w:val="00867C3D"/>
    <w:rsid w:val="00867D88"/>
    <w:rsid w:val="00867E1A"/>
    <w:rsid w:val="00867E99"/>
    <w:rsid w:val="0087016E"/>
    <w:rsid w:val="008703F2"/>
    <w:rsid w:val="0087054C"/>
    <w:rsid w:val="00870785"/>
    <w:rsid w:val="00870924"/>
    <w:rsid w:val="008709BE"/>
    <w:rsid w:val="008709BF"/>
    <w:rsid w:val="00870B4C"/>
    <w:rsid w:val="00870BE4"/>
    <w:rsid w:val="00870CB4"/>
    <w:rsid w:val="00870D66"/>
    <w:rsid w:val="00870E0A"/>
    <w:rsid w:val="00870FC5"/>
    <w:rsid w:val="00871320"/>
    <w:rsid w:val="008715B0"/>
    <w:rsid w:val="0087175A"/>
    <w:rsid w:val="00871782"/>
    <w:rsid w:val="00871942"/>
    <w:rsid w:val="0087194F"/>
    <w:rsid w:val="00871983"/>
    <w:rsid w:val="008719E6"/>
    <w:rsid w:val="00871A40"/>
    <w:rsid w:val="00871AA9"/>
    <w:rsid w:val="00871BB1"/>
    <w:rsid w:val="00871CBC"/>
    <w:rsid w:val="00871EEB"/>
    <w:rsid w:val="008721EC"/>
    <w:rsid w:val="00872280"/>
    <w:rsid w:val="008722A6"/>
    <w:rsid w:val="00872351"/>
    <w:rsid w:val="00872398"/>
    <w:rsid w:val="00872549"/>
    <w:rsid w:val="008729C2"/>
    <w:rsid w:val="00872B8D"/>
    <w:rsid w:val="00872D0E"/>
    <w:rsid w:val="00872E4B"/>
    <w:rsid w:val="008730E8"/>
    <w:rsid w:val="0087318B"/>
    <w:rsid w:val="00873265"/>
    <w:rsid w:val="008735D1"/>
    <w:rsid w:val="00873751"/>
    <w:rsid w:val="0087379D"/>
    <w:rsid w:val="00873B0F"/>
    <w:rsid w:val="00873BEA"/>
    <w:rsid w:val="00873C27"/>
    <w:rsid w:val="00873CAD"/>
    <w:rsid w:val="00873DB2"/>
    <w:rsid w:val="00874656"/>
    <w:rsid w:val="00874832"/>
    <w:rsid w:val="00874A73"/>
    <w:rsid w:val="00874F5B"/>
    <w:rsid w:val="00874F6F"/>
    <w:rsid w:val="008750B1"/>
    <w:rsid w:val="00875268"/>
    <w:rsid w:val="008752B9"/>
    <w:rsid w:val="00875363"/>
    <w:rsid w:val="008755F8"/>
    <w:rsid w:val="00875772"/>
    <w:rsid w:val="00875BBD"/>
    <w:rsid w:val="00875C83"/>
    <w:rsid w:val="00875EED"/>
    <w:rsid w:val="00875F01"/>
    <w:rsid w:val="008763DF"/>
    <w:rsid w:val="0087664A"/>
    <w:rsid w:val="00876902"/>
    <w:rsid w:val="00876943"/>
    <w:rsid w:val="00876A5E"/>
    <w:rsid w:val="00876DCE"/>
    <w:rsid w:val="00876E93"/>
    <w:rsid w:val="00876F62"/>
    <w:rsid w:val="00877063"/>
    <w:rsid w:val="008771E0"/>
    <w:rsid w:val="008771F9"/>
    <w:rsid w:val="00877254"/>
    <w:rsid w:val="008773E3"/>
    <w:rsid w:val="008773F2"/>
    <w:rsid w:val="00877461"/>
    <w:rsid w:val="0087752E"/>
    <w:rsid w:val="00877974"/>
    <w:rsid w:val="00877991"/>
    <w:rsid w:val="00877AFE"/>
    <w:rsid w:val="00877EB8"/>
    <w:rsid w:val="00877F23"/>
    <w:rsid w:val="00877F44"/>
    <w:rsid w:val="0088003E"/>
    <w:rsid w:val="0088018E"/>
    <w:rsid w:val="00880427"/>
    <w:rsid w:val="0088051E"/>
    <w:rsid w:val="00880542"/>
    <w:rsid w:val="0088083C"/>
    <w:rsid w:val="00880D46"/>
    <w:rsid w:val="00880E1E"/>
    <w:rsid w:val="008810E4"/>
    <w:rsid w:val="00881126"/>
    <w:rsid w:val="008812E4"/>
    <w:rsid w:val="008815B2"/>
    <w:rsid w:val="00881784"/>
    <w:rsid w:val="008817E9"/>
    <w:rsid w:val="00881882"/>
    <w:rsid w:val="00881E2C"/>
    <w:rsid w:val="00881E32"/>
    <w:rsid w:val="0088204C"/>
    <w:rsid w:val="008822C6"/>
    <w:rsid w:val="008823E5"/>
    <w:rsid w:val="008827E0"/>
    <w:rsid w:val="00882A04"/>
    <w:rsid w:val="00882A87"/>
    <w:rsid w:val="00882B6A"/>
    <w:rsid w:val="00882CB8"/>
    <w:rsid w:val="00882D2B"/>
    <w:rsid w:val="00882D8F"/>
    <w:rsid w:val="00882FCE"/>
    <w:rsid w:val="00883143"/>
    <w:rsid w:val="008834AB"/>
    <w:rsid w:val="008836C8"/>
    <w:rsid w:val="00883754"/>
    <w:rsid w:val="0088399A"/>
    <w:rsid w:val="00883B28"/>
    <w:rsid w:val="00883BBC"/>
    <w:rsid w:val="00883DE7"/>
    <w:rsid w:val="00883E3D"/>
    <w:rsid w:val="00883F4B"/>
    <w:rsid w:val="008841B8"/>
    <w:rsid w:val="00884367"/>
    <w:rsid w:val="008843B3"/>
    <w:rsid w:val="008844E5"/>
    <w:rsid w:val="0088484F"/>
    <w:rsid w:val="0088486C"/>
    <w:rsid w:val="00884C57"/>
    <w:rsid w:val="00884CF0"/>
    <w:rsid w:val="00884F60"/>
    <w:rsid w:val="0088509A"/>
    <w:rsid w:val="0088524B"/>
    <w:rsid w:val="00885272"/>
    <w:rsid w:val="0088531E"/>
    <w:rsid w:val="00885777"/>
    <w:rsid w:val="00885B23"/>
    <w:rsid w:val="00885D8C"/>
    <w:rsid w:val="00885E4E"/>
    <w:rsid w:val="00886011"/>
    <w:rsid w:val="008861CD"/>
    <w:rsid w:val="0088621E"/>
    <w:rsid w:val="0088647E"/>
    <w:rsid w:val="00886523"/>
    <w:rsid w:val="008869E7"/>
    <w:rsid w:val="00886AB1"/>
    <w:rsid w:val="00886B69"/>
    <w:rsid w:val="00886B9A"/>
    <w:rsid w:val="00886D25"/>
    <w:rsid w:val="00886D8F"/>
    <w:rsid w:val="00887300"/>
    <w:rsid w:val="008873A0"/>
    <w:rsid w:val="00887445"/>
    <w:rsid w:val="008874E8"/>
    <w:rsid w:val="0088751B"/>
    <w:rsid w:val="008878B7"/>
    <w:rsid w:val="00887AAE"/>
    <w:rsid w:val="00887AD9"/>
    <w:rsid w:val="00887DFB"/>
    <w:rsid w:val="00887F1A"/>
    <w:rsid w:val="00890048"/>
    <w:rsid w:val="00890062"/>
    <w:rsid w:val="00890289"/>
    <w:rsid w:val="008902B8"/>
    <w:rsid w:val="008902BE"/>
    <w:rsid w:val="008902D9"/>
    <w:rsid w:val="008902E7"/>
    <w:rsid w:val="00890332"/>
    <w:rsid w:val="008903FD"/>
    <w:rsid w:val="00890455"/>
    <w:rsid w:val="00890589"/>
    <w:rsid w:val="008905AD"/>
    <w:rsid w:val="00890860"/>
    <w:rsid w:val="008909BE"/>
    <w:rsid w:val="00890ACF"/>
    <w:rsid w:val="00890AF0"/>
    <w:rsid w:val="00890B47"/>
    <w:rsid w:val="00890F1F"/>
    <w:rsid w:val="00891488"/>
    <w:rsid w:val="00891976"/>
    <w:rsid w:val="00891D14"/>
    <w:rsid w:val="00891EE4"/>
    <w:rsid w:val="00891F89"/>
    <w:rsid w:val="008921AF"/>
    <w:rsid w:val="00892333"/>
    <w:rsid w:val="00892444"/>
    <w:rsid w:val="00892472"/>
    <w:rsid w:val="008925F6"/>
    <w:rsid w:val="00892608"/>
    <w:rsid w:val="00892691"/>
    <w:rsid w:val="008926C9"/>
    <w:rsid w:val="00892917"/>
    <w:rsid w:val="008929D1"/>
    <w:rsid w:val="008929E6"/>
    <w:rsid w:val="008929F8"/>
    <w:rsid w:val="00892BF1"/>
    <w:rsid w:val="00892CFF"/>
    <w:rsid w:val="00892E13"/>
    <w:rsid w:val="00892E23"/>
    <w:rsid w:val="00893006"/>
    <w:rsid w:val="0089301C"/>
    <w:rsid w:val="008931FC"/>
    <w:rsid w:val="008933D0"/>
    <w:rsid w:val="008933DE"/>
    <w:rsid w:val="0089345B"/>
    <w:rsid w:val="00893602"/>
    <w:rsid w:val="00893660"/>
    <w:rsid w:val="00893845"/>
    <w:rsid w:val="008938F9"/>
    <w:rsid w:val="008939A0"/>
    <w:rsid w:val="00893B92"/>
    <w:rsid w:val="00893FF3"/>
    <w:rsid w:val="0089401F"/>
    <w:rsid w:val="008940FD"/>
    <w:rsid w:val="0089413A"/>
    <w:rsid w:val="0089430A"/>
    <w:rsid w:val="00894428"/>
    <w:rsid w:val="00894A2A"/>
    <w:rsid w:val="00894BF2"/>
    <w:rsid w:val="00894C57"/>
    <w:rsid w:val="00894F2D"/>
    <w:rsid w:val="00895007"/>
    <w:rsid w:val="0089526A"/>
    <w:rsid w:val="00895522"/>
    <w:rsid w:val="00895919"/>
    <w:rsid w:val="00895B9D"/>
    <w:rsid w:val="00895BAB"/>
    <w:rsid w:val="00895CB8"/>
    <w:rsid w:val="00895D7B"/>
    <w:rsid w:val="00896403"/>
    <w:rsid w:val="008965B6"/>
    <w:rsid w:val="0089680D"/>
    <w:rsid w:val="008968BA"/>
    <w:rsid w:val="00896A22"/>
    <w:rsid w:val="00896A27"/>
    <w:rsid w:val="00896A85"/>
    <w:rsid w:val="00896DA7"/>
    <w:rsid w:val="00896DBC"/>
    <w:rsid w:val="00896E29"/>
    <w:rsid w:val="00897272"/>
    <w:rsid w:val="008972A9"/>
    <w:rsid w:val="00897735"/>
    <w:rsid w:val="008977A3"/>
    <w:rsid w:val="008977E5"/>
    <w:rsid w:val="00897820"/>
    <w:rsid w:val="0089792B"/>
    <w:rsid w:val="00897A43"/>
    <w:rsid w:val="00897C2B"/>
    <w:rsid w:val="00897DBF"/>
    <w:rsid w:val="00897DE2"/>
    <w:rsid w:val="00897DF2"/>
    <w:rsid w:val="00897EF8"/>
    <w:rsid w:val="008A0282"/>
    <w:rsid w:val="008A0611"/>
    <w:rsid w:val="008A0652"/>
    <w:rsid w:val="008A07DB"/>
    <w:rsid w:val="008A098C"/>
    <w:rsid w:val="008A0B05"/>
    <w:rsid w:val="008A0C9A"/>
    <w:rsid w:val="008A0D88"/>
    <w:rsid w:val="008A0E45"/>
    <w:rsid w:val="008A0FE7"/>
    <w:rsid w:val="008A1059"/>
    <w:rsid w:val="008A1175"/>
    <w:rsid w:val="008A1392"/>
    <w:rsid w:val="008A13F3"/>
    <w:rsid w:val="008A168B"/>
    <w:rsid w:val="008A18F2"/>
    <w:rsid w:val="008A1BB1"/>
    <w:rsid w:val="008A1D99"/>
    <w:rsid w:val="008A1F8E"/>
    <w:rsid w:val="008A1FCA"/>
    <w:rsid w:val="008A209D"/>
    <w:rsid w:val="008A211C"/>
    <w:rsid w:val="008A2579"/>
    <w:rsid w:val="008A29EE"/>
    <w:rsid w:val="008A2AD5"/>
    <w:rsid w:val="008A2CC1"/>
    <w:rsid w:val="008A2E1A"/>
    <w:rsid w:val="008A357E"/>
    <w:rsid w:val="008A3709"/>
    <w:rsid w:val="008A3735"/>
    <w:rsid w:val="008A37CF"/>
    <w:rsid w:val="008A38CD"/>
    <w:rsid w:val="008A3C85"/>
    <w:rsid w:val="008A3D55"/>
    <w:rsid w:val="008A3E97"/>
    <w:rsid w:val="008A3EA5"/>
    <w:rsid w:val="008A3EEC"/>
    <w:rsid w:val="008A3F4C"/>
    <w:rsid w:val="008A3FC2"/>
    <w:rsid w:val="008A4468"/>
    <w:rsid w:val="008A4663"/>
    <w:rsid w:val="008A4830"/>
    <w:rsid w:val="008A4CB0"/>
    <w:rsid w:val="008A5282"/>
    <w:rsid w:val="008A5784"/>
    <w:rsid w:val="008A59A3"/>
    <w:rsid w:val="008A5CF1"/>
    <w:rsid w:val="008A5F23"/>
    <w:rsid w:val="008A5F2E"/>
    <w:rsid w:val="008A6329"/>
    <w:rsid w:val="008A6406"/>
    <w:rsid w:val="008A6566"/>
    <w:rsid w:val="008A66F9"/>
    <w:rsid w:val="008A6751"/>
    <w:rsid w:val="008A69AC"/>
    <w:rsid w:val="008A6B70"/>
    <w:rsid w:val="008A6CD8"/>
    <w:rsid w:val="008A72FB"/>
    <w:rsid w:val="008A74C7"/>
    <w:rsid w:val="008A76B8"/>
    <w:rsid w:val="008A776E"/>
    <w:rsid w:val="008A77CC"/>
    <w:rsid w:val="008A7AD1"/>
    <w:rsid w:val="008A7B82"/>
    <w:rsid w:val="008A7D13"/>
    <w:rsid w:val="008B0303"/>
    <w:rsid w:val="008B042A"/>
    <w:rsid w:val="008B0C00"/>
    <w:rsid w:val="008B12C6"/>
    <w:rsid w:val="008B142D"/>
    <w:rsid w:val="008B15F4"/>
    <w:rsid w:val="008B1823"/>
    <w:rsid w:val="008B18C9"/>
    <w:rsid w:val="008B1AD2"/>
    <w:rsid w:val="008B1B71"/>
    <w:rsid w:val="008B1C5A"/>
    <w:rsid w:val="008B2056"/>
    <w:rsid w:val="008B2401"/>
    <w:rsid w:val="008B24CF"/>
    <w:rsid w:val="008B26E6"/>
    <w:rsid w:val="008B2726"/>
    <w:rsid w:val="008B2848"/>
    <w:rsid w:val="008B2D3C"/>
    <w:rsid w:val="008B2DEA"/>
    <w:rsid w:val="008B33B9"/>
    <w:rsid w:val="008B3720"/>
    <w:rsid w:val="008B39CC"/>
    <w:rsid w:val="008B3D38"/>
    <w:rsid w:val="008B3E32"/>
    <w:rsid w:val="008B3F23"/>
    <w:rsid w:val="008B3FDF"/>
    <w:rsid w:val="008B40B1"/>
    <w:rsid w:val="008B417C"/>
    <w:rsid w:val="008B41E3"/>
    <w:rsid w:val="008B4212"/>
    <w:rsid w:val="008B439A"/>
    <w:rsid w:val="008B45C4"/>
    <w:rsid w:val="008B496C"/>
    <w:rsid w:val="008B49B2"/>
    <w:rsid w:val="008B4CFD"/>
    <w:rsid w:val="008B4FAC"/>
    <w:rsid w:val="008B4FF4"/>
    <w:rsid w:val="008B537F"/>
    <w:rsid w:val="008B54D5"/>
    <w:rsid w:val="008B569A"/>
    <w:rsid w:val="008B5730"/>
    <w:rsid w:val="008B5845"/>
    <w:rsid w:val="008B5869"/>
    <w:rsid w:val="008B5885"/>
    <w:rsid w:val="008B58A9"/>
    <w:rsid w:val="008B593D"/>
    <w:rsid w:val="008B5C66"/>
    <w:rsid w:val="008B5D93"/>
    <w:rsid w:val="008B5DF1"/>
    <w:rsid w:val="008B5F73"/>
    <w:rsid w:val="008B6293"/>
    <w:rsid w:val="008B6392"/>
    <w:rsid w:val="008B6576"/>
    <w:rsid w:val="008B65CD"/>
    <w:rsid w:val="008B6835"/>
    <w:rsid w:val="008B6871"/>
    <w:rsid w:val="008B6964"/>
    <w:rsid w:val="008B6BDB"/>
    <w:rsid w:val="008B6DD4"/>
    <w:rsid w:val="008B6E13"/>
    <w:rsid w:val="008B6EF2"/>
    <w:rsid w:val="008B7118"/>
    <w:rsid w:val="008B71D9"/>
    <w:rsid w:val="008B7246"/>
    <w:rsid w:val="008B748F"/>
    <w:rsid w:val="008B74CD"/>
    <w:rsid w:val="008B7571"/>
    <w:rsid w:val="008B7AE7"/>
    <w:rsid w:val="008B7C63"/>
    <w:rsid w:val="008B7C72"/>
    <w:rsid w:val="008B7DE1"/>
    <w:rsid w:val="008B7E54"/>
    <w:rsid w:val="008B7E97"/>
    <w:rsid w:val="008B7ED5"/>
    <w:rsid w:val="008B7F5D"/>
    <w:rsid w:val="008B7FED"/>
    <w:rsid w:val="008C0174"/>
    <w:rsid w:val="008C01D6"/>
    <w:rsid w:val="008C02B6"/>
    <w:rsid w:val="008C037D"/>
    <w:rsid w:val="008C03E7"/>
    <w:rsid w:val="008C04C4"/>
    <w:rsid w:val="008C0579"/>
    <w:rsid w:val="008C05D8"/>
    <w:rsid w:val="008C06DD"/>
    <w:rsid w:val="008C0806"/>
    <w:rsid w:val="008C0816"/>
    <w:rsid w:val="008C081C"/>
    <w:rsid w:val="008C0960"/>
    <w:rsid w:val="008C0B40"/>
    <w:rsid w:val="008C0E1C"/>
    <w:rsid w:val="008C1120"/>
    <w:rsid w:val="008C1275"/>
    <w:rsid w:val="008C1618"/>
    <w:rsid w:val="008C16CE"/>
    <w:rsid w:val="008C171F"/>
    <w:rsid w:val="008C1EA6"/>
    <w:rsid w:val="008C1F6B"/>
    <w:rsid w:val="008C1F8C"/>
    <w:rsid w:val="008C1FCF"/>
    <w:rsid w:val="008C2505"/>
    <w:rsid w:val="008C271A"/>
    <w:rsid w:val="008C2A11"/>
    <w:rsid w:val="008C2CDE"/>
    <w:rsid w:val="008C2F10"/>
    <w:rsid w:val="008C307F"/>
    <w:rsid w:val="008C3121"/>
    <w:rsid w:val="008C336A"/>
    <w:rsid w:val="008C3C6A"/>
    <w:rsid w:val="008C4054"/>
    <w:rsid w:val="008C41DE"/>
    <w:rsid w:val="008C4298"/>
    <w:rsid w:val="008C42F5"/>
    <w:rsid w:val="008C4341"/>
    <w:rsid w:val="008C4537"/>
    <w:rsid w:val="008C45D3"/>
    <w:rsid w:val="008C4CA5"/>
    <w:rsid w:val="008C4F16"/>
    <w:rsid w:val="008C4F6E"/>
    <w:rsid w:val="008C4F91"/>
    <w:rsid w:val="008C559E"/>
    <w:rsid w:val="008C56ED"/>
    <w:rsid w:val="008C5762"/>
    <w:rsid w:val="008C577F"/>
    <w:rsid w:val="008C57D9"/>
    <w:rsid w:val="008C5B20"/>
    <w:rsid w:val="008C5D89"/>
    <w:rsid w:val="008C5DFA"/>
    <w:rsid w:val="008C5EA4"/>
    <w:rsid w:val="008C6037"/>
    <w:rsid w:val="008C64FD"/>
    <w:rsid w:val="008C6797"/>
    <w:rsid w:val="008C6924"/>
    <w:rsid w:val="008C6B97"/>
    <w:rsid w:val="008C6C5F"/>
    <w:rsid w:val="008C6CCB"/>
    <w:rsid w:val="008C6E08"/>
    <w:rsid w:val="008C6E5C"/>
    <w:rsid w:val="008C6EEA"/>
    <w:rsid w:val="008C6F5A"/>
    <w:rsid w:val="008C74A4"/>
    <w:rsid w:val="008C75DD"/>
    <w:rsid w:val="008C7652"/>
    <w:rsid w:val="008C76C9"/>
    <w:rsid w:val="008C7787"/>
    <w:rsid w:val="008C7942"/>
    <w:rsid w:val="008C7C06"/>
    <w:rsid w:val="008C7D06"/>
    <w:rsid w:val="008C7DC9"/>
    <w:rsid w:val="008C7E7C"/>
    <w:rsid w:val="008D01AD"/>
    <w:rsid w:val="008D0663"/>
    <w:rsid w:val="008D0702"/>
    <w:rsid w:val="008D097D"/>
    <w:rsid w:val="008D0C7C"/>
    <w:rsid w:val="008D0CB4"/>
    <w:rsid w:val="008D0D05"/>
    <w:rsid w:val="008D0EEF"/>
    <w:rsid w:val="008D0F18"/>
    <w:rsid w:val="008D0F67"/>
    <w:rsid w:val="008D1024"/>
    <w:rsid w:val="008D1134"/>
    <w:rsid w:val="008D1198"/>
    <w:rsid w:val="008D122E"/>
    <w:rsid w:val="008D1279"/>
    <w:rsid w:val="008D13C1"/>
    <w:rsid w:val="008D14D3"/>
    <w:rsid w:val="008D1622"/>
    <w:rsid w:val="008D1857"/>
    <w:rsid w:val="008D199A"/>
    <w:rsid w:val="008D1AE2"/>
    <w:rsid w:val="008D1C19"/>
    <w:rsid w:val="008D1F88"/>
    <w:rsid w:val="008D2766"/>
    <w:rsid w:val="008D276F"/>
    <w:rsid w:val="008D27B1"/>
    <w:rsid w:val="008D280D"/>
    <w:rsid w:val="008D2AB3"/>
    <w:rsid w:val="008D2BEC"/>
    <w:rsid w:val="008D31EC"/>
    <w:rsid w:val="008D32B9"/>
    <w:rsid w:val="008D3752"/>
    <w:rsid w:val="008D3791"/>
    <w:rsid w:val="008D37C9"/>
    <w:rsid w:val="008D3D16"/>
    <w:rsid w:val="008D3E05"/>
    <w:rsid w:val="008D3E8C"/>
    <w:rsid w:val="008D3FDD"/>
    <w:rsid w:val="008D40F2"/>
    <w:rsid w:val="008D441B"/>
    <w:rsid w:val="008D4454"/>
    <w:rsid w:val="008D45BF"/>
    <w:rsid w:val="008D4709"/>
    <w:rsid w:val="008D4716"/>
    <w:rsid w:val="008D48E8"/>
    <w:rsid w:val="008D49C3"/>
    <w:rsid w:val="008D4BBB"/>
    <w:rsid w:val="008D4D44"/>
    <w:rsid w:val="008D4D93"/>
    <w:rsid w:val="008D4D9A"/>
    <w:rsid w:val="008D4EC6"/>
    <w:rsid w:val="008D4FAA"/>
    <w:rsid w:val="008D5094"/>
    <w:rsid w:val="008D5334"/>
    <w:rsid w:val="008D569F"/>
    <w:rsid w:val="008D5844"/>
    <w:rsid w:val="008D59AA"/>
    <w:rsid w:val="008D5C0E"/>
    <w:rsid w:val="008D5DB9"/>
    <w:rsid w:val="008D5DDF"/>
    <w:rsid w:val="008D5DE2"/>
    <w:rsid w:val="008D5F08"/>
    <w:rsid w:val="008D654F"/>
    <w:rsid w:val="008D6D3B"/>
    <w:rsid w:val="008D6D52"/>
    <w:rsid w:val="008D6E78"/>
    <w:rsid w:val="008D6E84"/>
    <w:rsid w:val="008D71C7"/>
    <w:rsid w:val="008D7290"/>
    <w:rsid w:val="008D7297"/>
    <w:rsid w:val="008D7330"/>
    <w:rsid w:val="008D7885"/>
    <w:rsid w:val="008D78A6"/>
    <w:rsid w:val="008D7B4C"/>
    <w:rsid w:val="008D7E47"/>
    <w:rsid w:val="008E02F2"/>
    <w:rsid w:val="008E03EB"/>
    <w:rsid w:val="008E04DB"/>
    <w:rsid w:val="008E06DB"/>
    <w:rsid w:val="008E082B"/>
    <w:rsid w:val="008E098C"/>
    <w:rsid w:val="008E09BF"/>
    <w:rsid w:val="008E0B72"/>
    <w:rsid w:val="008E0E67"/>
    <w:rsid w:val="008E0F44"/>
    <w:rsid w:val="008E0F8E"/>
    <w:rsid w:val="008E11BB"/>
    <w:rsid w:val="008E1296"/>
    <w:rsid w:val="008E159F"/>
    <w:rsid w:val="008E15AB"/>
    <w:rsid w:val="008E1CA9"/>
    <w:rsid w:val="008E1DFD"/>
    <w:rsid w:val="008E1F80"/>
    <w:rsid w:val="008E2043"/>
    <w:rsid w:val="008E2081"/>
    <w:rsid w:val="008E2100"/>
    <w:rsid w:val="008E214F"/>
    <w:rsid w:val="008E2220"/>
    <w:rsid w:val="008E24F4"/>
    <w:rsid w:val="008E25B7"/>
    <w:rsid w:val="008E25F5"/>
    <w:rsid w:val="008E2761"/>
    <w:rsid w:val="008E296C"/>
    <w:rsid w:val="008E2BFA"/>
    <w:rsid w:val="008E2E52"/>
    <w:rsid w:val="008E2FD1"/>
    <w:rsid w:val="008E378E"/>
    <w:rsid w:val="008E37AC"/>
    <w:rsid w:val="008E4071"/>
    <w:rsid w:val="008E40FC"/>
    <w:rsid w:val="008E415C"/>
    <w:rsid w:val="008E41F1"/>
    <w:rsid w:val="008E426E"/>
    <w:rsid w:val="008E439C"/>
    <w:rsid w:val="008E47BA"/>
    <w:rsid w:val="008E496C"/>
    <w:rsid w:val="008E4C92"/>
    <w:rsid w:val="008E4F8D"/>
    <w:rsid w:val="008E4F91"/>
    <w:rsid w:val="008E5408"/>
    <w:rsid w:val="008E55AE"/>
    <w:rsid w:val="008E59B5"/>
    <w:rsid w:val="008E5AC8"/>
    <w:rsid w:val="008E5B85"/>
    <w:rsid w:val="008E5C97"/>
    <w:rsid w:val="008E5D43"/>
    <w:rsid w:val="008E5E6B"/>
    <w:rsid w:val="008E603B"/>
    <w:rsid w:val="008E619E"/>
    <w:rsid w:val="008E6282"/>
    <w:rsid w:val="008E6295"/>
    <w:rsid w:val="008E62D1"/>
    <w:rsid w:val="008E63D9"/>
    <w:rsid w:val="008E6546"/>
    <w:rsid w:val="008E6DBB"/>
    <w:rsid w:val="008E6F5B"/>
    <w:rsid w:val="008E7009"/>
    <w:rsid w:val="008E7041"/>
    <w:rsid w:val="008E7143"/>
    <w:rsid w:val="008E716E"/>
    <w:rsid w:val="008E71EE"/>
    <w:rsid w:val="008E7223"/>
    <w:rsid w:val="008E7238"/>
    <w:rsid w:val="008E7551"/>
    <w:rsid w:val="008E75B3"/>
    <w:rsid w:val="008E7909"/>
    <w:rsid w:val="008E7D2D"/>
    <w:rsid w:val="008E7DDF"/>
    <w:rsid w:val="008E7EC8"/>
    <w:rsid w:val="008F0151"/>
    <w:rsid w:val="008F0476"/>
    <w:rsid w:val="008F0493"/>
    <w:rsid w:val="008F04A6"/>
    <w:rsid w:val="008F05ED"/>
    <w:rsid w:val="008F0844"/>
    <w:rsid w:val="008F0AB4"/>
    <w:rsid w:val="008F0BA2"/>
    <w:rsid w:val="008F0BB5"/>
    <w:rsid w:val="008F0BF6"/>
    <w:rsid w:val="008F0CE9"/>
    <w:rsid w:val="008F0FE5"/>
    <w:rsid w:val="008F10BF"/>
    <w:rsid w:val="008F11B4"/>
    <w:rsid w:val="008F13A2"/>
    <w:rsid w:val="008F185A"/>
    <w:rsid w:val="008F18DD"/>
    <w:rsid w:val="008F1DFC"/>
    <w:rsid w:val="008F1F27"/>
    <w:rsid w:val="008F2128"/>
    <w:rsid w:val="008F23AA"/>
    <w:rsid w:val="008F286F"/>
    <w:rsid w:val="008F293B"/>
    <w:rsid w:val="008F2D06"/>
    <w:rsid w:val="008F3022"/>
    <w:rsid w:val="008F321E"/>
    <w:rsid w:val="008F32D5"/>
    <w:rsid w:val="008F342A"/>
    <w:rsid w:val="008F396E"/>
    <w:rsid w:val="008F3FDD"/>
    <w:rsid w:val="008F40F8"/>
    <w:rsid w:val="008F4310"/>
    <w:rsid w:val="008F4512"/>
    <w:rsid w:val="008F4C31"/>
    <w:rsid w:val="008F4D9E"/>
    <w:rsid w:val="008F51DF"/>
    <w:rsid w:val="008F5307"/>
    <w:rsid w:val="008F5388"/>
    <w:rsid w:val="008F54D1"/>
    <w:rsid w:val="008F5727"/>
    <w:rsid w:val="008F58F9"/>
    <w:rsid w:val="008F5B29"/>
    <w:rsid w:val="008F5D53"/>
    <w:rsid w:val="008F5EE9"/>
    <w:rsid w:val="008F5F7E"/>
    <w:rsid w:val="008F63BC"/>
    <w:rsid w:val="008F666B"/>
    <w:rsid w:val="008F6755"/>
    <w:rsid w:val="008F6977"/>
    <w:rsid w:val="008F6A8A"/>
    <w:rsid w:val="008F6AFF"/>
    <w:rsid w:val="008F6BD0"/>
    <w:rsid w:val="008F6CB8"/>
    <w:rsid w:val="008F6DA6"/>
    <w:rsid w:val="008F707D"/>
    <w:rsid w:val="008F7121"/>
    <w:rsid w:val="008F735C"/>
    <w:rsid w:val="008F74FF"/>
    <w:rsid w:val="008F7507"/>
    <w:rsid w:val="008F7885"/>
    <w:rsid w:val="008F78FF"/>
    <w:rsid w:val="008F7915"/>
    <w:rsid w:val="008F7A29"/>
    <w:rsid w:val="008F7C54"/>
    <w:rsid w:val="008F7E5B"/>
    <w:rsid w:val="0090008D"/>
    <w:rsid w:val="009003D6"/>
    <w:rsid w:val="009003F6"/>
    <w:rsid w:val="009005C8"/>
    <w:rsid w:val="009007E5"/>
    <w:rsid w:val="00900A97"/>
    <w:rsid w:val="00900B4E"/>
    <w:rsid w:val="00900CDA"/>
    <w:rsid w:val="00900E43"/>
    <w:rsid w:val="00900F69"/>
    <w:rsid w:val="00900F6E"/>
    <w:rsid w:val="00901030"/>
    <w:rsid w:val="00901202"/>
    <w:rsid w:val="00901253"/>
    <w:rsid w:val="00901448"/>
    <w:rsid w:val="0090146C"/>
    <w:rsid w:val="0090169E"/>
    <w:rsid w:val="0090197D"/>
    <w:rsid w:val="00901C59"/>
    <w:rsid w:val="00901C8B"/>
    <w:rsid w:val="00901D50"/>
    <w:rsid w:val="00901DFA"/>
    <w:rsid w:val="00901EAB"/>
    <w:rsid w:val="009022A5"/>
    <w:rsid w:val="00902420"/>
    <w:rsid w:val="0090243C"/>
    <w:rsid w:val="00902710"/>
    <w:rsid w:val="00902868"/>
    <w:rsid w:val="00902B92"/>
    <w:rsid w:val="009033D4"/>
    <w:rsid w:val="009034E7"/>
    <w:rsid w:val="0090362B"/>
    <w:rsid w:val="009036F1"/>
    <w:rsid w:val="0090376E"/>
    <w:rsid w:val="00903812"/>
    <w:rsid w:val="00903827"/>
    <w:rsid w:val="00903843"/>
    <w:rsid w:val="009039ED"/>
    <w:rsid w:val="00903A98"/>
    <w:rsid w:val="00903B54"/>
    <w:rsid w:val="00903C2D"/>
    <w:rsid w:val="00904160"/>
    <w:rsid w:val="00904279"/>
    <w:rsid w:val="009045C8"/>
    <w:rsid w:val="009047E6"/>
    <w:rsid w:val="00904A17"/>
    <w:rsid w:val="00904A4D"/>
    <w:rsid w:val="00904B01"/>
    <w:rsid w:val="00904EB0"/>
    <w:rsid w:val="009052A9"/>
    <w:rsid w:val="00905616"/>
    <w:rsid w:val="0090567A"/>
    <w:rsid w:val="009056D3"/>
    <w:rsid w:val="0090572E"/>
    <w:rsid w:val="009057A3"/>
    <w:rsid w:val="0090584A"/>
    <w:rsid w:val="00905945"/>
    <w:rsid w:val="009059CE"/>
    <w:rsid w:val="00905B4A"/>
    <w:rsid w:val="00905B7B"/>
    <w:rsid w:val="00905FC2"/>
    <w:rsid w:val="009060D5"/>
    <w:rsid w:val="00906220"/>
    <w:rsid w:val="009063E8"/>
    <w:rsid w:val="0090640A"/>
    <w:rsid w:val="00906556"/>
    <w:rsid w:val="00906D06"/>
    <w:rsid w:val="00906FBD"/>
    <w:rsid w:val="00907210"/>
    <w:rsid w:val="00907747"/>
    <w:rsid w:val="00907CED"/>
    <w:rsid w:val="009100B2"/>
    <w:rsid w:val="0091013A"/>
    <w:rsid w:val="0091015D"/>
    <w:rsid w:val="0091028E"/>
    <w:rsid w:val="009102E7"/>
    <w:rsid w:val="00910447"/>
    <w:rsid w:val="00910612"/>
    <w:rsid w:val="00910B35"/>
    <w:rsid w:val="00910C79"/>
    <w:rsid w:val="00910E8A"/>
    <w:rsid w:val="00910F21"/>
    <w:rsid w:val="009110BA"/>
    <w:rsid w:val="00911178"/>
    <w:rsid w:val="009111E9"/>
    <w:rsid w:val="009111F8"/>
    <w:rsid w:val="00911203"/>
    <w:rsid w:val="009112EF"/>
    <w:rsid w:val="009113D9"/>
    <w:rsid w:val="00911506"/>
    <w:rsid w:val="00911605"/>
    <w:rsid w:val="009117B2"/>
    <w:rsid w:val="0091182C"/>
    <w:rsid w:val="00911B79"/>
    <w:rsid w:val="00911B91"/>
    <w:rsid w:val="00911BAA"/>
    <w:rsid w:val="00911D1E"/>
    <w:rsid w:val="00912290"/>
    <w:rsid w:val="00912395"/>
    <w:rsid w:val="0091240C"/>
    <w:rsid w:val="00912D2A"/>
    <w:rsid w:val="00912EC1"/>
    <w:rsid w:val="00913026"/>
    <w:rsid w:val="009131A2"/>
    <w:rsid w:val="00913273"/>
    <w:rsid w:val="00913644"/>
    <w:rsid w:val="00913660"/>
    <w:rsid w:val="0091366B"/>
    <w:rsid w:val="0091373B"/>
    <w:rsid w:val="009139FA"/>
    <w:rsid w:val="00913A5D"/>
    <w:rsid w:val="00913E33"/>
    <w:rsid w:val="00914194"/>
    <w:rsid w:val="00914394"/>
    <w:rsid w:val="009144DF"/>
    <w:rsid w:val="0091451D"/>
    <w:rsid w:val="00914533"/>
    <w:rsid w:val="009146D1"/>
    <w:rsid w:val="009146EC"/>
    <w:rsid w:val="0091477C"/>
    <w:rsid w:val="00914959"/>
    <w:rsid w:val="00914A05"/>
    <w:rsid w:val="00914CB7"/>
    <w:rsid w:val="00914EF6"/>
    <w:rsid w:val="009152ED"/>
    <w:rsid w:val="009152FC"/>
    <w:rsid w:val="00915516"/>
    <w:rsid w:val="0091557F"/>
    <w:rsid w:val="009155CA"/>
    <w:rsid w:val="009156E0"/>
    <w:rsid w:val="00915748"/>
    <w:rsid w:val="009159D0"/>
    <w:rsid w:val="00915ACA"/>
    <w:rsid w:val="00915C75"/>
    <w:rsid w:val="00915ED6"/>
    <w:rsid w:val="00916007"/>
    <w:rsid w:val="009162E9"/>
    <w:rsid w:val="00916403"/>
    <w:rsid w:val="0091641B"/>
    <w:rsid w:val="009164BA"/>
    <w:rsid w:val="009164C9"/>
    <w:rsid w:val="0091661C"/>
    <w:rsid w:val="009168CF"/>
    <w:rsid w:val="009169B7"/>
    <w:rsid w:val="009169D1"/>
    <w:rsid w:val="00916ADB"/>
    <w:rsid w:val="00916F22"/>
    <w:rsid w:val="00916F5F"/>
    <w:rsid w:val="00916FFA"/>
    <w:rsid w:val="009170FC"/>
    <w:rsid w:val="00917115"/>
    <w:rsid w:val="00917183"/>
    <w:rsid w:val="0091731B"/>
    <w:rsid w:val="009174E5"/>
    <w:rsid w:val="00917763"/>
    <w:rsid w:val="009178D9"/>
    <w:rsid w:val="0091796E"/>
    <w:rsid w:val="00917B2A"/>
    <w:rsid w:val="00917E57"/>
    <w:rsid w:val="009201CA"/>
    <w:rsid w:val="00920446"/>
    <w:rsid w:val="009207C2"/>
    <w:rsid w:val="00920858"/>
    <w:rsid w:val="00920948"/>
    <w:rsid w:val="0092098F"/>
    <w:rsid w:val="009209EB"/>
    <w:rsid w:val="00920BCC"/>
    <w:rsid w:val="00920E40"/>
    <w:rsid w:val="00920F2A"/>
    <w:rsid w:val="00920F94"/>
    <w:rsid w:val="00920FD9"/>
    <w:rsid w:val="009211D1"/>
    <w:rsid w:val="00921210"/>
    <w:rsid w:val="009213CE"/>
    <w:rsid w:val="00921444"/>
    <w:rsid w:val="009214AE"/>
    <w:rsid w:val="00921609"/>
    <w:rsid w:val="0092161E"/>
    <w:rsid w:val="00921745"/>
    <w:rsid w:val="00921755"/>
    <w:rsid w:val="00921A41"/>
    <w:rsid w:val="00921D0F"/>
    <w:rsid w:val="00921E4D"/>
    <w:rsid w:val="00921E6C"/>
    <w:rsid w:val="00921F74"/>
    <w:rsid w:val="00922301"/>
    <w:rsid w:val="009223CE"/>
    <w:rsid w:val="009227DF"/>
    <w:rsid w:val="00922B14"/>
    <w:rsid w:val="00922D6E"/>
    <w:rsid w:val="00922DF3"/>
    <w:rsid w:val="0092317E"/>
    <w:rsid w:val="009231E9"/>
    <w:rsid w:val="0092332D"/>
    <w:rsid w:val="009235E3"/>
    <w:rsid w:val="009235F2"/>
    <w:rsid w:val="00923817"/>
    <w:rsid w:val="00923978"/>
    <w:rsid w:val="009239A2"/>
    <w:rsid w:val="00923B47"/>
    <w:rsid w:val="00923E4B"/>
    <w:rsid w:val="00923ECE"/>
    <w:rsid w:val="009240E7"/>
    <w:rsid w:val="009240EE"/>
    <w:rsid w:val="009241ED"/>
    <w:rsid w:val="0092426A"/>
    <w:rsid w:val="009244B5"/>
    <w:rsid w:val="009245A3"/>
    <w:rsid w:val="00924843"/>
    <w:rsid w:val="009248A4"/>
    <w:rsid w:val="00924B26"/>
    <w:rsid w:val="00924E98"/>
    <w:rsid w:val="00924F43"/>
    <w:rsid w:val="0092525A"/>
    <w:rsid w:val="00925329"/>
    <w:rsid w:val="009253F8"/>
    <w:rsid w:val="0092597E"/>
    <w:rsid w:val="00925AF1"/>
    <w:rsid w:val="009260B7"/>
    <w:rsid w:val="0092626B"/>
    <w:rsid w:val="009263F0"/>
    <w:rsid w:val="0092659C"/>
    <w:rsid w:val="009266A8"/>
    <w:rsid w:val="009266EC"/>
    <w:rsid w:val="0092698D"/>
    <w:rsid w:val="009271AC"/>
    <w:rsid w:val="0092723C"/>
    <w:rsid w:val="009272D6"/>
    <w:rsid w:val="0092773F"/>
    <w:rsid w:val="009277CD"/>
    <w:rsid w:val="009279F3"/>
    <w:rsid w:val="00927AAF"/>
    <w:rsid w:val="00930319"/>
    <w:rsid w:val="00930649"/>
    <w:rsid w:val="00930955"/>
    <w:rsid w:val="00930964"/>
    <w:rsid w:val="00930B96"/>
    <w:rsid w:val="00930BD9"/>
    <w:rsid w:val="00930D6A"/>
    <w:rsid w:val="00931078"/>
    <w:rsid w:val="00931081"/>
    <w:rsid w:val="00931386"/>
    <w:rsid w:val="0093148F"/>
    <w:rsid w:val="0093157C"/>
    <w:rsid w:val="009316FC"/>
    <w:rsid w:val="009318AF"/>
    <w:rsid w:val="009319D8"/>
    <w:rsid w:val="00931EC2"/>
    <w:rsid w:val="00931ED3"/>
    <w:rsid w:val="00931FE7"/>
    <w:rsid w:val="009321D2"/>
    <w:rsid w:val="0093231C"/>
    <w:rsid w:val="00932366"/>
    <w:rsid w:val="009325E4"/>
    <w:rsid w:val="00932625"/>
    <w:rsid w:val="00932993"/>
    <w:rsid w:val="00932A1A"/>
    <w:rsid w:val="00932B7A"/>
    <w:rsid w:val="00932C48"/>
    <w:rsid w:val="00932E7C"/>
    <w:rsid w:val="0093307A"/>
    <w:rsid w:val="009331A6"/>
    <w:rsid w:val="0093328E"/>
    <w:rsid w:val="00933714"/>
    <w:rsid w:val="00933724"/>
    <w:rsid w:val="0093380B"/>
    <w:rsid w:val="0093380C"/>
    <w:rsid w:val="00933851"/>
    <w:rsid w:val="00933864"/>
    <w:rsid w:val="00933B51"/>
    <w:rsid w:val="00933C4F"/>
    <w:rsid w:val="00933D1F"/>
    <w:rsid w:val="00933E64"/>
    <w:rsid w:val="00934072"/>
    <w:rsid w:val="00934304"/>
    <w:rsid w:val="00934353"/>
    <w:rsid w:val="009343B3"/>
    <w:rsid w:val="009346B5"/>
    <w:rsid w:val="009347A6"/>
    <w:rsid w:val="00934B48"/>
    <w:rsid w:val="00935294"/>
    <w:rsid w:val="009354F2"/>
    <w:rsid w:val="0093576A"/>
    <w:rsid w:val="009359CE"/>
    <w:rsid w:val="00935AE8"/>
    <w:rsid w:val="00935D11"/>
    <w:rsid w:val="00935E68"/>
    <w:rsid w:val="00935EEA"/>
    <w:rsid w:val="00935EED"/>
    <w:rsid w:val="00935F9D"/>
    <w:rsid w:val="009362ED"/>
    <w:rsid w:val="0093668D"/>
    <w:rsid w:val="00936BC5"/>
    <w:rsid w:val="00936C69"/>
    <w:rsid w:val="00936EAA"/>
    <w:rsid w:val="00936FA1"/>
    <w:rsid w:val="0093723C"/>
    <w:rsid w:val="009372B7"/>
    <w:rsid w:val="009373B0"/>
    <w:rsid w:val="00937827"/>
    <w:rsid w:val="00937934"/>
    <w:rsid w:val="00937B3D"/>
    <w:rsid w:val="00937B4D"/>
    <w:rsid w:val="00937DDF"/>
    <w:rsid w:val="009400DD"/>
    <w:rsid w:val="00940178"/>
    <w:rsid w:val="009403F5"/>
    <w:rsid w:val="009404D5"/>
    <w:rsid w:val="00940839"/>
    <w:rsid w:val="00940977"/>
    <w:rsid w:val="009409DD"/>
    <w:rsid w:val="00940A0F"/>
    <w:rsid w:val="009411BB"/>
    <w:rsid w:val="009413DD"/>
    <w:rsid w:val="00941478"/>
    <w:rsid w:val="00941502"/>
    <w:rsid w:val="00941A10"/>
    <w:rsid w:val="00941A8F"/>
    <w:rsid w:val="00941B1F"/>
    <w:rsid w:val="00941B29"/>
    <w:rsid w:val="00941BFC"/>
    <w:rsid w:val="00941C92"/>
    <w:rsid w:val="00941D84"/>
    <w:rsid w:val="00941DA6"/>
    <w:rsid w:val="009420A1"/>
    <w:rsid w:val="009420AB"/>
    <w:rsid w:val="009421CF"/>
    <w:rsid w:val="00942363"/>
    <w:rsid w:val="009423B3"/>
    <w:rsid w:val="00942540"/>
    <w:rsid w:val="0094278B"/>
    <w:rsid w:val="009427B0"/>
    <w:rsid w:val="00942885"/>
    <w:rsid w:val="00942A19"/>
    <w:rsid w:val="00942A9B"/>
    <w:rsid w:val="00942AEE"/>
    <w:rsid w:val="00942B9B"/>
    <w:rsid w:val="00942BAF"/>
    <w:rsid w:val="00942D56"/>
    <w:rsid w:val="009430D6"/>
    <w:rsid w:val="0094314F"/>
    <w:rsid w:val="0094321E"/>
    <w:rsid w:val="00943221"/>
    <w:rsid w:val="0094334F"/>
    <w:rsid w:val="009434A5"/>
    <w:rsid w:val="0094378C"/>
    <w:rsid w:val="00943AD5"/>
    <w:rsid w:val="00943AF6"/>
    <w:rsid w:val="00943C2E"/>
    <w:rsid w:val="00943D0D"/>
    <w:rsid w:val="00943E98"/>
    <w:rsid w:val="00943FC4"/>
    <w:rsid w:val="00944390"/>
    <w:rsid w:val="00944740"/>
    <w:rsid w:val="00944900"/>
    <w:rsid w:val="00944B70"/>
    <w:rsid w:val="00944C64"/>
    <w:rsid w:val="00945217"/>
    <w:rsid w:val="00945656"/>
    <w:rsid w:val="009458B7"/>
    <w:rsid w:val="0094599F"/>
    <w:rsid w:val="00945BAC"/>
    <w:rsid w:val="00945F25"/>
    <w:rsid w:val="00946051"/>
    <w:rsid w:val="00946315"/>
    <w:rsid w:val="009463A2"/>
    <w:rsid w:val="00946768"/>
    <w:rsid w:val="00946B74"/>
    <w:rsid w:val="00946D81"/>
    <w:rsid w:val="009470CF"/>
    <w:rsid w:val="009471E6"/>
    <w:rsid w:val="0094747E"/>
    <w:rsid w:val="009476AC"/>
    <w:rsid w:val="009477B9"/>
    <w:rsid w:val="00947EB1"/>
    <w:rsid w:val="00947EF6"/>
    <w:rsid w:val="009507E8"/>
    <w:rsid w:val="00950AC1"/>
    <w:rsid w:val="0095113C"/>
    <w:rsid w:val="00951195"/>
    <w:rsid w:val="00951316"/>
    <w:rsid w:val="00951721"/>
    <w:rsid w:val="009517E9"/>
    <w:rsid w:val="00951832"/>
    <w:rsid w:val="0095199D"/>
    <w:rsid w:val="009519B3"/>
    <w:rsid w:val="00951B3B"/>
    <w:rsid w:val="00951B93"/>
    <w:rsid w:val="00951BC7"/>
    <w:rsid w:val="0095218D"/>
    <w:rsid w:val="00952483"/>
    <w:rsid w:val="009525A3"/>
    <w:rsid w:val="009525FF"/>
    <w:rsid w:val="009526A6"/>
    <w:rsid w:val="00952901"/>
    <w:rsid w:val="00952BFA"/>
    <w:rsid w:val="00952C69"/>
    <w:rsid w:val="00952D9A"/>
    <w:rsid w:val="00952EB9"/>
    <w:rsid w:val="00952EF8"/>
    <w:rsid w:val="00952F6A"/>
    <w:rsid w:val="00953268"/>
    <w:rsid w:val="009535F5"/>
    <w:rsid w:val="009537E9"/>
    <w:rsid w:val="00953801"/>
    <w:rsid w:val="00953805"/>
    <w:rsid w:val="00953955"/>
    <w:rsid w:val="00953CB7"/>
    <w:rsid w:val="00953F17"/>
    <w:rsid w:val="009540B4"/>
    <w:rsid w:val="009544C3"/>
    <w:rsid w:val="00954871"/>
    <w:rsid w:val="009548B0"/>
    <w:rsid w:val="00954A73"/>
    <w:rsid w:val="00954CA4"/>
    <w:rsid w:val="00955007"/>
    <w:rsid w:val="00955206"/>
    <w:rsid w:val="00955444"/>
    <w:rsid w:val="009556E7"/>
    <w:rsid w:val="0095570A"/>
    <w:rsid w:val="0095577D"/>
    <w:rsid w:val="009558B4"/>
    <w:rsid w:val="00955AD5"/>
    <w:rsid w:val="00955D38"/>
    <w:rsid w:val="009560A6"/>
    <w:rsid w:val="0095615B"/>
    <w:rsid w:val="009562AC"/>
    <w:rsid w:val="00956420"/>
    <w:rsid w:val="00956489"/>
    <w:rsid w:val="0095657D"/>
    <w:rsid w:val="0095658A"/>
    <w:rsid w:val="009566A8"/>
    <w:rsid w:val="00956912"/>
    <w:rsid w:val="00956B05"/>
    <w:rsid w:val="00956E08"/>
    <w:rsid w:val="00957000"/>
    <w:rsid w:val="009571ED"/>
    <w:rsid w:val="00957251"/>
    <w:rsid w:val="00957345"/>
    <w:rsid w:val="009573BE"/>
    <w:rsid w:val="009575C6"/>
    <w:rsid w:val="00957718"/>
    <w:rsid w:val="00957911"/>
    <w:rsid w:val="00957AB4"/>
    <w:rsid w:val="00957B38"/>
    <w:rsid w:val="00957D92"/>
    <w:rsid w:val="00957EB1"/>
    <w:rsid w:val="00960478"/>
    <w:rsid w:val="0096056A"/>
    <w:rsid w:val="00960637"/>
    <w:rsid w:val="009606B4"/>
    <w:rsid w:val="00960738"/>
    <w:rsid w:val="00960B30"/>
    <w:rsid w:val="00960C6F"/>
    <w:rsid w:val="00960D5C"/>
    <w:rsid w:val="0096102E"/>
    <w:rsid w:val="0096120B"/>
    <w:rsid w:val="009612D5"/>
    <w:rsid w:val="0096164C"/>
    <w:rsid w:val="009616DE"/>
    <w:rsid w:val="009616F1"/>
    <w:rsid w:val="0096197D"/>
    <w:rsid w:val="00961A30"/>
    <w:rsid w:val="00961B58"/>
    <w:rsid w:val="009620F8"/>
    <w:rsid w:val="009623E4"/>
    <w:rsid w:val="0096253C"/>
    <w:rsid w:val="0096254B"/>
    <w:rsid w:val="00962551"/>
    <w:rsid w:val="00962675"/>
    <w:rsid w:val="009626F4"/>
    <w:rsid w:val="009626FF"/>
    <w:rsid w:val="00962714"/>
    <w:rsid w:val="009629CE"/>
    <w:rsid w:val="00962A94"/>
    <w:rsid w:val="00962B08"/>
    <w:rsid w:val="00962BD4"/>
    <w:rsid w:val="00962CB7"/>
    <w:rsid w:val="00962D32"/>
    <w:rsid w:val="00962D7C"/>
    <w:rsid w:val="00962D88"/>
    <w:rsid w:val="0096314E"/>
    <w:rsid w:val="009631E4"/>
    <w:rsid w:val="009632D0"/>
    <w:rsid w:val="009634A4"/>
    <w:rsid w:val="00963799"/>
    <w:rsid w:val="009638C8"/>
    <w:rsid w:val="00963BD7"/>
    <w:rsid w:val="00963CDD"/>
    <w:rsid w:val="00963D8E"/>
    <w:rsid w:val="00963F5B"/>
    <w:rsid w:val="009640D0"/>
    <w:rsid w:val="00964742"/>
    <w:rsid w:val="009648F3"/>
    <w:rsid w:val="00964933"/>
    <w:rsid w:val="00964B43"/>
    <w:rsid w:val="00964CB7"/>
    <w:rsid w:val="00964E00"/>
    <w:rsid w:val="00964EF6"/>
    <w:rsid w:val="00965130"/>
    <w:rsid w:val="0096516B"/>
    <w:rsid w:val="009655AD"/>
    <w:rsid w:val="009656A6"/>
    <w:rsid w:val="00965B21"/>
    <w:rsid w:val="00965B7E"/>
    <w:rsid w:val="00965C09"/>
    <w:rsid w:val="00965C16"/>
    <w:rsid w:val="00965CD5"/>
    <w:rsid w:val="00965DA5"/>
    <w:rsid w:val="00965DD7"/>
    <w:rsid w:val="00966007"/>
    <w:rsid w:val="009661E9"/>
    <w:rsid w:val="009662D0"/>
    <w:rsid w:val="00966608"/>
    <w:rsid w:val="00966646"/>
    <w:rsid w:val="00966885"/>
    <w:rsid w:val="00966A35"/>
    <w:rsid w:val="00966A6D"/>
    <w:rsid w:val="00966C15"/>
    <w:rsid w:val="00967022"/>
    <w:rsid w:val="00967048"/>
    <w:rsid w:val="009670D5"/>
    <w:rsid w:val="009673C2"/>
    <w:rsid w:val="009675CC"/>
    <w:rsid w:val="00967CAD"/>
    <w:rsid w:val="00967D74"/>
    <w:rsid w:val="00967DA8"/>
    <w:rsid w:val="0097037F"/>
    <w:rsid w:val="00970396"/>
    <w:rsid w:val="009704B8"/>
    <w:rsid w:val="009704FF"/>
    <w:rsid w:val="0097050F"/>
    <w:rsid w:val="0097052E"/>
    <w:rsid w:val="0097056B"/>
    <w:rsid w:val="009705C4"/>
    <w:rsid w:val="00970BDA"/>
    <w:rsid w:val="00970C21"/>
    <w:rsid w:val="0097109F"/>
    <w:rsid w:val="00971117"/>
    <w:rsid w:val="009712AF"/>
    <w:rsid w:val="0097143B"/>
    <w:rsid w:val="00971744"/>
    <w:rsid w:val="0097184B"/>
    <w:rsid w:val="009718DE"/>
    <w:rsid w:val="00971930"/>
    <w:rsid w:val="00971945"/>
    <w:rsid w:val="00971A5F"/>
    <w:rsid w:val="00971AF2"/>
    <w:rsid w:val="00971B0A"/>
    <w:rsid w:val="00971B83"/>
    <w:rsid w:val="00971BB9"/>
    <w:rsid w:val="00971D99"/>
    <w:rsid w:val="009720EB"/>
    <w:rsid w:val="0097221D"/>
    <w:rsid w:val="009722D9"/>
    <w:rsid w:val="0097267B"/>
    <w:rsid w:val="00972690"/>
    <w:rsid w:val="00972829"/>
    <w:rsid w:val="009728FF"/>
    <w:rsid w:val="00972B1B"/>
    <w:rsid w:val="00972C8F"/>
    <w:rsid w:val="00972CDD"/>
    <w:rsid w:val="00972E45"/>
    <w:rsid w:val="0097315A"/>
    <w:rsid w:val="009733C3"/>
    <w:rsid w:val="00973570"/>
    <w:rsid w:val="00973669"/>
    <w:rsid w:val="00973A33"/>
    <w:rsid w:val="00973BEA"/>
    <w:rsid w:val="009740A8"/>
    <w:rsid w:val="0097415D"/>
    <w:rsid w:val="009741B4"/>
    <w:rsid w:val="009742ED"/>
    <w:rsid w:val="00974338"/>
    <w:rsid w:val="009743FB"/>
    <w:rsid w:val="00974D04"/>
    <w:rsid w:val="00974DA6"/>
    <w:rsid w:val="00974F78"/>
    <w:rsid w:val="00974FD4"/>
    <w:rsid w:val="009754DB"/>
    <w:rsid w:val="0097565B"/>
    <w:rsid w:val="00975670"/>
    <w:rsid w:val="00975C1B"/>
    <w:rsid w:val="00975C99"/>
    <w:rsid w:val="00975CAA"/>
    <w:rsid w:val="00975DD2"/>
    <w:rsid w:val="00975E06"/>
    <w:rsid w:val="00976263"/>
    <w:rsid w:val="00976292"/>
    <w:rsid w:val="009762DA"/>
    <w:rsid w:val="0097630B"/>
    <w:rsid w:val="0097673E"/>
    <w:rsid w:val="00976807"/>
    <w:rsid w:val="00976974"/>
    <w:rsid w:val="00976BE5"/>
    <w:rsid w:val="00976E87"/>
    <w:rsid w:val="00976EDC"/>
    <w:rsid w:val="0097717E"/>
    <w:rsid w:val="00977194"/>
    <w:rsid w:val="009772B0"/>
    <w:rsid w:val="009772ED"/>
    <w:rsid w:val="00977333"/>
    <w:rsid w:val="0097772D"/>
    <w:rsid w:val="009777F9"/>
    <w:rsid w:val="00977A18"/>
    <w:rsid w:val="00977A39"/>
    <w:rsid w:val="00977AC7"/>
    <w:rsid w:val="00977B44"/>
    <w:rsid w:val="00977B72"/>
    <w:rsid w:val="00977C09"/>
    <w:rsid w:val="00977DD8"/>
    <w:rsid w:val="00977E39"/>
    <w:rsid w:val="00977EA8"/>
    <w:rsid w:val="00980158"/>
    <w:rsid w:val="00980358"/>
    <w:rsid w:val="00980377"/>
    <w:rsid w:val="00980736"/>
    <w:rsid w:val="009807D3"/>
    <w:rsid w:val="00980939"/>
    <w:rsid w:val="009809EA"/>
    <w:rsid w:val="00980AA9"/>
    <w:rsid w:val="00980BEB"/>
    <w:rsid w:val="00980C72"/>
    <w:rsid w:val="00980F94"/>
    <w:rsid w:val="00980FF0"/>
    <w:rsid w:val="009813A0"/>
    <w:rsid w:val="009814E6"/>
    <w:rsid w:val="00981529"/>
    <w:rsid w:val="00981690"/>
    <w:rsid w:val="0098169E"/>
    <w:rsid w:val="009816F7"/>
    <w:rsid w:val="009817A8"/>
    <w:rsid w:val="009817C1"/>
    <w:rsid w:val="0098194A"/>
    <w:rsid w:val="00981DD3"/>
    <w:rsid w:val="00981F7B"/>
    <w:rsid w:val="00981F8D"/>
    <w:rsid w:val="00982289"/>
    <w:rsid w:val="00982786"/>
    <w:rsid w:val="009827ED"/>
    <w:rsid w:val="0098290A"/>
    <w:rsid w:val="00982D22"/>
    <w:rsid w:val="00982ECF"/>
    <w:rsid w:val="00982F6B"/>
    <w:rsid w:val="00982FF7"/>
    <w:rsid w:val="00983148"/>
    <w:rsid w:val="009832E5"/>
    <w:rsid w:val="00983517"/>
    <w:rsid w:val="00983753"/>
    <w:rsid w:val="009839B1"/>
    <w:rsid w:val="009839C5"/>
    <w:rsid w:val="009842D0"/>
    <w:rsid w:val="00984312"/>
    <w:rsid w:val="00984355"/>
    <w:rsid w:val="0098493F"/>
    <w:rsid w:val="00984B3B"/>
    <w:rsid w:val="00984C6C"/>
    <w:rsid w:val="00984FE2"/>
    <w:rsid w:val="00985062"/>
    <w:rsid w:val="0098546A"/>
    <w:rsid w:val="0098562B"/>
    <w:rsid w:val="009856FA"/>
    <w:rsid w:val="009856FE"/>
    <w:rsid w:val="009859FE"/>
    <w:rsid w:val="00985A60"/>
    <w:rsid w:val="00985B74"/>
    <w:rsid w:val="00985C63"/>
    <w:rsid w:val="00985C75"/>
    <w:rsid w:val="00985EAC"/>
    <w:rsid w:val="00985EF3"/>
    <w:rsid w:val="00985F5F"/>
    <w:rsid w:val="0098612C"/>
    <w:rsid w:val="009861A6"/>
    <w:rsid w:val="00986278"/>
    <w:rsid w:val="00986631"/>
    <w:rsid w:val="009866B9"/>
    <w:rsid w:val="00986757"/>
    <w:rsid w:val="00986758"/>
    <w:rsid w:val="0098686D"/>
    <w:rsid w:val="0098698E"/>
    <w:rsid w:val="009869E7"/>
    <w:rsid w:val="00986C07"/>
    <w:rsid w:val="00986CC4"/>
    <w:rsid w:val="00986FD2"/>
    <w:rsid w:val="00987103"/>
    <w:rsid w:val="009871A4"/>
    <w:rsid w:val="009873E8"/>
    <w:rsid w:val="00987540"/>
    <w:rsid w:val="00987687"/>
    <w:rsid w:val="009876D2"/>
    <w:rsid w:val="009876F2"/>
    <w:rsid w:val="0098784F"/>
    <w:rsid w:val="00987A01"/>
    <w:rsid w:val="00987A1C"/>
    <w:rsid w:val="00987B0E"/>
    <w:rsid w:val="00987B84"/>
    <w:rsid w:val="00987B91"/>
    <w:rsid w:val="00987CD5"/>
    <w:rsid w:val="00990018"/>
    <w:rsid w:val="00990040"/>
    <w:rsid w:val="00990089"/>
    <w:rsid w:val="0099009F"/>
    <w:rsid w:val="009901B9"/>
    <w:rsid w:val="0099052E"/>
    <w:rsid w:val="00990707"/>
    <w:rsid w:val="00990892"/>
    <w:rsid w:val="00990BFA"/>
    <w:rsid w:val="00990D75"/>
    <w:rsid w:val="00990DE4"/>
    <w:rsid w:val="00990E5B"/>
    <w:rsid w:val="00990F65"/>
    <w:rsid w:val="00990FB3"/>
    <w:rsid w:val="0099100E"/>
    <w:rsid w:val="00991137"/>
    <w:rsid w:val="0099126E"/>
    <w:rsid w:val="009912A6"/>
    <w:rsid w:val="009913F2"/>
    <w:rsid w:val="00991939"/>
    <w:rsid w:val="00991A0F"/>
    <w:rsid w:val="00991ACC"/>
    <w:rsid w:val="00991BB5"/>
    <w:rsid w:val="00991D97"/>
    <w:rsid w:val="00991DB5"/>
    <w:rsid w:val="00991E43"/>
    <w:rsid w:val="009920EB"/>
    <w:rsid w:val="009920FA"/>
    <w:rsid w:val="00992205"/>
    <w:rsid w:val="00992283"/>
    <w:rsid w:val="00992325"/>
    <w:rsid w:val="00992697"/>
    <w:rsid w:val="00992806"/>
    <w:rsid w:val="00992A62"/>
    <w:rsid w:val="00992B8A"/>
    <w:rsid w:val="00992BC6"/>
    <w:rsid w:val="00992F11"/>
    <w:rsid w:val="00993277"/>
    <w:rsid w:val="0099334B"/>
    <w:rsid w:val="009936AB"/>
    <w:rsid w:val="009936BF"/>
    <w:rsid w:val="009937EE"/>
    <w:rsid w:val="009939D7"/>
    <w:rsid w:val="00993A25"/>
    <w:rsid w:val="00993AB4"/>
    <w:rsid w:val="00993B67"/>
    <w:rsid w:val="00993D2E"/>
    <w:rsid w:val="00993DEB"/>
    <w:rsid w:val="00993F73"/>
    <w:rsid w:val="0099419C"/>
    <w:rsid w:val="0099419F"/>
    <w:rsid w:val="009941CD"/>
    <w:rsid w:val="009942E4"/>
    <w:rsid w:val="00994395"/>
    <w:rsid w:val="009945E6"/>
    <w:rsid w:val="0099498F"/>
    <w:rsid w:val="009949F2"/>
    <w:rsid w:val="00994B97"/>
    <w:rsid w:val="00994EF2"/>
    <w:rsid w:val="0099525A"/>
    <w:rsid w:val="009952B1"/>
    <w:rsid w:val="009956F9"/>
    <w:rsid w:val="00995855"/>
    <w:rsid w:val="009958BF"/>
    <w:rsid w:val="00995A54"/>
    <w:rsid w:val="00995A65"/>
    <w:rsid w:val="00995B5B"/>
    <w:rsid w:val="00995E90"/>
    <w:rsid w:val="00995F38"/>
    <w:rsid w:val="00995F69"/>
    <w:rsid w:val="0099622A"/>
    <w:rsid w:val="009964D9"/>
    <w:rsid w:val="0099657A"/>
    <w:rsid w:val="009966E8"/>
    <w:rsid w:val="00996B18"/>
    <w:rsid w:val="00996D22"/>
    <w:rsid w:val="00996DDC"/>
    <w:rsid w:val="00996E2E"/>
    <w:rsid w:val="00996E43"/>
    <w:rsid w:val="00996F0E"/>
    <w:rsid w:val="00996FD1"/>
    <w:rsid w:val="009970A2"/>
    <w:rsid w:val="009971A0"/>
    <w:rsid w:val="00997294"/>
    <w:rsid w:val="0099735A"/>
    <w:rsid w:val="0099744D"/>
    <w:rsid w:val="0099748F"/>
    <w:rsid w:val="009974B4"/>
    <w:rsid w:val="0099756E"/>
    <w:rsid w:val="00997767"/>
    <w:rsid w:val="0099794E"/>
    <w:rsid w:val="009979FE"/>
    <w:rsid w:val="00997A9F"/>
    <w:rsid w:val="00997B97"/>
    <w:rsid w:val="00997BC9"/>
    <w:rsid w:val="00997C01"/>
    <w:rsid w:val="00997C29"/>
    <w:rsid w:val="00997DAF"/>
    <w:rsid w:val="00997F5C"/>
    <w:rsid w:val="009A00C0"/>
    <w:rsid w:val="009A00C8"/>
    <w:rsid w:val="009A01EA"/>
    <w:rsid w:val="009A066E"/>
    <w:rsid w:val="009A068E"/>
    <w:rsid w:val="009A09B1"/>
    <w:rsid w:val="009A0B7B"/>
    <w:rsid w:val="009A0BE8"/>
    <w:rsid w:val="009A0C5F"/>
    <w:rsid w:val="009A0E47"/>
    <w:rsid w:val="009A0E7E"/>
    <w:rsid w:val="009A1141"/>
    <w:rsid w:val="009A118A"/>
    <w:rsid w:val="009A12B8"/>
    <w:rsid w:val="009A1343"/>
    <w:rsid w:val="009A17DF"/>
    <w:rsid w:val="009A1892"/>
    <w:rsid w:val="009A1A71"/>
    <w:rsid w:val="009A1C6A"/>
    <w:rsid w:val="009A1EAD"/>
    <w:rsid w:val="009A2031"/>
    <w:rsid w:val="009A20A1"/>
    <w:rsid w:val="009A214D"/>
    <w:rsid w:val="009A2177"/>
    <w:rsid w:val="009A229B"/>
    <w:rsid w:val="009A28A2"/>
    <w:rsid w:val="009A28A7"/>
    <w:rsid w:val="009A290C"/>
    <w:rsid w:val="009A29A9"/>
    <w:rsid w:val="009A2CD5"/>
    <w:rsid w:val="009A2CE4"/>
    <w:rsid w:val="009A2D7E"/>
    <w:rsid w:val="009A3136"/>
    <w:rsid w:val="009A31C9"/>
    <w:rsid w:val="009A3594"/>
    <w:rsid w:val="009A3754"/>
    <w:rsid w:val="009A37A0"/>
    <w:rsid w:val="009A3D76"/>
    <w:rsid w:val="009A40CD"/>
    <w:rsid w:val="009A41B1"/>
    <w:rsid w:val="009A41FD"/>
    <w:rsid w:val="009A42B8"/>
    <w:rsid w:val="009A4437"/>
    <w:rsid w:val="009A44BF"/>
    <w:rsid w:val="009A4505"/>
    <w:rsid w:val="009A4919"/>
    <w:rsid w:val="009A4921"/>
    <w:rsid w:val="009A4F45"/>
    <w:rsid w:val="009A5158"/>
    <w:rsid w:val="009A520E"/>
    <w:rsid w:val="009A54B1"/>
    <w:rsid w:val="009A559B"/>
    <w:rsid w:val="009A566A"/>
    <w:rsid w:val="009A5686"/>
    <w:rsid w:val="009A576E"/>
    <w:rsid w:val="009A59C8"/>
    <w:rsid w:val="009A5A44"/>
    <w:rsid w:val="009A5B59"/>
    <w:rsid w:val="009A5BB2"/>
    <w:rsid w:val="009A5C29"/>
    <w:rsid w:val="009A5E07"/>
    <w:rsid w:val="009A5E6B"/>
    <w:rsid w:val="009A625A"/>
    <w:rsid w:val="009A6481"/>
    <w:rsid w:val="009A6649"/>
    <w:rsid w:val="009A6949"/>
    <w:rsid w:val="009A6A2A"/>
    <w:rsid w:val="009A6D97"/>
    <w:rsid w:val="009A6EE7"/>
    <w:rsid w:val="009A7043"/>
    <w:rsid w:val="009A7350"/>
    <w:rsid w:val="009A75B5"/>
    <w:rsid w:val="009A767C"/>
    <w:rsid w:val="009A76C7"/>
    <w:rsid w:val="009A7723"/>
    <w:rsid w:val="009A7B73"/>
    <w:rsid w:val="009A7B82"/>
    <w:rsid w:val="009A7D03"/>
    <w:rsid w:val="009A7D70"/>
    <w:rsid w:val="009A7EA4"/>
    <w:rsid w:val="009B00FA"/>
    <w:rsid w:val="009B0119"/>
    <w:rsid w:val="009B0369"/>
    <w:rsid w:val="009B06A0"/>
    <w:rsid w:val="009B0716"/>
    <w:rsid w:val="009B074D"/>
    <w:rsid w:val="009B08A6"/>
    <w:rsid w:val="009B09B2"/>
    <w:rsid w:val="009B0A5F"/>
    <w:rsid w:val="009B0C06"/>
    <w:rsid w:val="009B0D32"/>
    <w:rsid w:val="009B0D7E"/>
    <w:rsid w:val="009B1473"/>
    <w:rsid w:val="009B165D"/>
    <w:rsid w:val="009B1696"/>
    <w:rsid w:val="009B1774"/>
    <w:rsid w:val="009B1A99"/>
    <w:rsid w:val="009B1CB3"/>
    <w:rsid w:val="009B1E2D"/>
    <w:rsid w:val="009B22FD"/>
    <w:rsid w:val="009B23BE"/>
    <w:rsid w:val="009B23E5"/>
    <w:rsid w:val="009B271A"/>
    <w:rsid w:val="009B2B26"/>
    <w:rsid w:val="009B2BD9"/>
    <w:rsid w:val="009B2DEE"/>
    <w:rsid w:val="009B2F5E"/>
    <w:rsid w:val="009B2F72"/>
    <w:rsid w:val="009B3213"/>
    <w:rsid w:val="009B3253"/>
    <w:rsid w:val="009B32EA"/>
    <w:rsid w:val="009B334F"/>
    <w:rsid w:val="009B36E1"/>
    <w:rsid w:val="009B384E"/>
    <w:rsid w:val="009B3B62"/>
    <w:rsid w:val="009B3FB4"/>
    <w:rsid w:val="009B419E"/>
    <w:rsid w:val="009B41F0"/>
    <w:rsid w:val="009B428C"/>
    <w:rsid w:val="009B44FD"/>
    <w:rsid w:val="009B46BE"/>
    <w:rsid w:val="009B4939"/>
    <w:rsid w:val="009B4AD1"/>
    <w:rsid w:val="009B4EC3"/>
    <w:rsid w:val="009B4EEB"/>
    <w:rsid w:val="009B4FEB"/>
    <w:rsid w:val="009B5147"/>
    <w:rsid w:val="009B523A"/>
    <w:rsid w:val="009B53C5"/>
    <w:rsid w:val="009B53EE"/>
    <w:rsid w:val="009B582A"/>
    <w:rsid w:val="009B5B37"/>
    <w:rsid w:val="009B5C31"/>
    <w:rsid w:val="009B5DC5"/>
    <w:rsid w:val="009B5E99"/>
    <w:rsid w:val="009B64A1"/>
    <w:rsid w:val="009B69D2"/>
    <w:rsid w:val="009B6A5B"/>
    <w:rsid w:val="009B6A8A"/>
    <w:rsid w:val="009B6B42"/>
    <w:rsid w:val="009B6C90"/>
    <w:rsid w:val="009B6D5C"/>
    <w:rsid w:val="009B70FD"/>
    <w:rsid w:val="009B7493"/>
    <w:rsid w:val="009B75F6"/>
    <w:rsid w:val="009B762A"/>
    <w:rsid w:val="009B76D8"/>
    <w:rsid w:val="009B76DA"/>
    <w:rsid w:val="009B7E75"/>
    <w:rsid w:val="009C05AC"/>
    <w:rsid w:val="009C0631"/>
    <w:rsid w:val="009C09A0"/>
    <w:rsid w:val="009C09C3"/>
    <w:rsid w:val="009C0A59"/>
    <w:rsid w:val="009C0BCC"/>
    <w:rsid w:val="009C0D59"/>
    <w:rsid w:val="009C0E01"/>
    <w:rsid w:val="009C0FF2"/>
    <w:rsid w:val="009C1082"/>
    <w:rsid w:val="009C153D"/>
    <w:rsid w:val="009C18C8"/>
    <w:rsid w:val="009C192B"/>
    <w:rsid w:val="009C1AE4"/>
    <w:rsid w:val="009C1C77"/>
    <w:rsid w:val="009C1D70"/>
    <w:rsid w:val="009C201F"/>
    <w:rsid w:val="009C203D"/>
    <w:rsid w:val="009C215D"/>
    <w:rsid w:val="009C21C7"/>
    <w:rsid w:val="009C246F"/>
    <w:rsid w:val="009C29CE"/>
    <w:rsid w:val="009C31A8"/>
    <w:rsid w:val="009C32E8"/>
    <w:rsid w:val="009C3582"/>
    <w:rsid w:val="009C36D4"/>
    <w:rsid w:val="009C37FA"/>
    <w:rsid w:val="009C3822"/>
    <w:rsid w:val="009C39DF"/>
    <w:rsid w:val="009C3B58"/>
    <w:rsid w:val="009C3D38"/>
    <w:rsid w:val="009C3E61"/>
    <w:rsid w:val="009C405C"/>
    <w:rsid w:val="009C4315"/>
    <w:rsid w:val="009C432E"/>
    <w:rsid w:val="009C45B7"/>
    <w:rsid w:val="009C4D08"/>
    <w:rsid w:val="009C4F33"/>
    <w:rsid w:val="009C500F"/>
    <w:rsid w:val="009C54F9"/>
    <w:rsid w:val="009C5838"/>
    <w:rsid w:val="009C5D6A"/>
    <w:rsid w:val="009C5EBB"/>
    <w:rsid w:val="009C5FCA"/>
    <w:rsid w:val="009C62D5"/>
    <w:rsid w:val="009C63FF"/>
    <w:rsid w:val="009C65E1"/>
    <w:rsid w:val="009C67D6"/>
    <w:rsid w:val="009C6A17"/>
    <w:rsid w:val="009C6A60"/>
    <w:rsid w:val="009C704F"/>
    <w:rsid w:val="009C789E"/>
    <w:rsid w:val="009C79D3"/>
    <w:rsid w:val="009C79D4"/>
    <w:rsid w:val="009C7A44"/>
    <w:rsid w:val="009C7C38"/>
    <w:rsid w:val="009C7E00"/>
    <w:rsid w:val="009D007C"/>
    <w:rsid w:val="009D00A7"/>
    <w:rsid w:val="009D04CB"/>
    <w:rsid w:val="009D0570"/>
    <w:rsid w:val="009D05E0"/>
    <w:rsid w:val="009D073A"/>
    <w:rsid w:val="009D085A"/>
    <w:rsid w:val="009D0973"/>
    <w:rsid w:val="009D09E6"/>
    <w:rsid w:val="009D1195"/>
    <w:rsid w:val="009D1345"/>
    <w:rsid w:val="009D141A"/>
    <w:rsid w:val="009D1462"/>
    <w:rsid w:val="009D168B"/>
    <w:rsid w:val="009D18D6"/>
    <w:rsid w:val="009D1B8B"/>
    <w:rsid w:val="009D1C46"/>
    <w:rsid w:val="009D1D9F"/>
    <w:rsid w:val="009D1EAA"/>
    <w:rsid w:val="009D1F4C"/>
    <w:rsid w:val="009D1FF1"/>
    <w:rsid w:val="009D21E3"/>
    <w:rsid w:val="009D2673"/>
    <w:rsid w:val="009D28AD"/>
    <w:rsid w:val="009D28F3"/>
    <w:rsid w:val="009D2945"/>
    <w:rsid w:val="009D2C51"/>
    <w:rsid w:val="009D317A"/>
    <w:rsid w:val="009D3482"/>
    <w:rsid w:val="009D3607"/>
    <w:rsid w:val="009D3761"/>
    <w:rsid w:val="009D37F5"/>
    <w:rsid w:val="009D39B0"/>
    <w:rsid w:val="009D3BD8"/>
    <w:rsid w:val="009D3CE1"/>
    <w:rsid w:val="009D3E2D"/>
    <w:rsid w:val="009D3F58"/>
    <w:rsid w:val="009D40C0"/>
    <w:rsid w:val="009D41E8"/>
    <w:rsid w:val="009D4447"/>
    <w:rsid w:val="009D464C"/>
    <w:rsid w:val="009D46A2"/>
    <w:rsid w:val="009D47EE"/>
    <w:rsid w:val="009D47F9"/>
    <w:rsid w:val="009D4A7C"/>
    <w:rsid w:val="009D4B7D"/>
    <w:rsid w:val="009D4DDA"/>
    <w:rsid w:val="009D4F01"/>
    <w:rsid w:val="009D4F39"/>
    <w:rsid w:val="009D55B8"/>
    <w:rsid w:val="009D56E4"/>
    <w:rsid w:val="009D5783"/>
    <w:rsid w:val="009D587D"/>
    <w:rsid w:val="009D5BCB"/>
    <w:rsid w:val="009D5C23"/>
    <w:rsid w:val="009D5F5C"/>
    <w:rsid w:val="009D5F97"/>
    <w:rsid w:val="009D61CA"/>
    <w:rsid w:val="009D62B6"/>
    <w:rsid w:val="009D6364"/>
    <w:rsid w:val="009D63A7"/>
    <w:rsid w:val="009D668D"/>
    <w:rsid w:val="009D66C0"/>
    <w:rsid w:val="009D66D0"/>
    <w:rsid w:val="009D679B"/>
    <w:rsid w:val="009D69E3"/>
    <w:rsid w:val="009D6BC6"/>
    <w:rsid w:val="009D6F87"/>
    <w:rsid w:val="009D6F91"/>
    <w:rsid w:val="009D741E"/>
    <w:rsid w:val="009D7614"/>
    <w:rsid w:val="009D76F6"/>
    <w:rsid w:val="009D781E"/>
    <w:rsid w:val="009D7A70"/>
    <w:rsid w:val="009D7B45"/>
    <w:rsid w:val="009D7BCD"/>
    <w:rsid w:val="009D7C9F"/>
    <w:rsid w:val="009D7D27"/>
    <w:rsid w:val="009D7D4F"/>
    <w:rsid w:val="009D7D94"/>
    <w:rsid w:val="009D7E78"/>
    <w:rsid w:val="009E003A"/>
    <w:rsid w:val="009E02DE"/>
    <w:rsid w:val="009E043D"/>
    <w:rsid w:val="009E05AB"/>
    <w:rsid w:val="009E0969"/>
    <w:rsid w:val="009E0D8A"/>
    <w:rsid w:val="009E10E9"/>
    <w:rsid w:val="009E11DC"/>
    <w:rsid w:val="009E1219"/>
    <w:rsid w:val="009E13E3"/>
    <w:rsid w:val="009E1449"/>
    <w:rsid w:val="009E1471"/>
    <w:rsid w:val="009E14A8"/>
    <w:rsid w:val="009E1582"/>
    <w:rsid w:val="009E1E08"/>
    <w:rsid w:val="009E1ED2"/>
    <w:rsid w:val="009E1FE7"/>
    <w:rsid w:val="009E20BC"/>
    <w:rsid w:val="009E25C2"/>
    <w:rsid w:val="009E26D2"/>
    <w:rsid w:val="009E27A1"/>
    <w:rsid w:val="009E2AE3"/>
    <w:rsid w:val="009E2E25"/>
    <w:rsid w:val="009E2ED8"/>
    <w:rsid w:val="009E3000"/>
    <w:rsid w:val="009E302C"/>
    <w:rsid w:val="009E32FE"/>
    <w:rsid w:val="009E33B8"/>
    <w:rsid w:val="009E34D1"/>
    <w:rsid w:val="009E3594"/>
    <w:rsid w:val="009E35D6"/>
    <w:rsid w:val="009E3751"/>
    <w:rsid w:val="009E3753"/>
    <w:rsid w:val="009E3885"/>
    <w:rsid w:val="009E393D"/>
    <w:rsid w:val="009E3B3B"/>
    <w:rsid w:val="009E3B47"/>
    <w:rsid w:val="009E3E60"/>
    <w:rsid w:val="009E3E88"/>
    <w:rsid w:val="009E3ED7"/>
    <w:rsid w:val="009E413D"/>
    <w:rsid w:val="009E418B"/>
    <w:rsid w:val="009E41AD"/>
    <w:rsid w:val="009E423A"/>
    <w:rsid w:val="009E42CB"/>
    <w:rsid w:val="009E44C6"/>
    <w:rsid w:val="009E4520"/>
    <w:rsid w:val="009E4919"/>
    <w:rsid w:val="009E4B08"/>
    <w:rsid w:val="009E4DA0"/>
    <w:rsid w:val="009E4F74"/>
    <w:rsid w:val="009E5345"/>
    <w:rsid w:val="009E5522"/>
    <w:rsid w:val="009E557F"/>
    <w:rsid w:val="009E5625"/>
    <w:rsid w:val="009E576B"/>
    <w:rsid w:val="009E582A"/>
    <w:rsid w:val="009E5839"/>
    <w:rsid w:val="009E5A52"/>
    <w:rsid w:val="009E5D42"/>
    <w:rsid w:val="009E5DAA"/>
    <w:rsid w:val="009E5E15"/>
    <w:rsid w:val="009E5FFD"/>
    <w:rsid w:val="009E636F"/>
    <w:rsid w:val="009E647B"/>
    <w:rsid w:val="009E6539"/>
    <w:rsid w:val="009E6661"/>
    <w:rsid w:val="009E668D"/>
    <w:rsid w:val="009E66B5"/>
    <w:rsid w:val="009E67E7"/>
    <w:rsid w:val="009E69C2"/>
    <w:rsid w:val="009E69C9"/>
    <w:rsid w:val="009E6A03"/>
    <w:rsid w:val="009E6AFA"/>
    <w:rsid w:val="009E6D60"/>
    <w:rsid w:val="009E71D3"/>
    <w:rsid w:val="009E72EF"/>
    <w:rsid w:val="009E753E"/>
    <w:rsid w:val="009E7A02"/>
    <w:rsid w:val="009E7AAD"/>
    <w:rsid w:val="009E7B72"/>
    <w:rsid w:val="009E7DC3"/>
    <w:rsid w:val="009E7E33"/>
    <w:rsid w:val="009F0073"/>
    <w:rsid w:val="009F010C"/>
    <w:rsid w:val="009F012E"/>
    <w:rsid w:val="009F0329"/>
    <w:rsid w:val="009F0474"/>
    <w:rsid w:val="009F079D"/>
    <w:rsid w:val="009F08A4"/>
    <w:rsid w:val="009F0EAE"/>
    <w:rsid w:val="009F0F1E"/>
    <w:rsid w:val="009F13C5"/>
    <w:rsid w:val="009F14FF"/>
    <w:rsid w:val="009F1505"/>
    <w:rsid w:val="009F16E2"/>
    <w:rsid w:val="009F16EE"/>
    <w:rsid w:val="009F1A39"/>
    <w:rsid w:val="009F1BB2"/>
    <w:rsid w:val="009F1D23"/>
    <w:rsid w:val="009F1E34"/>
    <w:rsid w:val="009F20A0"/>
    <w:rsid w:val="009F219A"/>
    <w:rsid w:val="009F234C"/>
    <w:rsid w:val="009F23F4"/>
    <w:rsid w:val="009F2533"/>
    <w:rsid w:val="009F2A8F"/>
    <w:rsid w:val="009F2AA3"/>
    <w:rsid w:val="009F2AA9"/>
    <w:rsid w:val="009F2C17"/>
    <w:rsid w:val="009F2EDC"/>
    <w:rsid w:val="009F2EF9"/>
    <w:rsid w:val="009F30B8"/>
    <w:rsid w:val="009F3165"/>
    <w:rsid w:val="009F36A1"/>
    <w:rsid w:val="009F377E"/>
    <w:rsid w:val="009F394B"/>
    <w:rsid w:val="009F3952"/>
    <w:rsid w:val="009F397C"/>
    <w:rsid w:val="009F39EC"/>
    <w:rsid w:val="009F3DE1"/>
    <w:rsid w:val="009F3E5C"/>
    <w:rsid w:val="009F3F05"/>
    <w:rsid w:val="009F42F7"/>
    <w:rsid w:val="009F442A"/>
    <w:rsid w:val="009F4655"/>
    <w:rsid w:val="009F48D7"/>
    <w:rsid w:val="009F4937"/>
    <w:rsid w:val="009F4963"/>
    <w:rsid w:val="009F49ED"/>
    <w:rsid w:val="009F4BE0"/>
    <w:rsid w:val="009F4DE6"/>
    <w:rsid w:val="009F5079"/>
    <w:rsid w:val="009F5131"/>
    <w:rsid w:val="009F55EE"/>
    <w:rsid w:val="009F57A6"/>
    <w:rsid w:val="009F57BB"/>
    <w:rsid w:val="009F5852"/>
    <w:rsid w:val="009F5BB8"/>
    <w:rsid w:val="009F5DC3"/>
    <w:rsid w:val="009F6187"/>
    <w:rsid w:val="009F6207"/>
    <w:rsid w:val="009F623F"/>
    <w:rsid w:val="009F648D"/>
    <w:rsid w:val="009F64DE"/>
    <w:rsid w:val="009F6523"/>
    <w:rsid w:val="009F654D"/>
    <w:rsid w:val="009F6642"/>
    <w:rsid w:val="009F6649"/>
    <w:rsid w:val="009F6F4D"/>
    <w:rsid w:val="009F74C8"/>
    <w:rsid w:val="009F78E8"/>
    <w:rsid w:val="009F799C"/>
    <w:rsid w:val="009F79E5"/>
    <w:rsid w:val="009F7A49"/>
    <w:rsid w:val="009F7AB0"/>
    <w:rsid w:val="009F7AC9"/>
    <w:rsid w:val="009F7BA8"/>
    <w:rsid w:val="009F7C7D"/>
    <w:rsid w:val="009F7F43"/>
    <w:rsid w:val="00A00010"/>
    <w:rsid w:val="00A001AA"/>
    <w:rsid w:val="00A002BC"/>
    <w:rsid w:val="00A0030D"/>
    <w:rsid w:val="00A00519"/>
    <w:rsid w:val="00A00597"/>
    <w:rsid w:val="00A00817"/>
    <w:rsid w:val="00A008A2"/>
    <w:rsid w:val="00A0090D"/>
    <w:rsid w:val="00A00D14"/>
    <w:rsid w:val="00A0127F"/>
    <w:rsid w:val="00A01637"/>
    <w:rsid w:val="00A01668"/>
    <w:rsid w:val="00A019D6"/>
    <w:rsid w:val="00A019FD"/>
    <w:rsid w:val="00A01A41"/>
    <w:rsid w:val="00A01C4E"/>
    <w:rsid w:val="00A01CEE"/>
    <w:rsid w:val="00A01E7D"/>
    <w:rsid w:val="00A020ED"/>
    <w:rsid w:val="00A02444"/>
    <w:rsid w:val="00A02466"/>
    <w:rsid w:val="00A027F6"/>
    <w:rsid w:val="00A028DA"/>
    <w:rsid w:val="00A029EF"/>
    <w:rsid w:val="00A02A43"/>
    <w:rsid w:val="00A02C4F"/>
    <w:rsid w:val="00A02EAA"/>
    <w:rsid w:val="00A02FD8"/>
    <w:rsid w:val="00A031B4"/>
    <w:rsid w:val="00A033A1"/>
    <w:rsid w:val="00A03496"/>
    <w:rsid w:val="00A03983"/>
    <w:rsid w:val="00A03BA7"/>
    <w:rsid w:val="00A03C14"/>
    <w:rsid w:val="00A03EDF"/>
    <w:rsid w:val="00A04677"/>
    <w:rsid w:val="00A04AEE"/>
    <w:rsid w:val="00A04C5B"/>
    <w:rsid w:val="00A04CF6"/>
    <w:rsid w:val="00A04D0A"/>
    <w:rsid w:val="00A04D5D"/>
    <w:rsid w:val="00A04E42"/>
    <w:rsid w:val="00A04E4F"/>
    <w:rsid w:val="00A04F4E"/>
    <w:rsid w:val="00A05482"/>
    <w:rsid w:val="00A05F5F"/>
    <w:rsid w:val="00A05FC9"/>
    <w:rsid w:val="00A05FE8"/>
    <w:rsid w:val="00A061AE"/>
    <w:rsid w:val="00A062AE"/>
    <w:rsid w:val="00A066A2"/>
    <w:rsid w:val="00A06BCD"/>
    <w:rsid w:val="00A06C01"/>
    <w:rsid w:val="00A06C7B"/>
    <w:rsid w:val="00A06D00"/>
    <w:rsid w:val="00A06D6B"/>
    <w:rsid w:val="00A06E27"/>
    <w:rsid w:val="00A06F61"/>
    <w:rsid w:val="00A06F9F"/>
    <w:rsid w:val="00A073F2"/>
    <w:rsid w:val="00A0756D"/>
    <w:rsid w:val="00A075C1"/>
    <w:rsid w:val="00A077C9"/>
    <w:rsid w:val="00A07CA3"/>
    <w:rsid w:val="00A07EAF"/>
    <w:rsid w:val="00A07EDC"/>
    <w:rsid w:val="00A07F0A"/>
    <w:rsid w:val="00A100C1"/>
    <w:rsid w:val="00A10244"/>
    <w:rsid w:val="00A10307"/>
    <w:rsid w:val="00A10541"/>
    <w:rsid w:val="00A106E0"/>
    <w:rsid w:val="00A1084E"/>
    <w:rsid w:val="00A10884"/>
    <w:rsid w:val="00A10989"/>
    <w:rsid w:val="00A10B8F"/>
    <w:rsid w:val="00A111EB"/>
    <w:rsid w:val="00A11337"/>
    <w:rsid w:val="00A11724"/>
    <w:rsid w:val="00A11957"/>
    <w:rsid w:val="00A11A9C"/>
    <w:rsid w:val="00A11EFF"/>
    <w:rsid w:val="00A12079"/>
    <w:rsid w:val="00A125E8"/>
    <w:rsid w:val="00A128FB"/>
    <w:rsid w:val="00A1294E"/>
    <w:rsid w:val="00A12AA5"/>
    <w:rsid w:val="00A12E2C"/>
    <w:rsid w:val="00A12E40"/>
    <w:rsid w:val="00A12E48"/>
    <w:rsid w:val="00A12EC8"/>
    <w:rsid w:val="00A13095"/>
    <w:rsid w:val="00A13328"/>
    <w:rsid w:val="00A13836"/>
    <w:rsid w:val="00A138FA"/>
    <w:rsid w:val="00A13D06"/>
    <w:rsid w:val="00A13E37"/>
    <w:rsid w:val="00A13E47"/>
    <w:rsid w:val="00A1439C"/>
    <w:rsid w:val="00A145E0"/>
    <w:rsid w:val="00A14918"/>
    <w:rsid w:val="00A14B77"/>
    <w:rsid w:val="00A14EF1"/>
    <w:rsid w:val="00A14F89"/>
    <w:rsid w:val="00A151BD"/>
    <w:rsid w:val="00A151E1"/>
    <w:rsid w:val="00A15224"/>
    <w:rsid w:val="00A15421"/>
    <w:rsid w:val="00A15789"/>
    <w:rsid w:val="00A157CA"/>
    <w:rsid w:val="00A158DC"/>
    <w:rsid w:val="00A15AE7"/>
    <w:rsid w:val="00A15CD9"/>
    <w:rsid w:val="00A15E07"/>
    <w:rsid w:val="00A16178"/>
    <w:rsid w:val="00A1625C"/>
    <w:rsid w:val="00A163BD"/>
    <w:rsid w:val="00A16598"/>
    <w:rsid w:val="00A16733"/>
    <w:rsid w:val="00A16A1B"/>
    <w:rsid w:val="00A16CB5"/>
    <w:rsid w:val="00A16CB9"/>
    <w:rsid w:val="00A16D71"/>
    <w:rsid w:val="00A16D92"/>
    <w:rsid w:val="00A17194"/>
    <w:rsid w:val="00A17308"/>
    <w:rsid w:val="00A17BD3"/>
    <w:rsid w:val="00A17D3C"/>
    <w:rsid w:val="00A17DD0"/>
    <w:rsid w:val="00A17F29"/>
    <w:rsid w:val="00A20163"/>
    <w:rsid w:val="00A20186"/>
    <w:rsid w:val="00A203E3"/>
    <w:rsid w:val="00A20455"/>
    <w:rsid w:val="00A20797"/>
    <w:rsid w:val="00A20A64"/>
    <w:rsid w:val="00A20C70"/>
    <w:rsid w:val="00A20EDF"/>
    <w:rsid w:val="00A20F08"/>
    <w:rsid w:val="00A20F0B"/>
    <w:rsid w:val="00A2124A"/>
    <w:rsid w:val="00A21745"/>
    <w:rsid w:val="00A21D3C"/>
    <w:rsid w:val="00A21D46"/>
    <w:rsid w:val="00A21EAF"/>
    <w:rsid w:val="00A21F51"/>
    <w:rsid w:val="00A22010"/>
    <w:rsid w:val="00A2215A"/>
    <w:rsid w:val="00A22257"/>
    <w:rsid w:val="00A22740"/>
    <w:rsid w:val="00A22A28"/>
    <w:rsid w:val="00A22A3F"/>
    <w:rsid w:val="00A22AA9"/>
    <w:rsid w:val="00A22C55"/>
    <w:rsid w:val="00A22E53"/>
    <w:rsid w:val="00A22EA1"/>
    <w:rsid w:val="00A22EF4"/>
    <w:rsid w:val="00A23108"/>
    <w:rsid w:val="00A233A0"/>
    <w:rsid w:val="00A23495"/>
    <w:rsid w:val="00A236CB"/>
    <w:rsid w:val="00A236EF"/>
    <w:rsid w:val="00A23A1D"/>
    <w:rsid w:val="00A23AA3"/>
    <w:rsid w:val="00A23CFA"/>
    <w:rsid w:val="00A23D3E"/>
    <w:rsid w:val="00A23EC2"/>
    <w:rsid w:val="00A23FED"/>
    <w:rsid w:val="00A240EA"/>
    <w:rsid w:val="00A2442D"/>
    <w:rsid w:val="00A24537"/>
    <w:rsid w:val="00A247D2"/>
    <w:rsid w:val="00A24AC4"/>
    <w:rsid w:val="00A24AEE"/>
    <w:rsid w:val="00A24C20"/>
    <w:rsid w:val="00A24E38"/>
    <w:rsid w:val="00A25185"/>
    <w:rsid w:val="00A2549F"/>
    <w:rsid w:val="00A25722"/>
    <w:rsid w:val="00A25C08"/>
    <w:rsid w:val="00A25F08"/>
    <w:rsid w:val="00A25FA4"/>
    <w:rsid w:val="00A25FBB"/>
    <w:rsid w:val="00A261C9"/>
    <w:rsid w:val="00A2642D"/>
    <w:rsid w:val="00A26867"/>
    <w:rsid w:val="00A26875"/>
    <w:rsid w:val="00A2690C"/>
    <w:rsid w:val="00A26A0B"/>
    <w:rsid w:val="00A26A29"/>
    <w:rsid w:val="00A26A69"/>
    <w:rsid w:val="00A26B07"/>
    <w:rsid w:val="00A26C77"/>
    <w:rsid w:val="00A26E53"/>
    <w:rsid w:val="00A273A6"/>
    <w:rsid w:val="00A273C9"/>
    <w:rsid w:val="00A2751E"/>
    <w:rsid w:val="00A2779F"/>
    <w:rsid w:val="00A2782E"/>
    <w:rsid w:val="00A27C04"/>
    <w:rsid w:val="00A27DB3"/>
    <w:rsid w:val="00A27F8F"/>
    <w:rsid w:val="00A27FCD"/>
    <w:rsid w:val="00A300BE"/>
    <w:rsid w:val="00A30199"/>
    <w:rsid w:val="00A301BA"/>
    <w:rsid w:val="00A302BA"/>
    <w:rsid w:val="00A30326"/>
    <w:rsid w:val="00A3032A"/>
    <w:rsid w:val="00A3042C"/>
    <w:rsid w:val="00A3044C"/>
    <w:rsid w:val="00A304A5"/>
    <w:rsid w:val="00A306F2"/>
    <w:rsid w:val="00A308A4"/>
    <w:rsid w:val="00A30D6C"/>
    <w:rsid w:val="00A313ED"/>
    <w:rsid w:val="00A315A7"/>
    <w:rsid w:val="00A31703"/>
    <w:rsid w:val="00A317EC"/>
    <w:rsid w:val="00A31838"/>
    <w:rsid w:val="00A31A2A"/>
    <w:rsid w:val="00A31AAA"/>
    <w:rsid w:val="00A31BD7"/>
    <w:rsid w:val="00A31D90"/>
    <w:rsid w:val="00A3205B"/>
    <w:rsid w:val="00A32181"/>
    <w:rsid w:val="00A321F6"/>
    <w:rsid w:val="00A3222F"/>
    <w:rsid w:val="00A3234B"/>
    <w:rsid w:val="00A325DD"/>
    <w:rsid w:val="00A326AE"/>
    <w:rsid w:val="00A3295D"/>
    <w:rsid w:val="00A32A64"/>
    <w:rsid w:val="00A32E23"/>
    <w:rsid w:val="00A32FE0"/>
    <w:rsid w:val="00A33634"/>
    <w:rsid w:val="00A33677"/>
    <w:rsid w:val="00A33953"/>
    <w:rsid w:val="00A33A4C"/>
    <w:rsid w:val="00A33A71"/>
    <w:rsid w:val="00A33B8D"/>
    <w:rsid w:val="00A33C6E"/>
    <w:rsid w:val="00A33C9C"/>
    <w:rsid w:val="00A33E33"/>
    <w:rsid w:val="00A33E9E"/>
    <w:rsid w:val="00A33F7A"/>
    <w:rsid w:val="00A3403A"/>
    <w:rsid w:val="00A34451"/>
    <w:rsid w:val="00A3462C"/>
    <w:rsid w:val="00A347D0"/>
    <w:rsid w:val="00A34DBF"/>
    <w:rsid w:val="00A35138"/>
    <w:rsid w:val="00A351D6"/>
    <w:rsid w:val="00A35251"/>
    <w:rsid w:val="00A354FF"/>
    <w:rsid w:val="00A356F2"/>
    <w:rsid w:val="00A35917"/>
    <w:rsid w:val="00A36093"/>
    <w:rsid w:val="00A361C6"/>
    <w:rsid w:val="00A368FB"/>
    <w:rsid w:val="00A36B09"/>
    <w:rsid w:val="00A36C6E"/>
    <w:rsid w:val="00A36DF6"/>
    <w:rsid w:val="00A36E02"/>
    <w:rsid w:val="00A36F34"/>
    <w:rsid w:val="00A371C0"/>
    <w:rsid w:val="00A37226"/>
    <w:rsid w:val="00A373B8"/>
    <w:rsid w:val="00A37567"/>
    <w:rsid w:val="00A37A8B"/>
    <w:rsid w:val="00A37C21"/>
    <w:rsid w:val="00A37ED0"/>
    <w:rsid w:val="00A37F5F"/>
    <w:rsid w:val="00A4028D"/>
    <w:rsid w:val="00A40316"/>
    <w:rsid w:val="00A403D0"/>
    <w:rsid w:val="00A405BD"/>
    <w:rsid w:val="00A405BE"/>
    <w:rsid w:val="00A4065F"/>
    <w:rsid w:val="00A40986"/>
    <w:rsid w:val="00A409B3"/>
    <w:rsid w:val="00A40B7F"/>
    <w:rsid w:val="00A40BDB"/>
    <w:rsid w:val="00A40BDE"/>
    <w:rsid w:val="00A40C18"/>
    <w:rsid w:val="00A40DE2"/>
    <w:rsid w:val="00A40E62"/>
    <w:rsid w:val="00A40E87"/>
    <w:rsid w:val="00A40F76"/>
    <w:rsid w:val="00A411F8"/>
    <w:rsid w:val="00A41213"/>
    <w:rsid w:val="00A4131D"/>
    <w:rsid w:val="00A41688"/>
    <w:rsid w:val="00A417A8"/>
    <w:rsid w:val="00A41B5D"/>
    <w:rsid w:val="00A41DAD"/>
    <w:rsid w:val="00A41F46"/>
    <w:rsid w:val="00A42270"/>
    <w:rsid w:val="00A424A7"/>
    <w:rsid w:val="00A424DE"/>
    <w:rsid w:val="00A424F1"/>
    <w:rsid w:val="00A425FF"/>
    <w:rsid w:val="00A42957"/>
    <w:rsid w:val="00A42EEF"/>
    <w:rsid w:val="00A42F4D"/>
    <w:rsid w:val="00A42F72"/>
    <w:rsid w:val="00A430F5"/>
    <w:rsid w:val="00A4329B"/>
    <w:rsid w:val="00A432A4"/>
    <w:rsid w:val="00A432DE"/>
    <w:rsid w:val="00A43352"/>
    <w:rsid w:val="00A43454"/>
    <w:rsid w:val="00A43533"/>
    <w:rsid w:val="00A43E6E"/>
    <w:rsid w:val="00A43F75"/>
    <w:rsid w:val="00A44012"/>
    <w:rsid w:val="00A44121"/>
    <w:rsid w:val="00A4429C"/>
    <w:rsid w:val="00A443F5"/>
    <w:rsid w:val="00A44446"/>
    <w:rsid w:val="00A444B7"/>
    <w:rsid w:val="00A444FC"/>
    <w:rsid w:val="00A448C8"/>
    <w:rsid w:val="00A448E3"/>
    <w:rsid w:val="00A44A2B"/>
    <w:rsid w:val="00A44DD2"/>
    <w:rsid w:val="00A44E10"/>
    <w:rsid w:val="00A451A4"/>
    <w:rsid w:val="00A454A8"/>
    <w:rsid w:val="00A45511"/>
    <w:rsid w:val="00A45C14"/>
    <w:rsid w:val="00A45C6D"/>
    <w:rsid w:val="00A45CFA"/>
    <w:rsid w:val="00A45FD7"/>
    <w:rsid w:val="00A46011"/>
    <w:rsid w:val="00A4623D"/>
    <w:rsid w:val="00A46251"/>
    <w:rsid w:val="00A463C8"/>
    <w:rsid w:val="00A465E4"/>
    <w:rsid w:val="00A4666F"/>
    <w:rsid w:val="00A46823"/>
    <w:rsid w:val="00A46920"/>
    <w:rsid w:val="00A46A17"/>
    <w:rsid w:val="00A46BFB"/>
    <w:rsid w:val="00A46C4F"/>
    <w:rsid w:val="00A46D01"/>
    <w:rsid w:val="00A47360"/>
    <w:rsid w:val="00A475E6"/>
    <w:rsid w:val="00A4766A"/>
    <w:rsid w:val="00A47A38"/>
    <w:rsid w:val="00A47C2A"/>
    <w:rsid w:val="00A47D80"/>
    <w:rsid w:val="00A47DB4"/>
    <w:rsid w:val="00A47F75"/>
    <w:rsid w:val="00A50030"/>
    <w:rsid w:val="00A50264"/>
    <w:rsid w:val="00A503B4"/>
    <w:rsid w:val="00A50433"/>
    <w:rsid w:val="00A50439"/>
    <w:rsid w:val="00A50448"/>
    <w:rsid w:val="00A50455"/>
    <w:rsid w:val="00A508BC"/>
    <w:rsid w:val="00A50ADA"/>
    <w:rsid w:val="00A50F58"/>
    <w:rsid w:val="00A51379"/>
    <w:rsid w:val="00A51803"/>
    <w:rsid w:val="00A51A6C"/>
    <w:rsid w:val="00A51C04"/>
    <w:rsid w:val="00A51D17"/>
    <w:rsid w:val="00A51F8A"/>
    <w:rsid w:val="00A52157"/>
    <w:rsid w:val="00A522D1"/>
    <w:rsid w:val="00A524B4"/>
    <w:rsid w:val="00A525BF"/>
    <w:rsid w:val="00A52B34"/>
    <w:rsid w:val="00A52B64"/>
    <w:rsid w:val="00A52BB8"/>
    <w:rsid w:val="00A52E16"/>
    <w:rsid w:val="00A52F90"/>
    <w:rsid w:val="00A5302B"/>
    <w:rsid w:val="00A530E9"/>
    <w:rsid w:val="00A53262"/>
    <w:rsid w:val="00A53503"/>
    <w:rsid w:val="00A536D8"/>
    <w:rsid w:val="00A53912"/>
    <w:rsid w:val="00A539DD"/>
    <w:rsid w:val="00A53BDA"/>
    <w:rsid w:val="00A53C8D"/>
    <w:rsid w:val="00A5409A"/>
    <w:rsid w:val="00A5440D"/>
    <w:rsid w:val="00A545B4"/>
    <w:rsid w:val="00A5467F"/>
    <w:rsid w:val="00A547BB"/>
    <w:rsid w:val="00A54986"/>
    <w:rsid w:val="00A54DE7"/>
    <w:rsid w:val="00A54EBF"/>
    <w:rsid w:val="00A54F12"/>
    <w:rsid w:val="00A54F21"/>
    <w:rsid w:val="00A54F97"/>
    <w:rsid w:val="00A54FC9"/>
    <w:rsid w:val="00A552BB"/>
    <w:rsid w:val="00A5553E"/>
    <w:rsid w:val="00A55759"/>
    <w:rsid w:val="00A55812"/>
    <w:rsid w:val="00A559B9"/>
    <w:rsid w:val="00A55D2C"/>
    <w:rsid w:val="00A56203"/>
    <w:rsid w:val="00A562C5"/>
    <w:rsid w:val="00A56589"/>
    <w:rsid w:val="00A56895"/>
    <w:rsid w:val="00A56A99"/>
    <w:rsid w:val="00A56BB3"/>
    <w:rsid w:val="00A56BDE"/>
    <w:rsid w:val="00A56C93"/>
    <w:rsid w:val="00A56D61"/>
    <w:rsid w:val="00A56E08"/>
    <w:rsid w:val="00A56F1D"/>
    <w:rsid w:val="00A570F0"/>
    <w:rsid w:val="00A57400"/>
    <w:rsid w:val="00A57558"/>
    <w:rsid w:val="00A5756C"/>
    <w:rsid w:val="00A577F7"/>
    <w:rsid w:val="00A57CDC"/>
    <w:rsid w:val="00A57E0E"/>
    <w:rsid w:val="00A57F0A"/>
    <w:rsid w:val="00A57F79"/>
    <w:rsid w:val="00A57FC5"/>
    <w:rsid w:val="00A6006C"/>
    <w:rsid w:val="00A60080"/>
    <w:rsid w:val="00A6036E"/>
    <w:rsid w:val="00A60788"/>
    <w:rsid w:val="00A60B4D"/>
    <w:rsid w:val="00A60BB9"/>
    <w:rsid w:val="00A60F15"/>
    <w:rsid w:val="00A60F2F"/>
    <w:rsid w:val="00A6107D"/>
    <w:rsid w:val="00A61673"/>
    <w:rsid w:val="00A617D8"/>
    <w:rsid w:val="00A617ED"/>
    <w:rsid w:val="00A618E5"/>
    <w:rsid w:val="00A61A4B"/>
    <w:rsid w:val="00A61A65"/>
    <w:rsid w:val="00A61B35"/>
    <w:rsid w:val="00A61B81"/>
    <w:rsid w:val="00A61CC3"/>
    <w:rsid w:val="00A61F65"/>
    <w:rsid w:val="00A61F85"/>
    <w:rsid w:val="00A61F93"/>
    <w:rsid w:val="00A62264"/>
    <w:rsid w:val="00A622FD"/>
    <w:rsid w:val="00A62398"/>
    <w:rsid w:val="00A623EA"/>
    <w:rsid w:val="00A624D1"/>
    <w:rsid w:val="00A62651"/>
    <w:rsid w:val="00A627F8"/>
    <w:rsid w:val="00A6293F"/>
    <w:rsid w:val="00A629B2"/>
    <w:rsid w:val="00A62D33"/>
    <w:rsid w:val="00A62D50"/>
    <w:rsid w:val="00A62DC8"/>
    <w:rsid w:val="00A62E0E"/>
    <w:rsid w:val="00A630BF"/>
    <w:rsid w:val="00A632AF"/>
    <w:rsid w:val="00A6337F"/>
    <w:rsid w:val="00A636C9"/>
    <w:rsid w:val="00A636E1"/>
    <w:rsid w:val="00A639BE"/>
    <w:rsid w:val="00A63A0D"/>
    <w:rsid w:val="00A63CC9"/>
    <w:rsid w:val="00A63E25"/>
    <w:rsid w:val="00A63F83"/>
    <w:rsid w:val="00A641CB"/>
    <w:rsid w:val="00A64441"/>
    <w:rsid w:val="00A645B6"/>
    <w:rsid w:val="00A64863"/>
    <w:rsid w:val="00A649CD"/>
    <w:rsid w:val="00A64AB1"/>
    <w:rsid w:val="00A64C08"/>
    <w:rsid w:val="00A64D00"/>
    <w:rsid w:val="00A65261"/>
    <w:rsid w:val="00A6557A"/>
    <w:rsid w:val="00A656E3"/>
    <w:rsid w:val="00A65821"/>
    <w:rsid w:val="00A65BE2"/>
    <w:rsid w:val="00A65C7F"/>
    <w:rsid w:val="00A65CF4"/>
    <w:rsid w:val="00A65DC0"/>
    <w:rsid w:val="00A65E36"/>
    <w:rsid w:val="00A66132"/>
    <w:rsid w:val="00A6620C"/>
    <w:rsid w:val="00A66242"/>
    <w:rsid w:val="00A662D8"/>
    <w:rsid w:val="00A66632"/>
    <w:rsid w:val="00A6680D"/>
    <w:rsid w:val="00A66854"/>
    <w:rsid w:val="00A6696E"/>
    <w:rsid w:val="00A66A35"/>
    <w:rsid w:val="00A66B4A"/>
    <w:rsid w:val="00A66B80"/>
    <w:rsid w:val="00A66DAA"/>
    <w:rsid w:val="00A66F6C"/>
    <w:rsid w:val="00A671BE"/>
    <w:rsid w:val="00A675B1"/>
    <w:rsid w:val="00A6784E"/>
    <w:rsid w:val="00A67964"/>
    <w:rsid w:val="00A67B1C"/>
    <w:rsid w:val="00A67BDD"/>
    <w:rsid w:val="00A67D4A"/>
    <w:rsid w:val="00A67DC0"/>
    <w:rsid w:val="00A70088"/>
    <w:rsid w:val="00A700CD"/>
    <w:rsid w:val="00A700F2"/>
    <w:rsid w:val="00A701D3"/>
    <w:rsid w:val="00A7021A"/>
    <w:rsid w:val="00A7028B"/>
    <w:rsid w:val="00A70504"/>
    <w:rsid w:val="00A70603"/>
    <w:rsid w:val="00A7061C"/>
    <w:rsid w:val="00A7075F"/>
    <w:rsid w:val="00A709A9"/>
    <w:rsid w:val="00A70AB3"/>
    <w:rsid w:val="00A70B3C"/>
    <w:rsid w:val="00A70DC9"/>
    <w:rsid w:val="00A70E61"/>
    <w:rsid w:val="00A71029"/>
    <w:rsid w:val="00A71069"/>
    <w:rsid w:val="00A717CA"/>
    <w:rsid w:val="00A7187A"/>
    <w:rsid w:val="00A71966"/>
    <w:rsid w:val="00A719B8"/>
    <w:rsid w:val="00A71AE1"/>
    <w:rsid w:val="00A71B4F"/>
    <w:rsid w:val="00A71D8E"/>
    <w:rsid w:val="00A71D91"/>
    <w:rsid w:val="00A71EB3"/>
    <w:rsid w:val="00A7224E"/>
    <w:rsid w:val="00A72461"/>
    <w:rsid w:val="00A7249F"/>
    <w:rsid w:val="00A726F5"/>
    <w:rsid w:val="00A72875"/>
    <w:rsid w:val="00A7290A"/>
    <w:rsid w:val="00A72B8B"/>
    <w:rsid w:val="00A72DB2"/>
    <w:rsid w:val="00A733D3"/>
    <w:rsid w:val="00A7355E"/>
    <w:rsid w:val="00A7369A"/>
    <w:rsid w:val="00A737F2"/>
    <w:rsid w:val="00A73803"/>
    <w:rsid w:val="00A73B21"/>
    <w:rsid w:val="00A73C5A"/>
    <w:rsid w:val="00A73CE7"/>
    <w:rsid w:val="00A73FF6"/>
    <w:rsid w:val="00A74063"/>
    <w:rsid w:val="00A74202"/>
    <w:rsid w:val="00A74231"/>
    <w:rsid w:val="00A74418"/>
    <w:rsid w:val="00A744E1"/>
    <w:rsid w:val="00A7493C"/>
    <w:rsid w:val="00A74979"/>
    <w:rsid w:val="00A749D8"/>
    <w:rsid w:val="00A74A29"/>
    <w:rsid w:val="00A74B10"/>
    <w:rsid w:val="00A74B3D"/>
    <w:rsid w:val="00A74CF5"/>
    <w:rsid w:val="00A74F61"/>
    <w:rsid w:val="00A75035"/>
    <w:rsid w:val="00A7503D"/>
    <w:rsid w:val="00A750CB"/>
    <w:rsid w:val="00A7524F"/>
    <w:rsid w:val="00A752D9"/>
    <w:rsid w:val="00A7536F"/>
    <w:rsid w:val="00A7538F"/>
    <w:rsid w:val="00A75DA8"/>
    <w:rsid w:val="00A75E69"/>
    <w:rsid w:val="00A75FAB"/>
    <w:rsid w:val="00A76093"/>
    <w:rsid w:val="00A76094"/>
    <w:rsid w:val="00A76136"/>
    <w:rsid w:val="00A76171"/>
    <w:rsid w:val="00A76417"/>
    <w:rsid w:val="00A7642C"/>
    <w:rsid w:val="00A766C4"/>
    <w:rsid w:val="00A76738"/>
    <w:rsid w:val="00A768D0"/>
    <w:rsid w:val="00A76A8C"/>
    <w:rsid w:val="00A76AE9"/>
    <w:rsid w:val="00A76B01"/>
    <w:rsid w:val="00A76CE7"/>
    <w:rsid w:val="00A76D10"/>
    <w:rsid w:val="00A77176"/>
    <w:rsid w:val="00A775FD"/>
    <w:rsid w:val="00A7761A"/>
    <w:rsid w:val="00A776C6"/>
    <w:rsid w:val="00A77886"/>
    <w:rsid w:val="00A77BE6"/>
    <w:rsid w:val="00A77CE1"/>
    <w:rsid w:val="00A77D54"/>
    <w:rsid w:val="00A801EB"/>
    <w:rsid w:val="00A80543"/>
    <w:rsid w:val="00A806CC"/>
    <w:rsid w:val="00A80788"/>
    <w:rsid w:val="00A80862"/>
    <w:rsid w:val="00A80A77"/>
    <w:rsid w:val="00A80BCB"/>
    <w:rsid w:val="00A80C47"/>
    <w:rsid w:val="00A80C73"/>
    <w:rsid w:val="00A80C88"/>
    <w:rsid w:val="00A80F77"/>
    <w:rsid w:val="00A80FB4"/>
    <w:rsid w:val="00A8122B"/>
    <w:rsid w:val="00A81276"/>
    <w:rsid w:val="00A812A7"/>
    <w:rsid w:val="00A813A2"/>
    <w:rsid w:val="00A81785"/>
    <w:rsid w:val="00A81824"/>
    <w:rsid w:val="00A818E4"/>
    <w:rsid w:val="00A81C7D"/>
    <w:rsid w:val="00A81CEA"/>
    <w:rsid w:val="00A81D88"/>
    <w:rsid w:val="00A81E2C"/>
    <w:rsid w:val="00A81E81"/>
    <w:rsid w:val="00A82033"/>
    <w:rsid w:val="00A82080"/>
    <w:rsid w:val="00A820D6"/>
    <w:rsid w:val="00A82562"/>
    <w:rsid w:val="00A82740"/>
    <w:rsid w:val="00A828AD"/>
    <w:rsid w:val="00A82EB9"/>
    <w:rsid w:val="00A82ED3"/>
    <w:rsid w:val="00A8301A"/>
    <w:rsid w:val="00A83059"/>
    <w:rsid w:val="00A83143"/>
    <w:rsid w:val="00A831A1"/>
    <w:rsid w:val="00A8344C"/>
    <w:rsid w:val="00A83685"/>
    <w:rsid w:val="00A83799"/>
    <w:rsid w:val="00A83AB9"/>
    <w:rsid w:val="00A83ABC"/>
    <w:rsid w:val="00A83B37"/>
    <w:rsid w:val="00A83C20"/>
    <w:rsid w:val="00A83C94"/>
    <w:rsid w:val="00A83C99"/>
    <w:rsid w:val="00A83CCC"/>
    <w:rsid w:val="00A83DA9"/>
    <w:rsid w:val="00A8405D"/>
    <w:rsid w:val="00A8428C"/>
    <w:rsid w:val="00A842AC"/>
    <w:rsid w:val="00A845B8"/>
    <w:rsid w:val="00A849CD"/>
    <w:rsid w:val="00A84C88"/>
    <w:rsid w:val="00A84DE7"/>
    <w:rsid w:val="00A84F63"/>
    <w:rsid w:val="00A85154"/>
    <w:rsid w:val="00A85289"/>
    <w:rsid w:val="00A85375"/>
    <w:rsid w:val="00A853D9"/>
    <w:rsid w:val="00A853F9"/>
    <w:rsid w:val="00A85405"/>
    <w:rsid w:val="00A8547A"/>
    <w:rsid w:val="00A854CB"/>
    <w:rsid w:val="00A855C1"/>
    <w:rsid w:val="00A85AF5"/>
    <w:rsid w:val="00A85D6E"/>
    <w:rsid w:val="00A85DCF"/>
    <w:rsid w:val="00A85EAA"/>
    <w:rsid w:val="00A85FE9"/>
    <w:rsid w:val="00A86199"/>
    <w:rsid w:val="00A86394"/>
    <w:rsid w:val="00A864C9"/>
    <w:rsid w:val="00A865F5"/>
    <w:rsid w:val="00A86815"/>
    <w:rsid w:val="00A86BEC"/>
    <w:rsid w:val="00A86CA9"/>
    <w:rsid w:val="00A86DDA"/>
    <w:rsid w:val="00A875BB"/>
    <w:rsid w:val="00A878F2"/>
    <w:rsid w:val="00A8793C"/>
    <w:rsid w:val="00A87B07"/>
    <w:rsid w:val="00A87BA9"/>
    <w:rsid w:val="00A87DA0"/>
    <w:rsid w:val="00A87EE0"/>
    <w:rsid w:val="00A87F58"/>
    <w:rsid w:val="00A900E8"/>
    <w:rsid w:val="00A901E0"/>
    <w:rsid w:val="00A90312"/>
    <w:rsid w:val="00A904DF"/>
    <w:rsid w:val="00A90545"/>
    <w:rsid w:val="00A905F2"/>
    <w:rsid w:val="00A9082F"/>
    <w:rsid w:val="00A9086D"/>
    <w:rsid w:val="00A90973"/>
    <w:rsid w:val="00A90E40"/>
    <w:rsid w:val="00A91167"/>
    <w:rsid w:val="00A912D7"/>
    <w:rsid w:val="00A91474"/>
    <w:rsid w:val="00A91631"/>
    <w:rsid w:val="00A918BE"/>
    <w:rsid w:val="00A918EF"/>
    <w:rsid w:val="00A91A74"/>
    <w:rsid w:val="00A91C9D"/>
    <w:rsid w:val="00A91F46"/>
    <w:rsid w:val="00A9228C"/>
    <w:rsid w:val="00A92426"/>
    <w:rsid w:val="00A92524"/>
    <w:rsid w:val="00A925A6"/>
    <w:rsid w:val="00A92BED"/>
    <w:rsid w:val="00A92E72"/>
    <w:rsid w:val="00A92FE1"/>
    <w:rsid w:val="00A93077"/>
    <w:rsid w:val="00A93595"/>
    <w:rsid w:val="00A939D4"/>
    <w:rsid w:val="00A93B4B"/>
    <w:rsid w:val="00A93B8B"/>
    <w:rsid w:val="00A93D02"/>
    <w:rsid w:val="00A93E59"/>
    <w:rsid w:val="00A93F62"/>
    <w:rsid w:val="00A93FD5"/>
    <w:rsid w:val="00A94346"/>
    <w:rsid w:val="00A9439C"/>
    <w:rsid w:val="00A943C6"/>
    <w:rsid w:val="00A94794"/>
    <w:rsid w:val="00A94AA0"/>
    <w:rsid w:val="00A94FFE"/>
    <w:rsid w:val="00A950AD"/>
    <w:rsid w:val="00A952E6"/>
    <w:rsid w:val="00A9557A"/>
    <w:rsid w:val="00A9596C"/>
    <w:rsid w:val="00A95B0D"/>
    <w:rsid w:val="00A95C13"/>
    <w:rsid w:val="00A95DDB"/>
    <w:rsid w:val="00A96155"/>
    <w:rsid w:val="00A9646E"/>
    <w:rsid w:val="00A9648B"/>
    <w:rsid w:val="00A966E7"/>
    <w:rsid w:val="00A966EC"/>
    <w:rsid w:val="00A967C0"/>
    <w:rsid w:val="00A968D2"/>
    <w:rsid w:val="00A96900"/>
    <w:rsid w:val="00A96B60"/>
    <w:rsid w:val="00A96C43"/>
    <w:rsid w:val="00A96CDA"/>
    <w:rsid w:val="00A97061"/>
    <w:rsid w:val="00A97545"/>
    <w:rsid w:val="00A9767C"/>
    <w:rsid w:val="00A977AF"/>
    <w:rsid w:val="00A977B6"/>
    <w:rsid w:val="00A9790D"/>
    <w:rsid w:val="00A97936"/>
    <w:rsid w:val="00A9798B"/>
    <w:rsid w:val="00A97991"/>
    <w:rsid w:val="00A979E0"/>
    <w:rsid w:val="00A97B8F"/>
    <w:rsid w:val="00A97C29"/>
    <w:rsid w:val="00A97E8D"/>
    <w:rsid w:val="00A97F13"/>
    <w:rsid w:val="00A97F72"/>
    <w:rsid w:val="00AA0012"/>
    <w:rsid w:val="00AA001D"/>
    <w:rsid w:val="00AA02FB"/>
    <w:rsid w:val="00AA0561"/>
    <w:rsid w:val="00AA060D"/>
    <w:rsid w:val="00AA09B9"/>
    <w:rsid w:val="00AA09E7"/>
    <w:rsid w:val="00AA0D3D"/>
    <w:rsid w:val="00AA0E41"/>
    <w:rsid w:val="00AA0F99"/>
    <w:rsid w:val="00AA108D"/>
    <w:rsid w:val="00AA120E"/>
    <w:rsid w:val="00AA1325"/>
    <w:rsid w:val="00AA1387"/>
    <w:rsid w:val="00AA14D3"/>
    <w:rsid w:val="00AA155B"/>
    <w:rsid w:val="00AA1573"/>
    <w:rsid w:val="00AA1759"/>
    <w:rsid w:val="00AA187F"/>
    <w:rsid w:val="00AA19FE"/>
    <w:rsid w:val="00AA1B2D"/>
    <w:rsid w:val="00AA1B4E"/>
    <w:rsid w:val="00AA1B55"/>
    <w:rsid w:val="00AA1BD9"/>
    <w:rsid w:val="00AA1C72"/>
    <w:rsid w:val="00AA1D51"/>
    <w:rsid w:val="00AA1D7D"/>
    <w:rsid w:val="00AA1E85"/>
    <w:rsid w:val="00AA1F9E"/>
    <w:rsid w:val="00AA2073"/>
    <w:rsid w:val="00AA22DE"/>
    <w:rsid w:val="00AA296B"/>
    <w:rsid w:val="00AA2ADE"/>
    <w:rsid w:val="00AA2C50"/>
    <w:rsid w:val="00AA2C6D"/>
    <w:rsid w:val="00AA2D1A"/>
    <w:rsid w:val="00AA2D7C"/>
    <w:rsid w:val="00AA2E43"/>
    <w:rsid w:val="00AA2E64"/>
    <w:rsid w:val="00AA2F9B"/>
    <w:rsid w:val="00AA314C"/>
    <w:rsid w:val="00AA3379"/>
    <w:rsid w:val="00AA3525"/>
    <w:rsid w:val="00AA352D"/>
    <w:rsid w:val="00AA3722"/>
    <w:rsid w:val="00AA3919"/>
    <w:rsid w:val="00AA392B"/>
    <w:rsid w:val="00AA3A9A"/>
    <w:rsid w:val="00AA3B5B"/>
    <w:rsid w:val="00AA3CA5"/>
    <w:rsid w:val="00AA3CAD"/>
    <w:rsid w:val="00AA3CC5"/>
    <w:rsid w:val="00AA3E41"/>
    <w:rsid w:val="00AA3E68"/>
    <w:rsid w:val="00AA3F86"/>
    <w:rsid w:val="00AA3FA6"/>
    <w:rsid w:val="00AA4192"/>
    <w:rsid w:val="00AA426D"/>
    <w:rsid w:val="00AA4337"/>
    <w:rsid w:val="00AA43AB"/>
    <w:rsid w:val="00AA456D"/>
    <w:rsid w:val="00AA4657"/>
    <w:rsid w:val="00AA46D3"/>
    <w:rsid w:val="00AA4B9A"/>
    <w:rsid w:val="00AA4C15"/>
    <w:rsid w:val="00AA4C3E"/>
    <w:rsid w:val="00AA4FE6"/>
    <w:rsid w:val="00AA53C3"/>
    <w:rsid w:val="00AA5879"/>
    <w:rsid w:val="00AA59FE"/>
    <w:rsid w:val="00AA5C8F"/>
    <w:rsid w:val="00AA60CE"/>
    <w:rsid w:val="00AA621C"/>
    <w:rsid w:val="00AA64E7"/>
    <w:rsid w:val="00AA6575"/>
    <w:rsid w:val="00AA6B62"/>
    <w:rsid w:val="00AA6B7E"/>
    <w:rsid w:val="00AA6D0E"/>
    <w:rsid w:val="00AA6D68"/>
    <w:rsid w:val="00AA6D87"/>
    <w:rsid w:val="00AA6EE1"/>
    <w:rsid w:val="00AA74A0"/>
    <w:rsid w:val="00AA75F8"/>
    <w:rsid w:val="00AA78ED"/>
    <w:rsid w:val="00AA7BB8"/>
    <w:rsid w:val="00AA7CF7"/>
    <w:rsid w:val="00AA7D19"/>
    <w:rsid w:val="00AA7DFC"/>
    <w:rsid w:val="00AA7E44"/>
    <w:rsid w:val="00AA7E69"/>
    <w:rsid w:val="00AA7F2D"/>
    <w:rsid w:val="00AB0092"/>
    <w:rsid w:val="00AB00D2"/>
    <w:rsid w:val="00AB04E6"/>
    <w:rsid w:val="00AB053F"/>
    <w:rsid w:val="00AB05C8"/>
    <w:rsid w:val="00AB0628"/>
    <w:rsid w:val="00AB065F"/>
    <w:rsid w:val="00AB066B"/>
    <w:rsid w:val="00AB078C"/>
    <w:rsid w:val="00AB0816"/>
    <w:rsid w:val="00AB1387"/>
    <w:rsid w:val="00AB14F7"/>
    <w:rsid w:val="00AB1631"/>
    <w:rsid w:val="00AB1896"/>
    <w:rsid w:val="00AB1B89"/>
    <w:rsid w:val="00AB1CB2"/>
    <w:rsid w:val="00AB1CEB"/>
    <w:rsid w:val="00AB1FAA"/>
    <w:rsid w:val="00AB21E2"/>
    <w:rsid w:val="00AB22CF"/>
    <w:rsid w:val="00AB2448"/>
    <w:rsid w:val="00AB29BC"/>
    <w:rsid w:val="00AB2A15"/>
    <w:rsid w:val="00AB2B37"/>
    <w:rsid w:val="00AB31FF"/>
    <w:rsid w:val="00AB3519"/>
    <w:rsid w:val="00AB36B1"/>
    <w:rsid w:val="00AB36DE"/>
    <w:rsid w:val="00AB3751"/>
    <w:rsid w:val="00AB38D0"/>
    <w:rsid w:val="00AB3A43"/>
    <w:rsid w:val="00AB3CA6"/>
    <w:rsid w:val="00AB3D00"/>
    <w:rsid w:val="00AB3DA0"/>
    <w:rsid w:val="00AB3DCE"/>
    <w:rsid w:val="00AB4089"/>
    <w:rsid w:val="00AB434A"/>
    <w:rsid w:val="00AB437F"/>
    <w:rsid w:val="00AB44E3"/>
    <w:rsid w:val="00AB44FF"/>
    <w:rsid w:val="00AB4B6A"/>
    <w:rsid w:val="00AB4C6B"/>
    <w:rsid w:val="00AB5214"/>
    <w:rsid w:val="00AB53F9"/>
    <w:rsid w:val="00AB5466"/>
    <w:rsid w:val="00AB558F"/>
    <w:rsid w:val="00AB57F5"/>
    <w:rsid w:val="00AB5E56"/>
    <w:rsid w:val="00AB5F86"/>
    <w:rsid w:val="00AB605F"/>
    <w:rsid w:val="00AB6102"/>
    <w:rsid w:val="00AB6351"/>
    <w:rsid w:val="00AB63F1"/>
    <w:rsid w:val="00AB6455"/>
    <w:rsid w:val="00AB647B"/>
    <w:rsid w:val="00AB6558"/>
    <w:rsid w:val="00AB6596"/>
    <w:rsid w:val="00AB6861"/>
    <w:rsid w:val="00AB6BC8"/>
    <w:rsid w:val="00AB6C9C"/>
    <w:rsid w:val="00AB6F74"/>
    <w:rsid w:val="00AB728D"/>
    <w:rsid w:val="00AB73B9"/>
    <w:rsid w:val="00AB74EB"/>
    <w:rsid w:val="00AB763D"/>
    <w:rsid w:val="00AB796D"/>
    <w:rsid w:val="00AB7AC8"/>
    <w:rsid w:val="00AB7C6A"/>
    <w:rsid w:val="00AB7CBD"/>
    <w:rsid w:val="00AB7CDF"/>
    <w:rsid w:val="00AB7F29"/>
    <w:rsid w:val="00AC001F"/>
    <w:rsid w:val="00AC0024"/>
    <w:rsid w:val="00AC041A"/>
    <w:rsid w:val="00AC05C1"/>
    <w:rsid w:val="00AC0851"/>
    <w:rsid w:val="00AC0A6C"/>
    <w:rsid w:val="00AC0BDC"/>
    <w:rsid w:val="00AC0C7C"/>
    <w:rsid w:val="00AC0CCC"/>
    <w:rsid w:val="00AC0D91"/>
    <w:rsid w:val="00AC0E06"/>
    <w:rsid w:val="00AC106E"/>
    <w:rsid w:val="00AC108C"/>
    <w:rsid w:val="00AC10EA"/>
    <w:rsid w:val="00AC1311"/>
    <w:rsid w:val="00AC1386"/>
    <w:rsid w:val="00AC13AE"/>
    <w:rsid w:val="00AC145D"/>
    <w:rsid w:val="00AC1728"/>
    <w:rsid w:val="00AC174D"/>
    <w:rsid w:val="00AC19C5"/>
    <w:rsid w:val="00AC1AF4"/>
    <w:rsid w:val="00AC1AFA"/>
    <w:rsid w:val="00AC1BE1"/>
    <w:rsid w:val="00AC1C38"/>
    <w:rsid w:val="00AC1D1D"/>
    <w:rsid w:val="00AC219C"/>
    <w:rsid w:val="00AC21E3"/>
    <w:rsid w:val="00AC22EA"/>
    <w:rsid w:val="00AC238B"/>
    <w:rsid w:val="00AC240D"/>
    <w:rsid w:val="00AC2485"/>
    <w:rsid w:val="00AC2612"/>
    <w:rsid w:val="00AC289B"/>
    <w:rsid w:val="00AC29C6"/>
    <w:rsid w:val="00AC2A5B"/>
    <w:rsid w:val="00AC2BAB"/>
    <w:rsid w:val="00AC2DE3"/>
    <w:rsid w:val="00AC2FA9"/>
    <w:rsid w:val="00AC331F"/>
    <w:rsid w:val="00AC3376"/>
    <w:rsid w:val="00AC348F"/>
    <w:rsid w:val="00AC359C"/>
    <w:rsid w:val="00AC35B3"/>
    <w:rsid w:val="00AC391B"/>
    <w:rsid w:val="00AC399C"/>
    <w:rsid w:val="00AC3ACA"/>
    <w:rsid w:val="00AC3EEE"/>
    <w:rsid w:val="00AC4194"/>
    <w:rsid w:val="00AC44F0"/>
    <w:rsid w:val="00AC4521"/>
    <w:rsid w:val="00AC454D"/>
    <w:rsid w:val="00AC4615"/>
    <w:rsid w:val="00AC4709"/>
    <w:rsid w:val="00AC480A"/>
    <w:rsid w:val="00AC4B55"/>
    <w:rsid w:val="00AC50B4"/>
    <w:rsid w:val="00AC50E3"/>
    <w:rsid w:val="00AC54E0"/>
    <w:rsid w:val="00AC5660"/>
    <w:rsid w:val="00AC5696"/>
    <w:rsid w:val="00AC592F"/>
    <w:rsid w:val="00AC5A94"/>
    <w:rsid w:val="00AC5AA1"/>
    <w:rsid w:val="00AC5F7B"/>
    <w:rsid w:val="00AC62D8"/>
    <w:rsid w:val="00AC64AE"/>
    <w:rsid w:val="00AC661C"/>
    <w:rsid w:val="00AC6880"/>
    <w:rsid w:val="00AC6A8D"/>
    <w:rsid w:val="00AC6AF9"/>
    <w:rsid w:val="00AC6B2C"/>
    <w:rsid w:val="00AC6CFB"/>
    <w:rsid w:val="00AC736A"/>
    <w:rsid w:val="00AC7490"/>
    <w:rsid w:val="00AC7554"/>
    <w:rsid w:val="00AC769D"/>
    <w:rsid w:val="00AC7717"/>
    <w:rsid w:val="00AC7847"/>
    <w:rsid w:val="00AC7892"/>
    <w:rsid w:val="00AC79D0"/>
    <w:rsid w:val="00AC7FA6"/>
    <w:rsid w:val="00AD02E9"/>
    <w:rsid w:val="00AD04FC"/>
    <w:rsid w:val="00AD0636"/>
    <w:rsid w:val="00AD0790"/>
    <w:rsid w:val="00AD08DB"/>
    <w:rsid w:val="00AD0CA8"/>
    <w:rsid w:val="00AD10AA"/>
    <w:rsid w:val="00AD129C"/>
    <w:rsid w:val="00AD12E2"/>
    <w:rsid w:val="00AD1491"/>
    <w:rsid w:val="00AD1670"/>
    <w:rsid w:val="00AD1732"/>
    <w:rsid w:val="00AD1786"/>
    <w:rsid w:val="00AD1A1E"/>
    <w:rsid w:val="00AD1D18"/>
    <w:rsid w:val="00AD1FA7"/>
    <w:rsid w:val="00AD21E5"/>
    <w:rsid w:val="00AD2274"/>
    <w:rsid w:val="00AD22EE"/>
    <w:rsid w:val="00AD23C6"/>
    <w:rsid w:val="00AD2505"/>
    <w:rsid w:val="00AD26D5"/>
    <w:rsid w:val="00AD2826"/>
    <w:rsid w:val="00AD294A"/>
    <w:rsid w:val="00AD2A80"/>
    <w:rsid w:val="00AD2B1F"/>
    <w:rsid w:val="00AD2C83"/>
    <w:rsid w:val="00AD2D4D"/>
    <w:rsid w:val="00AD2EF1"/>
    <w:rsid w:val="00AD2F47"/>
    <w:rsid w:val="00AD3195"/>
    <w:rsid w:val="00AD3917"/>
    <w:rsid w:val="00AD39FB"/>
    <w:rsid w:val="00AD3B8B"/>
    <w:rsid w:val="00AD3D13"/>
    <w:rsid w:val="00AD3EA5"/>
    <w:rsid w:val="00AD3EAA"/>
    <w:rsid w:val="00AD3FD1"/>
    <w:rsid w:val="00AD440C"/>
    <w:rsid w:val="00AD4458"/>
    <w:rsid w:val="00AD46C6"/>
    <w:rsid w:val="00AD4948"/>
    <w:rsid w:val="00AD498B"/>
    <w:rsid w:val="00AD4B69"/>
    <w:rsid w:val="00AD4D4F"/>
    <w:rsid w:val="00AD4E86"/>
    <w:rsid w:val="00AD515E"/>
    <w:rsid w:val="00AD55B6"/>
    <w:rsid w:val="00AD5851"/>
    <w:rsid w:val="00AD593B"/>
    <w:rsid w:val="00AD5BBC"/>
    <w:rsid w:val="00AD61E3"/>
    <w:rsid w:val="00AD631E"/>
    <w:rsid w:val="00AD65D8"/>
    <w:rsid w:val="00AD67DB"/>
    <w:rsid w:val="00AD6821"/>
    <w:rsid w:val="00AD6BD9"/>
    <w:rsid w:val="00AD6DEA"/>
    <w:rsid w:val="00AD715D"/>
    <w:rsid w:val="00AD726F"/>
    <w:rsid w:val="00AD7291"/>
    <w:rsid w:val="00AD73B9"/>
    <w:rsid w:val="00AD73D8"/>
    <w:rsid w:val="00AD7425"/>
    <w:rsid w:val="00AD74CF"/>
    <w:rsid w:val="00AD7A63"/>
    <w:rsid w:val="00AD7BBA"/>
    <w:rsid w:val="00AD7CC5"/>
    <w:rsid w:val="00AD7E76"/>
    <w:rsid w:val="00AE0031"/>
    <w:rsid w:val="00AE0743"/>
    <w:rsid w:val="00AE093F"/>
    <w:rsid w:val="00AE0B36"/>
    <w:rsid w:val="00AE0FDA"/>
    <w:rsid w:val="00AE10F6"/>
    <w:rsid w:val="00AE1219"/>
    <w:rsid w:val="00AE1226"/>
    <w:rsid w:val="00AE17C8"/>
    <w:rsid w:val="00AE1A8E"/>
    <w:rsid w:val="00AE1D6C"/>
    <w:rsid w:val="00AE1DE4"/>
    <w:rsid w:val="00AE1EF9"/>
    <w:rsid w:val="00AE20F2"/>
    <w:rsid w:val="00AE23A3"/>
    <w:rsid w:val="00AE23CD"/>
    <w:rsid w:val="00AE2607"/>
    <w:rsid w:val="00AE28C8"/>
    <w:rsid w:val="00AE2AB9"/>
    <w:rsid w:val="00AE33FF"/>
    <w:rsid w:val="00AE3673"/>
    <w:rsid w:val="00AE36C5"/>
    <w:rsid w:val="00AE3846"/>
    <w:rsid w:val="00AE3B17"/>
    <w:rsid w:val="00AE3D9B"/>
    <w:rsid w:val="00AE3F99"/>
    <w:rsid w:val="00AE4088"/>
    <w:rsid w:val="00AE414D"/>
    <w:rsid w:val="00AE44C8"/>
    <w:rsid w:val="00AE45C8"/>
    <w:rsid w:val="00AE480B"/>
    <w:rsid w:val="00AE482A"/>
    <w:rsid w:val="00AE497D"/>
    <w:rsid w:val="00AE4C88"/>
    <w:rsid w:val="00AE4CA9"/>
    <w:rsid w:val="00AE4CD2"/>
    <w:rsid w:val="00AE4DED"/>
    <w:rsid w:val="00AE4EFE"/>
    <w:rsid w:val="00AE4FBA"/>
    <w:rsid w:val="00AE5129"/>
    <w:rsid w:val="00AE527D"/>
    <w:rsid w:val="00AE52F7"/>
    <w:rsid w:val="00AE540E"/>
    <w:rsid w:val="00AE5579"/>
    <w:rsid w:val="00AE5AF9"/>
    <w:rsid w:val="00AE5BB5"/>
    <w:rsid w:val="00AE5E19"/>
    <w:rsid w:val="00AE610F"/>
    <w:rsid w:val="00AE613F"/>
    <w:rsid w:val="00AE663A"/>
    <w:rsid w:val="00AE6B8F"/>
    <w:rsid w:val="00AE6E49"/>
    <w:rsid w:val="00AE6F01"/>
    <w:rsid w:val="00AE6F6D"/>
    <w:rsid w:val="00AE6F77"/>
    <w:rsid w:val="00AE6FE8"/>
    <w:rsid w:val="00AE6FF8"/>
    <w:rsid w:val="00AE7046"/>
    <w:rsid w:val="00AE73BC"/>
    <w:rsid w:val="00AE773E"/>
    <w:rsid w:val="00AE77E9"/>
    <w:rsid w:val="00AE7801"/>
    <w:rsid w:val="00AE78EC"/>
    <w:rsid w:val="00AE7940"/>
    <w:rsid w:val="00AE7B11"/>
    <w:rsid w:val="00AE7EF8"/>
    <w:rsid w:val="00AF0173"/>
    <w:rsid w:val="00AF017F"/>
    <w:rsid w:val="00AF0202"/>
    <w:rsid w:val="00AF03FE"/>
    <w:rsid w:val="00AF05FF"/>
    <w:rsid w:val="00AF0613"/>
    <w:rsid w:val="00AF07A1"/>
    <w:rsid w:val="00AF0AC4"/>
    <w:rsid w:val="00AF0DE0"/>
    <w:rsid w:val="00AF0E3D"/>
    <w:rsid w:val="00AF1121"/>
    <w:rsid w:val="00AF155E"/>
    <w:rsid w:val="00AF15D2"/>
    <w:rsid w:val="00AF16B0"/>
    <w:rsid w:val="00AF17F9"/>
    <w:rsid w:val="00AF18E9"/>
    <w:rsid w:val="00AF1953"/>
    <w:rsid w:val="00AF1AB2"/>
    <w:rsid w:val="00AF1D6F"/>
    <w:rsid w:val="00AF1F1A"/>
    <w:rsid w:val="00AF1FFC"/>
    <w:rsid w:val="00AF2415"/>
    <w:rsid w:val="00AF27FF"/>
    <w:rsid w:val="00AF283B"/>
    <w:rsid w:val="00AF28FA"/>
    <w:rsid w:val="00AF290A"/>
    <w:rsid w:val="00AF29F2"/>
    <w:rsid w:val="00AF2BDD"/>
    <w:rsid w:val="00AF2E6F"/>
    <w:rsid w:val="00AF3026"/>
    <w:rsid w:val="00AF313C"/>
    <w:rsid w:val="00AF31A6"/>
    <w:rsid w:val="00AF339D"/>
    <w:rsid w:val="00AF35D9"/>
    <w:rsid w:val="00AF38CA"/>
    <w:rsid w:val="00AF38CE"/>
    <w:rsid w:val="00AF38DA"/>
    <w:rsid w:val="00AF3CC4"/>
    <w:rsid w:val="00AF3D14"/>
    <w:rsid w:val="00AF3EBC"/>
    <w:rsid w:val="00AF411A"/>
    <w:rsid w:val="00AF4387"/>
    <w:rsid w:val="00AF454A"/>
    <w:rsid w:val="00AF456D"/>
    <w:rsid w:val="00AF46B7"/>
    <w:rsid w:val="00AF46D8"/>
    <w:rsid w:val="00AF46D9"/>
    <w:rsid w:val="00AF479F"/>
    <w:rsid w:val="00AF4B37"/>
    <w:rsid w:val="00AF4BB6"/>
    <w:rsid w:val="00AF4BBB"/>
    <w:rsid w:val="00AF4CB5"/>
    <w:rsid w:val="00AF4D4A"/>
    <w:rsid w:val="00AF4E84"/>
    <w:rsid w:val="00AF4EB2"/>
    <w:rsid w:val="00AF4FD2"/>
    <w:rsid w:val="00AF503B"/>
    <w:rsid w:val="00AF50BE"/>
    <w:rsid w:val="00AF5297"/>
    <w:rsid w:val="00AF5394"/>
    <w:rsid w:val="00AF553E"/>
    <w:rsid w:val="00AF5681"/>
    <w:rsid w:val="00AF56C3"/>
    <w:rsid w:val="00AF5754"/>
    <w:rsid w:val="00AF5773"/>
    <w:rsid w:val="00AF5E1C"/>
    <w:rsid w:val="00AF5FC9"/>
    <w:rsid w:val="00AF6388"/>
    <w:rsid w:val="00AF63C2"/>
    <w:rsid w:val="00AF649B"/>
    <w:rsid w:val="00AF6613"/>
    <w:rsid w:val="00AF6CEC"/>
    <w:rsid w:val="00AF6CFA"/>
    <w:rsid w:val="00AF6F7C"/>
    <w:rsid w:val="00AF7010"/>
    <w:rsid w:val="00AF7042"/>
    <w:rsid w:val="00AF7104"/>
    <w:rsid w:val="00AF73BB"/>
    <w:rsid w:val="00AF7503"/>
    <w:rsid w:val="00AF758A"/>
    <w:rsid w:val="00AF760B"/>
    <w:rsid w:val="00AF76A9"/>
    <w:rsid w:val="00AF76DC"/>
    <w:rsid w:val="00AF7A93"/>
    <w:rsid w:val="00AF7B6B"/>
    <w:rsid w:val="00AF7CA9"/>
    <w:rsid w:val="00AF7D2B"/>
    <w:rsid w:val="00AF7D99"/>
    <w:rsid w:val="00AF7E47"/>
    <w:rsid w:val="00AF7EAF"/>
    <w:rsid w:val="00B000E0"/>
    <w:rsid w:val="00B000F1"/>
    <w:rsid w:val="00B0015F"/>
    <w:rsid w:val="00B0018B"/>
    <w:rsid w:val="00B002AF"/>
    <w:rsid w:val="00B00351"/>
    <w:rsid w:val="00B0035C"/>
    <w:rsid w:val="00B004BE"/>
    <w:rsid w:val="00B00537"/>
    <w:rsid w:val="00B006CA"/>
    <w:rsid w:val="00B007B8"/>
    <w:rsid w:val="00B008C5"/>
    <w:rsid w:val="00B008F9"/>
    <w:rsid w:val="00B00923"/>
    <w:rsid w:val="00B00A7E"/>
    <w:rsid w:val="00B00AEF"/>
    <w:rsid w:val="00B00C7C"/>
    <w:rsid w:val="00B00CEA"/>
    <w:rsid w:val="00B0151F"/>
    <w:rsid w:val="00B018D6"/>
    <w:rsid w:val="00B01B02"/>
    <w:rsid w:val="00B01BAF"/>
    <w:rsid w:val="00B01F00"/>
    <w:rsid w:val="00B02488"/>
    <w:rsid w:val="00B025B5"/>
    <w:rsid w:val="00B026E5"/>
    <w:rsid w:val="00B02760"/>
    <w:rsid w:val="00B02D69"/>
    <w:rsid w:val="00B030EF"/>
    <w:rsid w:val="00B0362A"/>
    <w:rsid w:val="00B036E4"/>
    <w:rsid w:val="00B0371A"/>
    <w:rsid w:val="00B039D8"/>
    <w:rsid w:val="00B03B31"/>
    <w:rsid w:val="00B03CB6"/>
    <w:rsid w:val="00B03D0F"/>
    <w:rsid w:val="00B03FBA"/>
    <w:rsid w:val="00B0420C"/>
    <w:rsid w:val="00B04273"/>
    <w:rsid w:val="00B044E5"/>
    <w:rsid w:val="00B0458C"/>
    <w:rsid w:val="00B04635"/>
    <w:rsid w:val="00B047AE"/>
    <w:rsid w:val="00B0498B"/>
    <w:rsid w:val="00B04A17"/>
    <w:rsid w:val="00B04AAA"/>
    <w:rsid w:val="00B04BDF"/>
    <w:rsid w:val="00B04CB5"/>
    <w:rsid w:val="00B04D6E"/>
    <w:rsid w:val="00B053B1"/>
    <w:rsid w:val="00B0541A"/>
    <w:rsid w:val="00B05497"/>
    <w:rsid w:val="00B054D3"/>
    <w:rsid w:val="00B05A80"/>
    <w:rsid w:val="00B05AF2"/>
    <w:rsid w:val="00B05CD4"/>
    <w:rsid w:val="00B05D03"/>
    <w:rsid w:val="00B05DD2"/>
    <w:rsid w:val="00B05E07"/>
    <w:rsid w:val="00B05E79"/>
    <w:rsid w:val="00B061C4"/>
    <w:rsid w:val="00B06218"/>
    <w:rsid w:val="00B062B4"/>
    <w:rsid w:val="00B0645E"/>
    <w:rsid w:val="00B065C4"/>
    <w:rsid w:val="00B06D2D"/>
    <w:rsid w:val="00B06DBC"/>
    <w:rsid w:val="00B06F69"/>
    <w:rsid w:val="00B071CE"/>
    <w:rsid w:val="00B07432"/>
    <w:rsid w:val="00B0781C"/>
    <w:rsid w:val="00B07921"/>
    <w:rsid w:val="00B079BF"/>
    <w:rsid w:val="00B07A74"/>
    <w:rsid w:val="00B07C37"/>
    <w:rsid w:val="00B07CB2"/>
    <w:rsid w:val="00B1038E"/>
    <w:rsid w:val="00B10412"/>
    <w:rsid w:val="00B10672"/>
    <w:rsid w:val="00B107DC"/>
    <w:rsid w:val="00B10AFF"/>
    <w:rsid w:val="00B10CC1"/>
    <w:rsid w:val="00B10F96"/>
    <w:rsid w:val="00B1106D"/>
    <w:rsid w:val="00B1127F"/>
    <w:rsid w:val="00B11591"/>
    <w:rsid w:val="00B1162F"/>
    <w:rsid w:val="00B1182D"/>
    <w:rsid w:val="00B11877"/>
    <w:rsid w:val="00B1192F"/>
    <w:rsid w:val="00B119ED"/>
    <w:rsid w:val="00B11B29"/>
    <w:rsid w:val="00B11B7C"/>
    <w:rsid w:val="00B11BA8"/>
    <w:rsid w:val="00B11D72"/>
    <w:rsid w:val="00B11E77"/>
    <w:rsid w:val="00B11E7C"/>
    <w:rsid w:val="00B12113"/>
    <w:rsid w:val="00B121BB"/>
    <w:rsid w:val="00B12243"/>
    <w:rsid w:val="00B122FE"/>
    <w:rsid w:val="00B123DC"/>
    <w:rsid w:val="00B12589"/>
    <w:rsid w:val="00B12630"/>
    <w:rsid w:val="00B12AF9"/>
    <w:rsid w:val="00B12B3B"/>
    <w:rsid w:val="00B12C0F"/>
    <w:rsid w:val="00B12DC5"/>
    <w:rsid w:val="00B1318E"/>
    <w:rsid w:val="00B13270"/>
    <w:rsid w:val="00B13271"/>
    <w:rsid w:val="00B13454"/>
    <w:rsid w:val="00B13622"/>
    <w:rsid w:val="00B13734"/>
    <w:rsid w:val="00B139F7"/>
    <w:rsid w:val="00B13A03"/>
    <w:rsid w:val="00B13D9F"/>
    <w:rsid w:val="00B13EAA"/>
    <w:rsid w:val="00B13F2C"/>
    <w:rsid w:val="00B1421C"/>
    <w:rsid w:val="00B14311"/>
    <w:rsid w:val="00B1439F"/>
    <w:rsid w:val="00B14552"/>
    <w:rsid w:val="00B14554"/>
    <w:rsid w:val="00B14D14"/>
    <w:rsid w:val="00B14FAD"/>
    <w:rsid w:val="00B15110"/>
    <w:rsid w:val="00B1518E"/>
    <w:rsid w:val="00B152A6"/>
    <w:rsid w:val="00B1543B"/>
    <w:rsid w:val="00B1551C"/>
    <w:rsid w:val="00B158A8"/>
    <w:rsid w:val="00B158ED"/>
    <w:rsid w:val="00B15970"/>
    <w:rsid w:val="00B15B4C"/>
    <w:rsid w:val="00B15ED6"/>
    <w:rsid w:val="00B15FDC"/>
    <w:rsid w:val="00B15FF7"/>
    <w:rsid w:val="00B16045"/>
    <w:rsid w:val="00B161A9"/>
    <w:rsid w:val="00B1638A"/>
    <w:rsid w:val="00B16395"/>
    <w:rsid w:val="00B16632"/>
    <w:rsid w:val="00B166BD"/>
    <w:rsid w:val="00B1685F"/>
    <w:rsid w:val="00B16F79"/>
    <w:rsid w:val="00B17335"/>
    <w:rsid w:val="00B173DF"/>
    <w:rsid w:val="00B17417"/>
    <w:rsid w:val="00B1745F"/>
    <w:rsid w:val="00B1756B"/>
    <w:rsid w:val="00B175D2"/>
    <w:rsid w:val="00B1768F"/>
    <w:rsid w:val="00B17738"/>
    <w:rsid w:val="00B177EB"/>
    <w:rsid w:val="00B17821"/>
    <w:rsid w:val="00B17C2B"/>
    <w:rsid w:val="00B17D14"/>
    <w:rsid w:val="00B17E78"/>
    <w:rsid w:val="00B17F44"/>
    <w:rsid w:val="00B201CE"/>
    <w:rsid w:val="00B20691"/>
    <w:rsid w:val="00B206E2"/>
    <w:rsid w:val="00B207F4"/>
    <w:rsid w:val="00B20837"/>
    <w:rsid w:val="00B2094C"/>
    <w:rsid w:val="00B21122"/>
    <w:rsid w:val="00B2123A"/>
    <w:rsid w:val="00B2144D"/>
    <w:rsid w:val="00B2154F"/>
    <w:rsid w:val="00B21923"/>
    <w:rsid w:val="00B219BD"/>
    <w:rsid w:val="00B21B49"/>
    <w:rsid w:val="00B21BA1"/>
    <w:rsid w:val="00B21CFD"/>
    <w:rsid w:val="00B21F45"/>
    <w:rsid w:val="00B2205B"/>
    <w:rsid w:val="00B2208F"/>
    <w:rsid w:val="00B22160"/>
    <w:rsid w:val="00B222DA"/>
    <w:rsid w:val="00B22429"/>
    <w:rsid w:val="00B2249D"/>
    <w:rsid w:val="00B22549"/>
    <w:rsid w:val="00B22647"/>
    <w:rsid w:val="00B22675"/>
    <w:rsid w:val="00B226DA"/>
    <w:rsid w:val="00B2270C"/>
    <w:rsid w:val="00B227CA"/>
    <w:rsid w:val="00B22C38"/>
    <w:rsid w:val="00B22FBF"/>
    <w:rsid w:val="00B23100"/>
    <w:rsid w:val="00B232B7"/>
    <w:rsid w:val="00B23411"/>
    <w:rsid w:val="00B23547"/>
    <w:rsid w:val="00B2365E"/>
    <w:rsid w:val="00B236D4"/>
    <w:rsid w:val="00B23839"/>
    <w:rsid w:val="00B2393D"/>
    <w:rsid w:val="00B23B6A"/>
    <w:rsid w:val="00B23C0A"/>
    <w:rsid w:val="00B23C7C"/>
    <w:rsid w:val="00B23D66"/>
    <w:rsid w:val="00B23D97"/>
    <w:rsid w:val="00B24413"/>
    <w:rsid w:val="00B24580"/>
    <w:rsid w:val="00B245BF"/>
    <w:rsid w:val="00B247C1"/>
    <w:rsid w:val="00B24847"/>
    <w:rsid w:val="00B2487E"/>
    <w:rsid w:val="00B24DCB"/>
    <w:rsid w:val="00B252BC"/>
    <w:rsid w:val="00B25765"/>
    <w:rsid w:val="00B25827"/>
    <w:rsid w:val="00B25985"/>
    <w:rsid w:val="00B2598F"/>
    <w:rsid w:val="00B2599D"/>
    <w:rsid w:val="00B259F4"/>
    <w:rsid w:val="00B25AFC"/>
    <w:rsid w:val="00B25D01"/>
    <w:rsid w:val="00B25FD9"/>
    <w:rsid w:val="00B261BD"/>
    <w:rsid w:val="00B26392"/>
    <w:rsid w:val="00B26599"/>
    <w:rsid w:val="00B26AD9"/>
    <w:rsid w:val="00B26B3A"/>
    <w:rsid w:val="00B26C18"/>
    <w:rsid w:val="00B26C29"/>
    <w:rsid w:val="00B26CCB"/>
    <w:rsid w:val="00B26FD5"/>
    <w:rsid w:val="00B2715F"/>
    <w:rsid w:val="00B271A9"/>
    <w:rsid w:val="00B27419"/>
    <w:rsid w:val="00B27450"/>
    <w:rsid w:val="00B275B5"/>
    <w:rsid w:val="00B275C6"/>
    <w:rsid w:val="00B277B8"/>
    <w:rsid w:val="00B278CE"/>
    <w:rsid w:val="00B27926"/>
    <w:rsid w:val="00B279F4"/>
    <w:rsid w:val="00B27CB3"/>
    <w:rsid w:val="00B27D96"/>
    <w:rsid w:val="00B306B6"/>
    <w:rsid w:val="00B30AD6"/>
    <w:rsid w:val="00B30B71"/>
    <w:rsid w:val="00B30BBC"/>
    <w:rsid w:val="00B30CF1"/>
    <w:rsid w:val="00B30D2C"/>
    <w:rsid w:val="00B30E8C"/>
    <w:rsid w:val="00B31003"/>
    <w:rsid w:val="00B3126B"/>
    <w:rsid w:val="00B31421"/>
    <w:rsid w:val="00B314F5"/>
    <w:rsid w:val="00B316E4"/>
    <w:rsid w:val="00B31995"/>
    <w:rsid w:val="00B320C9"/>
    <w:rsid w:val="00B323EE"/>
    <w:rsid w:val="00B32427"/>
    <w:rsid w:val="00B32755"/>
    <w:rsid w:val="00B32921"/>
    <w:rsid w:val="00B32C04"/>
    <w:rsid w:val="00B32C21"/>
    <w:rsid w:val="00B32F22"/>
    <w:rsid w:val="00B32FA2"/>
    <w:rsid w:val="00B3307B"/>
    <w:rsid w:val="00B332E3"/>
    <w:rsid w:val="00B332F8"/>
    <w:rsid w:val="00B3336A"/>
    <w:rsid w:val="00B336D4"/>
    <w:rsid w:val="00B33706"/>
    <w:rsid w:val="00B33DA5"/>
    <w:rsid w:val="00B33E43"/>
    <w:rsid w:val="00B33E4A"/>
    <w:rsid w:val="00B33F65"/>
    <w:rsid w:val="00B34352"/>
    <w:rsid w:val="00B3469C"/>
    <w:rsid w:val="00B34731"/>
    <w:rsid w:val="00B3487B"/>
    <w:rsid w:val="00B348E6"/>
    <w:rsid w:val="00B3499E"/>
    <w:rsid w:val="00B34BA2"/>
    <w:rsid w:val="00B34EAF"/>
    <w:rsid w:val="00B34EEE"/>
    <w:rsid w:val="00B34F0B"/>
    <w:rsid w:val="00B3504E"/>
    <w:rsid w:val="00B35355"/>
    <w:rsid w:val="00B356FC"/>
    <w:rsid w:val="00B35717"/>
    <w:rsid w:val="00B358C6"/>
    <w:rsid w:val="00B35DA0"/>
    <w:rsid w:val="00B360EF"/>
    <w:rsid w:val="00B36120"/>
    <w:rsid w:val="00B36186"/>
    <w:rsid w:val="00B36254"/>
    <w:rsid w:val="00B36337"/>
    <w:rsid w:val="00B36430"/>
    <w:rsid w:val="00B3653C"/>
    <w:rsid w:val="00B36DC6"/>
    <w:rsid w:val="00B36F45"/>
    <w:rsid w:val="00B3721E"/>
    <w:rsid w:val="00B3724B"/>
    <w:rsid w:val="00B373FB"/>
    <w:rsid w:val="00B3742C"/>
    <w:rsid w:val="00B37534"/>
    <w:rsid w:val="00B37559"/>
    <w:rsid w:val="00B376AA"/>
    <w:rsid w:val="00B377DF"/>
    <w:rsid w:val="00B378B6"/>
    <w:rsid w:val="00B378B7"/>
    <w:rsid w:val="00B37A19"/>
    <w:rsid w:val="00B37E55"/>
    <w:rsid w:val="00B37F98"/>
    <w:rsid w:val="00B4007F"/>
    <w:rsid w:val="00B40139"/>
    <w:rsid w:val="00B4013B"/>
    <w:rsid w:val="00B40470"/>
    <w:rsid w:val="00B404D0"/>
    <w:rsid w:val="00B40515"/>
    <w:rsid w:val="00B40834"/>
    <w:rsid w:val="00B40FA2"/>
    <w:rsid w:val="00B40FA5"/>
    <w:rsid w:val="00B40FAC"/>
    <w:rsid w:val="00B41544"/>
    <w:rsid w:val="00B41574"/>
    <w:rsid w:val="00B41969"/>
    <w:rsid w:val="00B41BFA"/>
    <w:rsid w:val="00B41CEF"/>
    <w:rsid w:val="00B42863"/>
    <w:rsid w:val="00B42E51"/>
    <w:rsid w:val="00B42F08"/>
    <w:rsid w:val="00B4339F"/>
    <w:rsid w:val="00B43529"/>
    <w:rsid w:val="00B43D94"/>
    <w:rsid w:val="00B44080"/>
    <w:rsid w:val="00B443BC"/>
    <w:rsid w:val="00B4441C"/>
    <w:rsid w:val="00B44631"/>
    <w:rsid w:val="00B446DC"/>
    <w:rsid w:val="00B449C3"/>
    <w:rsid w:val="00B44FA9"/>
    <w:rsid w:val="00B454C4"/>
    <w:rsid w:val="00B4566F"/>
    <w:rsid w:val="00B457AC"/>
    <w:rsid w:val="00B45FB4"/>
    <w:rsid w:val="00B466CE"/>
    <w:rsid w:val="00B4683A"/>
    <w:rsid w:val="00B46959"/>
    <w:rsid w:val="00B46A7E"/>
    <w:rsid w:val="00B46B55"/>
    <w:rsid w:val="00B46D5F"/>
    <w:rsid w:val="00B46DCA"/>
    <w:rsid w:val="00B46F04"/>
    <w:rsid w:val="00B47392"/>
    <w:rsid w:val="00B479CE"/>
    <w:rsid w:val="00B47F10"/>
    <w:rsid w:val="00B47FBA"/>
    <w:rsid w:val="00B500A9"/>
    <w:rsid w:val="00B500AF"/>
    <w:rsid w:val="00B5023E"/>
    <w:rsid w:val="00B502A5"/>
    <w:rsid w:val="00B50782"/>
    <w:rsid w:val="00B508C7"/>
    <w:rsid w:val="00B50917"/>
    <w:rsid w:val="00B509A4"/>
    <w:rsid w:val="00B50BCC"/>
    <w:rsid w:val="00B50E0C"/>
    <w:rsid w:val="00B50E1C"/>
    <w:rsid w:val="00B50FAC"/>
    <w:rsid w:val="00B50FC2"/>
    <w:rsid w:val="00B50FF8"/>
    <w:rsid w:val="00B50FFE"/>
    <w:rsid w:val="00B5102C"/>
    <w:rsid w:val="00B511C1"/>
    <w:rsid w:val="00B512A8"/>
    <w:rsid w:val="00B5137C"/>
    <w:rsid w:val="00B514E2"/>
    <w:rsid w:val="00B518EA"/>
    <w:rsid w:val="00B5195F"/>
    <w:rsid w:val="00B5197B"/>
    <w:rsid w:val="00B51B32"/>
    <w:rsid w:val="00B51C6D"/>
    <w:rsid w:val="00B51D30"/>
    <w:rsid w:val="00B51D3D"/>
    <w:rsid w:val="00B51D5B"/>
    <w:rsid w:val="00B51E54"/>
    <w:rsid w:val="00B51EF1"/>
    <w:rsid w:val="00B51F5D"/>
    <w:rsid w:val="00B51FBA"/>
    <w:rsid w:val="00B51FC3"/>
    <w:rsid w:val="00B51FCB"/>
    <w:rsid w:val="00B521C4"/>
    <w:rsid w:val="00B524A3"/>
    <w:rsid w:val="00B52509"/>
    <w:rsid w:val="00B52641"/>
    <w:rsid w:val="00B5270A"/>
    <w:rsid w:val="00B5281B"/>
    <w:rsid w:val="00B52981"/>
    <w:rsid w:val="00B52A53"/>
    <w:rsid w:val="00B52A81"/>
    <w:rsid w:val="00B52A82"/>
    <w:rsid w:val="00B52B2E"/>
    <w:rsid w:val="00B52D19"/>
    <w:rsid w:val="00B5305F"/>
    <w:rsid w:val="00B5314C"/>
    <w:rsid w:val="00B5317B"/>
    <w:rsid w:val="00B531FB"/>
    <w:rsid w:val="00B53368"/>
    <w:rsid w:val="00B53403"/>
    <w:rsid w:val="00B534A8"/>
    <w:rsid w:val="00B5366C"/>
    <w:rsid w:val="00B53B67"/>
    <w:rsid w:val="00B53B7F"/>
    <w:rsid w:val="00B53DE5"/>
    <w:rsid w:val="00B53E6C"/>
    <w:rsid w:val="00B53FE9"/>
    <w:rsid w:val="00B5415C"/>
    <w:rsid w:val="00B54460"/>
    <w:rsid w:val="00B54720"/>
    <w:rsid w:val="00B54A96"/>
    <w:rsid w:val="00B54AB9"/>
    <w:rsid w:val="00B54BAA"/>
    <w:rsid w:val="00B54BF9"/>
    <w:rsid w:val="00B54C4F"/>
    <w:rsid w:val="00B54C8E"/>
    <w:rsid w:val="00B54E7E"/>
    <w:rsid w:val="00B54ECD"/>
    <w:rsid w:val="00B55211"/>
    <w:rsid w:val="00B553BF"/>
    <w:rsid w:val="00B5557E"/>
    <w:rsid w:val="00B55876"/>
    <w:rsid w:val="00B55883"/>
    <w:rsid w:val="00B55A54"/>
    <w:rsid w:val="00B55B70"/>
    <w:rsid w:val="00B55C65"/>
    <w:rsid w:val="00B55E40"/>
    <w:rsid w:val="00B55EDC"/>
    <w:rsid w:val="00B55EF6"/>
    <w:rsid w:val="00B56038"/>
    <w:rsid w:val="00B5633D"/>
    <w:rsid w:val="00B5636E"/>
    <w:rsid w:val="00B5676C"/>
    <w:rsid w:val="00B56AA3"/>
    <w:rsid w:val="00B56B2C"/>
    <w:rsid w:val="00B56D5E"/>
    <w:rsid w:val="00B56D89"/>
    <w:rsid w:val="00B56DF9"/>
    <w:rsid w:val="00B56E5E"/>
    <w:rsid w:val="00B56EDF"/>
    <w:rsid w:val="00B573E9"/>
    <w:rsid w:val="00B576F1"/>
    <w:rsid w:val="00B5775E"/>
    <w:rsid w:val="00B57ACA"/>
    <w:rsid w:val="00B57D44"/>
    <w:rsid w:val="00B57E55"/>
    <w:rsid w:val="00B57E64"/>
    <w:rsid w:val="00B57FC0"/>
    <w:rsid w:val="00B608F3"/>
    <w:rsid w:val="00B60A8A"/>
    <w:rsid w:val="00B611FC"/>
    <w:rsid w:val="00B6133E"/>
    <w:rsid w:val="00B61A6E"/>
    <w:rsid w:val="00B61B38"/>
    <w:rsid w:val="00B61E0E"/>
    <w:rsid w:val="00B61EA8"/>
    <w:rsid w:val="00B61F12"/>
    <w:rsid w:val="00B61FB8"/>
    <w:rsid w:val="00B62358"/>
    <w:rsid w:val="00B624F7"/>
    <w:rsid w:val="00B62582"/>
    <w:rsid w:val="00B627A3"/>
    <w:rsid w:val="00B62827"/>
    <w:rsid w:val="00B62A40"/>
    <w:rsid w:val="00B62A5C"/>
    <w:rsid w:val="00B63001"/>
    <w:rsid w:val="00B63270"/>
    <w:rsid w:val="00B63316"/>
    <w:rsid w:val="00B6332D"/>
    <w:rsid w:val="00B633BB"/>
    <w:rsid w:val="00B63518"/>
    <w:rsid w:val="00B63614"/>
    <w:rsid w:val="00B63728"/>
    <w:rsid w:val="00B6389A"/>
    <w:rsid w:val="00B63C3B"/>
    <w:rsid w:val="00B63D45"/>
    <w:rsid w:val="00B64B24"/>
    <w:rsid w:val="00B64BE2"/>
    <w:rsid w:val="00B64CA9"/>
    <w:rsid w:val="00B64E46"/>
    <w:rsid w:val="00B64EB0"/>
    <w:rsid w:val="00B650F1"/>
    <w:rsid w:val="00B6516C"/>
    <w:rsid w:val="00B651C1"/>
    <w:rsid w:val="00B652C4"/>
    <w:rsid w:val="00B654C9"/>
    <w:rsid w:val="00B656F0"/>
    <w:rsid w:val="00B65706"/>
    <w:rsid w:val="00B65707"/>
    <w:rsid w:val="00B65B71"/>
    <w:rsid w:val="00B66287"/>
    <w:rsid w:val="00B6644D"/>
    <w:rsid w:val="00B664EF"/>
    <w:rsid w:val="00B66615"/>
    <w:rsid w:val="00B66BFA"/>
    <w:rsid w:val="00B66C60"/>
    <w:rsid w:val="00B66E18"/>
    <w:rsid w:val="00B6700A"/>
    <w:rsid w:val="00B67155"/>
    <w:rsid w:val="00B671EC"/>
    <w:rsid w:val="00B67207"/>
    <w:rsid w:val="00B672B7"/>
    <w:rsid w:val="00B675FB"/>
    <w:rsid w:val="00B67CC4"/>
    <w:rsid w:val="00B67D8A"/>
    <w:rsid w:val="00B67F63"/>
    <w:rsid w:val="00B7015C"/>
    <w:rsid w:val="00B70265"/>
    <w:rsid w:val="00B703DF"/>
    <w:rsid w:val="00B7049A"/>
    <w:rsid w:val="00B70544"/>
    <w:rsid w:val="00B705C4"/>
    <w:rsid w:val="00B7062F"/>
    <w:rsid w:val="00B707A5"/>
    <w:rsid w:val="00B70849"/>
    <w:rsid w:val="00B70A9A"/>
    <w:rsid w:val="00B70B81"/>
    <w:rsid w:val="00B70D99"/>
    <w:rsid w:val="00B711A1"/>
    <w:rsid w:val="00B711C3"/>
    <w:rsid w:val="00B71213"/>
    <w:rsid w:val="00B716D2"/>
    <w:rsid w:val="00B71778"/>
    <w:rsid w:val="00B71A16"/>
    <w:rsid w:val="00B71A7E"/>
    <w:rsid w:val="00B71AD4"/>
    <w:rsid w:val="00B71B1F"/>
    <w:rsid w:val="00B71B90"/>
    <w:rsid w:val="00B71BBA"/>
    <w:rsid w:val="00B71BE7"/>
    <w:rsid w:val="00B71CF5"/>
    <w:rsid w:val="00B71EE5"/>
    <w:rsid w:val="00B71FAA"/>
    <w:rsid w:val="00B720A9"/>
    <w:rsid w:val="00B721B2"/>
    <w:rsid w:val="00B72470"/>
    <w:rsid w:val="00B72498"/>
    <w:rsid w:val="00B725C1"/>
    <w:rsid w:val="00B72865"/>
    <w:rsid w:val="00B7292A"/>
    <w:rsid w:val="00B72CCA"/>
    <w:rsid w:val="00B72D5F"/>
    <w:rsid w:val="00B72E0B"/>
    <w:rsid w:val="00B737AC"/>
    <w:rsid w:val="00B73929"/>
    <w:rsid w:val="00B73997"/>
    <w:rsid w:val="00B73B1A"/>
    <w:rsid w:val="00B73DB6"/>
    <w:rsid w:val="00B73F5A"/>
    <w:rsid w:val="00B7464C"/>
    <w:rsid w:val="00B74858"/>
    <w:rsid w:val="00B748C9"/>
    <w:rsid w:val="00B74D5C"/>
    <w:rsid w:val="00B74F57"/>
    <w:rsid w:val="00B750ED"/>
    <w:rsid w:val="00B753A1"/>
    <w:rsid w:val="00B754AF"/>
    <w:rsid w:val="00B75589"/>
    <w:rsid w:val="00B7568B"/>
    <w:rsid w:val="00B75A68"/>
    <w:rsid w:val="00B75BF1"/>
    <w:rsid w:val="00B75C1D"/>
    <w:rsid w:val="00B75C8F"/>
    <w:rsid w:val="00B75C9D"/>
    <w:rsid w:val="00B75F70"/>
    <w:rsid w:val="00B75F98"/>
    <w:rsid w:val="00B7609A"/>
    <w:rsid w:val="00B76114"/>
    <w:rsid w:val="00B761D0"/>
    <w:rsid w:val="00B76265"/>
    <w:rsid w:val="00B76399"/>
    <w:rsid w:val="00B763D6"/>
    <w:rsid w:val="00B76544"/>
    <w:rsid w:val="00B76712"/>
    <w:rsid w:val="00B76892"/>
    <w:rsid w:val="00B76BE3"/>
    <w:rsid w:val="00B76DB8"/>
    <w:rsid w:val="00B76E7C"/>
    <w:rsid w:val="00B76F2F"/>
    <w:rsid w:val="00B76F71"/>
    <w:rsid w:val="00B77123"/>
    <w:rsid w:val="00B77316"/>
    <w:rsid w:val="00B77465"/>
    <w:rsid w:val="00B77558"/>
    <w:rsid w:val="00B77636"/>
    <w:rsid w:val="00B777E9"/>
    <w:rsid w:val="00B77862"/>
    <w:rsid w:val="00B778F2"/>
    <w:rsid w:val="00B778FF"/>
    <w:rsid w:val="00B77B32"/>
    <w:rsid w:val="00B77B98"/>
    <w:rsid w:val="00B77F2B"/>
    <w:rsid w:val="00B80087"/>
    <w:rsid w:val="00B80137"/>
    <w:rsid w:val="00B80377"/>
    <w:rsid w:val="00B807CE"/>
    <w:rsid w:val="00B808D5"/>
    <w:rsid w:val="00B80A15"/>
    <w:rsid w:val="00B80E8E"/>
    <w:rsid w:val="00B80FF3"/>
    <w:rsid w:val="00B8139C"/>
    <w:rsid w:val="00B81735"/>
    <w:rsid w:val="00B81A1D"/>
    <w:rsid w:val="00B81B71"/>
    <w:rsid w:val="00B81BCB"/>
    <w:rsid w:val="00B81CA0"/>
    <w:rsid w:val="00B81D80"/>
    <w:rsid w:val="00B81E74"/>
    <w:rsid w:val="00B81EC0"/>
    <w:rsid w:val="00B81F12"/>
    <w:rsid w:val="00B82009"/>
    <w:rsid w:val="00B823B7"/>
    <w:rsid w:val="00B823CF"/>
    <w:rsid w:val="00B82492"/>
    <w:rsid w:val="00B826C1"/>
    <w:rsid w:val="00B827E6"/>
    <w:rsid w:val="00B82C28"/>
    <w:rsid w:val="00B82D2D"/>
    <w:rsid w:val="00B82D77"/>
    <w:rsid w:val="00B82DCC"/>
    <w:rsid w:val="00B8304C"/>
    <w:rsid w:val="00B83196"/>
    <w:rsid w:val="00B83255"/>
    <w:rsid w:val="00B83452"/>
    <w:rsid w:val="00B83810"/>
    <w:rsid w:val="00B83818"/>
    <w:rsid w:val="00B8386E"/>
    <w:rsid w:val="00B838BF"/>
    <w:rsid w:val="00B83958"/>
    <w:rsid w:val="00B839A6"/>
    <w:rsid w:val="00B83A87"/>
    <w:rsid w:val="00B83A88"/>
    <w:rsid w:val="00B83AB7"/>
    <w:rsid w:val="00B83AB8"/>
    <w:rsid w:val="00B83BCF"/>
    <w:rsid w:val="00B83C32"/>
    <w:rsid w:val="00B83E49"/>
    <w:rsid w:val="00B84102"/>
    <w:rsid w:val="00B844BE"/>
    <w:rsid w:val="00B847DC"/>
    <w:rsid w:val="00B847FA"/>
    <w:rsid w:val="00B84889"/>
    <w:rsid w:val="00B84A62"/>
    <w:rsid w:val="00B84B31"/>
    <w:rsid w:val="00B84B67"/>
    <w:rsid w:val="00B84EAB"/>
    <w:rsid w:val="00B85003"/>
    <w:rsid w:val="00B850A2"/>
    <w:rsid w:val="00B85148"/>
    <w:rsid w:val="00B85252"/>
    <w:rsid w:val="00B85354"/>
    <w:rsid w:val="00B8537B"/>
    <w:rsid w:val="00B8537C"/>
    <w:rsid w:val="00B85462"/>
    <w:rsid w:val="00B854A0"/>
    <w:rsid w:val="00B85523"/>
    <w:rsid w:val="00B85675"/>
    <w:rsid w:val="00B856BA"/>
    <w:rsid w:val="00B85725"/>
    <w:rsid w:val="00B85936"/>
    <w:rsid w:val="00B85A70"/>
    <w:rsid w:val="00B85B0A"/>
    <w:rsid w:val="00B85FE2"/>
    <w:rsid w:val="00B860BE"/>
    <w:rsid w:val="00B86117"/>
    <w:rsid w:val="00B863DB"/>
    <w:rsid w:val="00B8640E"/>
    <w:rsid w:val="00B8649F"/>
    <w:rsid w:val="00B86987"/>
    <w:rsid w:val="00B86B32"/>
    <w:rsid w:val="00B86D0A"/>
    <w:rsid w:val="00B86E39"/>
    <w:rsid w:val="00B86FEB"/>
    <w:rsid w:val="00B8700B"/>
    <w:rsid w:val="00B871DE"/>
    <w:rsid w:val="00B8767D"/>
    <w:rsid w:val="00B87695"/>
    <w:rsid w:val="00B87F87"/>
    <w:rsid w:val="00B9018E"/>
    <w:rsid w:val="00B90592"/>
    <w:rsid w:val="00B905D4"/>
    <w:rsid w:val="00B90963"/>
    <w:rsid w:val="00B9099F"/>
    <w:rsid w:val="00B91237"/>
    <w:rsid w:val="00B9131A"/>
    <w:rsid w:val="00B9169F"/>
    <w:rsid w:val="00B91862"/>
    <w:rsid w:val="00B91927"/>
    <w:rsid w:val="00B919D9"/>
    <w:rsid w:val="00B919DB"/>
    <w:rsid w:val="00B91A50"/>
    <w:rsid w:val="00B91AC2"/>
    <w:rsid w:val="00B91C2B"/>
    <w:rsid w:val="00B91FBA"/>
    <w:rsid w:val="00B9252E"/>
    <w:rsid w:val="00B9280A"/>
    <w:rsid w:val="00B92832"/>
    <w:rsid w:val="00B92A22"/>
    <w:rsid w:val="00B92A43"/>
    <w:rsid w:val="00B92A7D"/>
    <w:rsid w:val="00B92B40"/>
    <w:rsid w:val="00B92C08"/>
    <w:rsid w:val="00B92C4A"/>
    <w:rsid w:val="00B92D53"/>
    <w:rsid w:val="00B93137"/>
    <w:rsid w:val="00B93139"/>
    <w:rsid w:val="00B932FD"/>
    <w:rsid w:val="00B93350"/>
    <w:rsid w:val="00B9335E"/>
    <w:rsid w:val="00B93544"/>
    <w:rsid w:val="00B937A0"/>
    <w:rsid w:val="00B93848"/>
    <w:rsid w:val="00B938BC"/>
    <w:rsid w:val="00B93B53"/>
    <w:rsid w:val="00B93E42"/>
    <w:rsid w:val="00B93F17"/>
    <w:rsid w:val="00B9410D"/>
    <w:rsid w:val="00B947D9"/>
    <w:rsid w:val="00B94805"/>
    <w:rsid w:val="00B94BEC"/>
    <w:rsid w:val="00B94F94"/>
    <w:rsid w:val="00B95091"/>
    <w:rsid w:val="00B9550C"/>
    <w:rsid w:val="00B9557D"/>
    <w:rsid w:val="00B95698"/>
    <w:rsid w:val="00B9580B"/>
    <w:rsid w:val="00B95ADA"/>
    <w:rsid w:val="00B95B20"/>
    <w:rsid w:val="00B95BCA"/>
    <w:rsid w:val="00B95D7B"/>
    <w:rsid w:val="00B95F31"/>
    <w:rsid w:val="00B9600A"/>
    <w:rsid w:val="00B960C2"/>
    <w:rsid w:val="00B96626"/>
    <w:rsid w:val="00B96637"/>
    <w:rsid w:val="00B96685"/>
    <w:rsid w:val="00B9682F"/>
    <w:rsid w:val="00B96A52"/>
    <w:rsid w:val="00B96B83"/>
    <w:rsid w:val="00B96BE5"/>
    <w:rsid w:val="00B96D0B"/>
    <w:rsid w:val="00B9717D"/>
    <w:rsid w:val="00B97397"/>
    <w:rsid w:val="00B973F9"/>
    <w:rsid w:val="00B974D6"/>
    <w:rsid w:val="00B975D8"/>
    <w:rsid w:val="00B976A8"/>
    <w:rsid w:val="00B976F0"/>
    <w:rsid w:val="00B97836"/>
    <w:rsid w:val="00B978D3"/>
    <w:rsid w:val="00B97970"/>
    <w:rsid w:val="00B97B87"/>
    <w:rsid w:val="00B97BD4"/>
    <w:rsid w:val="00B97ECF"/>
    <w:rsid w:val="00BA0110"/>
    <w:rsid w:val="00BA0401"/>
    <w:rsid w:val="00BA0612"/>
    <w:rsid w:val="00BA07AB"/>
    <w:rsid w:val="00BA0845"/>
    <w:rsid w:val="00BA0942"/>
    <w:rsid w:val="00BA0961"/>
    <w:rsid w:val="00BA0972"/>
    <w:rsid w:val="00BA0B62"/>
    <w:rsid w:val="00BA0E71"/>
    <w:rsid w:val="00BA0EBB"/>
    <w:rsid w:val="00BA0F37"/>
    <w:rsid w:val="00BA0FC7"/>
    <w:rsid w:val="00BA1244"/>
    <w:rsid w:val="00BA12C5"/>
    <w:rsid w:val="00BA1513"/>
    <w:rsid w:val="00BA156C"/>
    <w:rsid w:val="00BA1831"/>
    <w:rsid w:val="00BA1A84"/>
    <w:rsid w:val="00BA1A8B"/>
    <w:rsid w:val="00BA1F5A"/>
    <w:rsid w:val="00BA21DB"/>
    <w:rsid w:val="00BA2272"/>
    <w:rsid w:val="00BA2310"/>
    <w:rsid w:val="00BA263A"/>
    <w:rsid w:val="00BA2648"/>
    <w:rsid w:val="00BA2788"/>
    <w:rsid w:val="00BA2795"/>
    <w:rsid w:val="00BA2918"/>
    <w:rsid w:val="00BA2D0F"/>
    <w:rsid w:val="00BA311A"/>
    <w:rsid w:val="00BA3197"/>
    <w:rsid w:val="00BA32A9"/>
    <w:rsid w:val="00BA32D7"/>
    <w:rsid w:val="00BA32EB"/>
    <w:rsid w:val="00BA3322"/>
    <w:rsid w:val="00BA349D"/>
    <w:rsid w:val="00BA37C7"/>
    <w:rsid w:val="00BA3AB8"/>
    <w:rsid w:val="00BA3B4D"/>
    <w:rsid w:val="00BA3B9C"/>
    <w:rsid w:val="00BA3DAD"/>
    <w:rsid w:val="00BA3DBE"/>
    <w:rsid w:val="00BA417E"/>
    <w:rsid w:val="00BA4458"/>
    <w:rsid w:val="00BA4475"/>
    <w:rsid w:val="00BA46DA"/>
    <w:rsid w:val="00BA4711"/>
    <w:rsid w:val="00BA4777"/>
    <w:rsid w:val="00BA4A4A"/>
    <w:rsid w:val="00BA4AEA"/>
    <w:rsid w:val="00BA4C21"/>
    <w:rsid w:val="00BA505C"/>
    <w:rsid w:val="00BA523C"/>
    <w:rsid w:val="00BA5265"/>
    <w:rsid w:val="00BA54BC"/>
    <w:rsid w:val="00BA5735"/>
    <w:rsid w:val="00BA57E9"/>
    <w:rsid w:val="00BA5868"/>
    <w:rsid w:val="00BA5D2B"/>
    <w:rsid w:val="00BA5D4B"/>
    <w:rsid w:val="00BA5D97"/>
    <w:rsid w:val="00BA6321"/>
    <w:rsid w:val="00BA63B1"/>
    <w:rsid w:val="00BA63B7"/>
    <w:rsid w:val="00BA64DD"/>
    <w:rsid w:val="00BA664F"/>
    <w:rsid w:val="00BA69EB"/>
    <w:rsid w:val="00BA6A11"/>
    <w:rsid w:val="00BA6B14"/>
    <w:rsid w:val="00BA6D7A"/>
    <w:rsid w:val="00BA6E15"/>
    <w:rsid w:val="00BA7261"/>
    <w:rsid w:val="00BA73B2"/>
    <w:rsid w:val="00BA7495"/>
    <w:rsid w:val="00BA75E3"/>
    <w:rsid w:val="00BA76C2"/>
    <w:rsid w:val="00BA7717"/>
    <w:rsid w:val="00BA7930"/>
    <w:rsid w:val="00BA7BB2"/>
    <w:rsid w:val="00BA7BE3"/>
    <w:rsid w:val="00BB060E"/>
    <w:rsid w:val="00BB0A3F"/>
    <w:rsid w:val="00BB0BB6"/>
    <w:rsid w:val="00BB0BF2"/>
    <w:rsid w:val="00BB0D4F"/>
    <w:rsid w:val="00BB0D64"/>
    <w:rsid w:val="00BB127B"/>
    <w:rsid w:val="00BB12D5"/>
    <w:rsid w:val="00BB17B6"/>
    <w:rsid w:val="00BB1863"/>
    <w:rsid w:val="00BB196B"/>
    <w:rsid w:val="00BB19A5"/>
    <w:rsid w:val="00BB19C7"/>
    <w:rsid w:val="00BB1B54"/>
    <w:rsid w:val="00BB1B5E"/>
    <w:rsid w:val="00BB2267"/>
    <w:rsid w:val="00BB248C"/>
    <w:rsid w:val="00BB260E"/>
    <w:rsid w:val="00BB288B"/>
    <w:rsid w:val="00BB293E"/>
    <w:rsid w:val="00BB299D"/>
    <w:rsid w:val="00BB2A24"/>
    <w:rsid w:val="00BB2AA4"/>
    <w:rsid w:val="00BB2BB9"/>
    <w:rsid w:val="00BB2BD3"/>
    <w:rsid w:val="00BB2E18"/>
    <w:rsid w:val="00BB349E"/>
    <w:rsid w:val="00BB3632"/>
    <w:rsid w:val="00BB3653"/>
    <w:rsid w:val="00BB36B1"/>
    <w:rsid w:val="00BB3997"/>
    <w:rsid w:val="00BB399D"/>
    <w:rsid w:val="00BB3AA9"/>
    <w:rsid w:val="00BB3AFE"/>
    <w:rsid w:val="00BB3B92"/>
    <w:rsid w:val="00BB3BD7"/>
    <w:rsid w:val="00BB3ED4"/>
    <w:rsid w:val="00BB443B"/>
    <w:rsid w:val="00BB452F"/>
    <w:rsid w:val="00BB461E"/>
    <w:rsid w:val="00BB4739"/>
    <w:rsid w:val="00BB476E"/>
    <w:rsid w:val="00BB49C3"/>
    <w:rsid w:val="00BB4C69"/>
    <w:rsid w:val="00BB4E67"/>
    <w:rsid w:val="00BB5076"/>
    <w:rsid w:val="00BB51B0"/>
    <w:rsid w:val="00BB526A"/>
    <w:rsid w:val="00BB52D7"/>
    <w:rsid w:val="00BB5466"/>
    <w:rsid w:val="00BB559B"/>
    <w:rsid w:val="00BB5B0B"/>
    <w:rsid w:val="00BB5C8E"/>
    <w:rsid w:val="00BB5CB8"/>
    <w:rsid w:val="00BB5FA2"/>
    <w:rsid w:val="00BB6299"/>
    <w:rsid w:val="00BB641D"/>
    <w:rsid w:val="00BB6648"/>
    <w:rsid w:val="00BB6A24"/>
    <w:rsid w:val="00BB6C00"/>
    <w:rsid w:val="00BB6C14"/>
    <w:rsid w:val="00BB6D42"/>
    <w:rsid w:val="00BB6EA1"/>
    <w:rsid w:val="00BB7003"/>
    <w:rsid w:val="00BB7150"/>
    <w:rsid w:val="00BB7237"/>
    <w:rsid w:val="00BB7254"/>
    <w:rsid w:val="00BB73AF"/>
    <w:rsid w:val="00BB74BD"/>
    <w:rsid w:val="00BB74D8"/>
    <w:rsid w:val="00BB766F"/>
    <w:rsid w:val="00BB77F6"/>
    <w:rsid w:val="00BB77FE"/>
    <w:rsid w:val="00BB7880"/>
    <w:rsid w:val="00BB791C"/>
    <w:rsid w:val="00BB7A47"/>
    <w:rsid w:val="00BB7A91"/>
    <w:rsid w:val="00BB7EC1"/>
    <w:rsid w:val="00BC0078"/>
    <w:rsid w:val="00BC0252"/>
    <w:rsid w:val="00BC0278"/>
    <w:rsid w:val="00BC043B"/>
    <w:rsid w:val="00BC04A6"/>
    <w:rsid w:val="00BC0582"/>
    <w:rsid w:val="00BC05F7"/>
    <w:rsid w:val="00BC07EE"/>
    <w:rsid w:val="00BC08E8"/>
    <w:rsid w:val="00BC099F"/>
    <w:rsid w:val="00BC0AA6"/>
    <w:rsid w:val="00BC0B05"/>
    <w:rsid w:val="00BC0C9D"/>
    <w:rsid w:val="00BC0CFC"/>
    <w:rsid w:val="00BC0D0C"/>
    <w:rsid w:val="00BC0D48"/>
    <w:rsid w:val="00BC0E85"/>
    <w:rsid w:val="00BC1155"/>
    <w:rsid w:val="00BC13A1"/>
    <w:rsid w:val="00BC1705"/>
    <w:rsid w:val="00BC1711"/>
    <w:rsid w:val="00BC1720"/>
    <w:rsid w:val="00BC175C"/>
    <w:rsid w:val="00BC1C52"/>
    <w:rsid w:val="00BC1CB0"/>
    <w:rsid w:val="00BC1CEF"/>
    <w:rsid w:val="00BC1D74"/>
    <w:rsid w:val="00BC21D4"/>
    <w:rsid w:val="00BC2216"/>
    <w:rsid w:val="00BC2294"/>
    <w:rsid w:val="00BC2359"/>
    <w:rsid w:val="00BC23A0"/>
    <w:rsid w:val="00BC24A2"/>
    <w:rsid w:val="00BC24D3"/>
    <w:rsid w:val="00BC2562"/>
    <w:rsid w:val="00BC2752"/>
    <w:rsid w:val="00BC27C7"/>
    <w:rsid w:val="00BC2809"/>
    <w:rsid w:val="00BC2B94"/>
    <w:rsid w:val="00BC2CD2"/>
    <w:rsid w:val="00BC2F3E"/>
    <w:rsid w:val="00BC3100"/>
    <w:rsid w:val="00BC310D"/>
    <w:rsid w:val="00BC31D5"/>
    <w:rsid w:val="00BC3201"/>
    <w:rsid w:val="00BC3216"/>
    <w:rsid w:val="00BC3254"/>
    <w:rsid w:val="00BC3318"/>
    <w:rsid w:val="00BC333B"/>
    <w:rsid w:val="00BC337F"/>
    <w:rsid w:val="00BC356F"/>
    <w:rsid w:val="00BC3971"/>
    <w:rsid w:val="00BC39CE"/>
    <w:rsid w:val="00BC3A4F"/>
    <w:rsid w:val="00BC4021"/>
    <w:rsid w:val="00BC43C2"/>
    <w:rsid w:val="00BC45FA"/>
    <w:rsid w:val="00BC4815"/>
    <w:rsid w:val="00BC4956"/>
    <w:rsid w:val="00BC4B8C"/>
    <w:rsid w:val="00BC51D8"/>
    <w:rsid w:val="00BC5216"/>
    <w:rsid w:val="00BC5348"/>
    <w:rsid w:val="00BC541A"/>
    <w:rsid w:val="00BC587B"/>
    <w:rsid w:val="00BC5C83"/>
    <w:rsid w:val="00BC5F6C"/>
    <w:rsid w:val="00BC6076"/>
    <w:rsid w:val="00BC61C1"/>
    <w:rsid w:val="00BC62C9"/>
    <w:rsid w:val="00BC67CE"/>
    <w:rsid w:val="00BC6B8E"/>
    <w:rsid w:val="00BC6D87"/>
    <w:rsid w:val="00BC6E38"/>
    <w:rsid w:val="00BC6ED4"/>
    <w:rsid w:val="00BC6F3A"/>
    <w:rsid w:val="00BC700D"/>
    <w:rsid w:val="00BC714B"/>
    <w:rsid w:val="00BC71B1"/>
    <w:rsid w:val="00BC7258"/>
    <w:rsid w:val="00BC7340"/>
    <w:rsid w:val="00BC73AC"/>
    <w:rsid w:val="00BC743B"/>
    <w:rsid w:val="00BC7A1C"/>
    <w:rsid w:val="00BC7D40"/>
    <w:rsid w:val="00BD01B3"/>
    <w:rsid w:val="00BD02D7"/>
    <w:rsid w:val="00BD033B"/>
    <w:rsid w:val="00BD03B3"/>
    <w:rsid w:val="00BD0471"/>
    <w:rsid w:val="00BD06FA"/>
    <w:rsid w:val="00BD088A"/>
    <w:rsid w:val="00BD0A9C"/>
    <w:rsid w:val="00BD0DEA"/>
    <w:rsid w:val="00BD0F4C"/>
    <w:rsid w:val="00BD1229"/>
    <w:rsid w:val="00BD1340"/>
    <w:rsid w:val="00BD13EA"/>
    <w:rsid w:val="00BD182E"/>
    <w:rsid w:val="00BD1B0E"/>
    <w:rsid w:val="00BD1E1B"/>
    <w:rsid w:val="00BD1E69"/>
    <w:rsid w:val="00BD2046"/>
    <w:rsid w:val="00BD21AA"/>
    <w:rsid w:val="00BD227B"/>
    <w:rsid w:val="00BD257B"/>
    <w:rsid w:val="00BD2790"/>
    <w:rsid w:val="00BD29D0"/>
    <w:rsid w:val="00BD29E8"/>
    <w:rsid w:val="00BD2C16"/>
    <w:rsid w:val="00BD2DB7"/>
    <w:rsid w:val="00BD3206"/>
    <w:rsid w:val="00BD32CE"/>
    <w:rsid w:val="00BD32DD"/>
    <w:rsid w:val="00BD333D"/>
    <w:rsid w:val="00BD3C1C"/>
    <w:rsid w:val="00BD3FE2"/>
    <w:rsid w:val="00BD40EF"/>
    <w:rsid w:val="00BD42DB"/>
    <w:rsid w:val="00BD42F5"/>
    <w:rsid w:val="00BD43AA"/>
    <w:rsid w:val="00BD43CE"/>
    <w:rsid w:val="00BD44B9"/>
    <w:rsid w:val="00BD45B2"/>
    <w:rsid w:val="00BD45B5"/>
    <w:rsid w:val="00BD4A72"/>
    <w:rsid w:val="00BD4E7C"/>
    <w:rsid w:val="00BD4EDC"/>
    <w:rsid w:val="00BD5067"/>
    <w:rsid w:val="00BD5088"/>
    <w:rsid w:val="00BD521A"/>
    <w:rsid w:val="00BD52EC"/>
    <w:rsid w:val="00BD5363"/>
    <w:rsid w:val="00BD55BD"/>
    <w:rsid w:val="00BD58D0"/>
    <w:rsid w:val="00BD5D89"/>
    <w:rsid w:val="00BD5EA3"/>
    <w:rsid w:val="00BD6216"/>
    <w:rsid w:val="00BD637F"/>
    <w:rsid w:val="00BD64FC"/>
    <w:rsid w:val="00BD67C2"/>
    <w:rsid w:val="00BD699D"/>
    <w:rsid w:val="00BD6C7D"/>
    <w:rsid w:val="00BD6DAE"/>
    <w:rsid w:val="00BD6DFD"/>
    <w:rsid w:val="00BD739F"/>
    <w:rsid w:val="00BD75B4"/>
    <w:rsid w:val="00BD76DD"/>
    <w:rsid w:val="00BD795B"/>
    <w:rsid w:val="00BD7CFF"/>
    <w:rsid w:val="00BD7D9F"/>
    <w:rsid w:val="00BD7DB1"/>
    <w:rsid w:val="00BD7F63"/>
    <w:rsid w:val="00BE0055"/>
    <w:rsid w:val="00BE0093"/>
    <w:rsid w:val="00BE02DE"/>
    <w:rsid w:val="00BE0520"/>
    <w:rsid w:val="00BE05F7"/>
    <w:rsid w:val="00BE0950"/>
    <w:rsid w:val="00BE0951"/>
    <w:rsid w:val="00BE0ABB"/>
    <w:rsid w:val="00BE0AFF"/>
    <w:rsid w:val="00BE0B04"/>
    <w:rsid w:val="00BE0BA9"/>
    <w:rsid w:val="00BE0C7E"/>
    <w:rsid w:val="00BE0CAB"/>
    <w:rsid w:val="00BE0F84"/>
    <w:rsid w:val="00BE107C"/>
    <w:rsid w:val="00BE10B5"/>
    <w:rsid w:val="00BE11D3"/>
    <w:rsid w:val="00BE13A8"/>
    <w:rsid w:val="00BE1558"/>
    <w:rsid w:val="00BE1997"/>
    <w:rsid w:val="00BE19E3"/>
    <w:rsid w:val="00BE1DFD"/>
    <w:rsid w:val="00BE1E2A"/>
    <w:rsid w:val="00BE2166"/>
    <w:rsid w:val="00BE22E5"/>
    <w:rsid w:val="00BE2569"/>
    <w:rsid w:val="00BE25C8"/>
    <w:rsid w:val="00BE2922"/>
    <w:rsid w:val="00BE2926"/>
    <w:rsid w:val="00BE2B31"/>
    <w:rsid w:val="00BE2DFA"/>
    <w:rsid w:val="00BE2EAA"/>
    <w:rsid w:val="00BE2F93"/>
    <w:rsid w:val="00BE3A04"/>
    <w:rsid w:val="00BE3CC7"/>
    <w:rsid w:val="00BE3F2F"/>
    <w:rsid w:val="00BE3F83"/>
    <w:rsid w:val="00BE3FD5"/>
    <w:rsid w:val="00BE452B"/>
    <w:rsid w:val="00BE452D"/>
    <w:rsid w:val="00BE4613"/>
    <w:rsid w:val="00BE49F8"/>
    <w:rsid w:val="00BE4A25"/>
    <w:rsid w:val="00BE4B72"/>
    <w:rsid w:val="00BE4E2D"/>
    <w:rsid w:val="00BE51F6"/>
    <w:rsid w:val="00BE528E"/>
    <w:rsid w:val="00BE551A"/>
    <w:rsid w:val="00BE555C"/>
    <w:rsid w:val="00BE5826"/>
    <w:rsid w:val="00BE5964"/>
    <w:rsid w:val="00BE5BF4"/>
    <w:rsid w:val="00BE5CB6"/>
    <w:rsid w:val="00BE604B"/>
    <w:rsid w:val="00BE60DB"/>
    <w:rsid w:val="00BE6640"/>
    <w:rsid w:val="00BE6950"/>
    <w:rsid w:val="00BE6A33"/>
    <w:rsid w:val="00BE6AAD"/>
    <w:rsid w:val="00BE6CBD"/>
    <w:rsid w:val="00BE6D06"/>
    <w:rsid w:val="00BE6E0F"/>
    <w:rsid w:val="00BE6ECC"/>
    <w:rsid w:val="00BE6ED4"/>
    <w:rsid w:val="00BE7130"/>
    <w:rsid w:val="00BE73BA"/>
    <w:rsid w:val="00BE73E5"/>
    <w:rsid w:val="00BE762A"/>
    <w:rsid w:val="00BE76DD"/>
    <w:rsid w:val="00BE7DD7"/>
    <w:rsid w:val="00BE7E58"/>
    <w:rsid w:val="00BE7F47"/>
    <w:rsid w:val="00BE7F6B"/>
    <w:rsid w:val="00BF02B5"/>
    <w:rsid w:val="00BF03E6"/>
    <w:rsid w:val="00BF0464"/>
    <w:rsid w:val="00BF059C"/>
    <w:rsid w:val="00BF07CE"/>
    <w:rsid w:val="00BF08C4"/>
    <w:rsid w:val="00BF093C"/>
    <w:rsid w:val="00BF0A96"/>
    <w:rsid w:val="00BF0D07"/>
    <w:rsid w:val="00BF0D72"/>
    <w:rsid w:val="00BF0F0B"/>
    <w:rsid w:val="00BF0F16"/>
    <w:rsid w:val="00BF1289"/>
    <w:rsid w:val="00BF12B0"/>
    <w:rsid w:val="00BF1365"/>
    <w:rsid w:val="00BF15D0"/>
    <w:rsid w:val="00BF17DE"/>
    <w:rsid w:val="00BF17E5"/>
    <w:rsid w:val="00BF19C5"/>
    <w:rsid w:val="00BF19E4"/>
    <w:rsid w:val="00BF1D4C"/>
    <w:rsid w:val="00BF1D6E"/>
    <w:rsid w:val="00BF1E1F"/>
    <w:rsid w:val="00BF2011"/>
    <w:rsid w:val="00BF2050"/>
    <w:rsid w:val="00BF2269"/>
    <w:rsid w:val="00BF2500"/>
    <w:rsid w:val="00BF258D"/>
    <w:rsid w:val="00BF25F9"/>
    <w:rsid w:val="00BF2A45"/>
    <w:rsid w:val="00BF2AE1"/>
    <w:rsid w:val="00BF2B5D"/>
    <w:rsid w:val="00BF2C54"/>
    <w:rsid w:val="00BF2C5E"/>
    <w:rsid w:val="00BF35D6"/>
    <w:rsid w:val="00BF362E"/>
    <w:rsid w:val="00BF36A1"/>
    <w:rsid w:val="00BF3957"/>
    <w:rsid w:val="00BF3978"/>
    <w:rsid w:val="00BF3B27"/>
    <w:rsid w:val="00BF3C3F"/>
    <w:rsid w:val="00BF3FB9"/>
    <w:rsid w:val="00BF4057"/>
    <w:rsid w:val="00BF418C"/>
    <w:rsid w:val="00BF41A5"/>
    <w:rsid w:val="00BF41AA"/>
    <w:rsid w:val="00BF4393"/>
    <w:rsid w:val="00BF44CF"/>
    <w:rsid w:val="00BF44D3"/>
    <w:rsid w:val="00BF469B"/>
    <w:rsid w:val="00BF48F9"/>
    <w:rsid w:val="00BF49AF"/>
    <w:rsid w:val="00BF4CAA"/>
    <w:rsid w:val="00BF4FFD"/>
    <w:rsid w:val="00BF50F5"/>
    <w:rsid w:val="00BF53C1"/>
    <w:rsid w:val="00BF54D7"/>
    <w:rsid w:val="00BF54DF"/>
    <w:rsid w:val="00BF5940"/>
    <w:rsid w:val="00BF5A65"/>
    <w:rsid w:val="00BF5C78"/>
    <w:rsid w:val="00BF62BB"/>
    <w:rsid w:val="00BF6326"/>
    <w:rsid w:val="00BF643A"/>
    <w:rsid w:val="00BF6445"/>
    <w:rsid w:val="00BF6541"/>
    <w:rsid w:val="00BF6BF8"/>
    <w:rsid w:val="00BF6C91"/>
    <w:rsid w:val="00BF6E14"/>
    <w:rsid w:val="00BF7486"/>
    <w:rsid w:val="00BF760D"/>
    <w:rsid w:val="00BF79BC"/>
    <w:rsid w:val="00BF7AF9"/>
    <w:rsid w:val="00BF7C0E"/>
    <w:rsid w:val="00BF7C60"/>
    <w:rsid w:val="00BF7D4F"/>
    <w:rsid w:val="00BF7E9B"/>
    <w:rsid w:val="00C006CD"/>
    <w:rsid w:val="00C00BE7"/>
    <w:rsid w:val="00C00ECF"/>
    <w:rsid w:val="00C0134C"/>
    <w:rsid w:val="00C0174A"/>
    <w:rsid w:val="00C01A17"/>
    <w:rsid w:val="00C01C33"/>
    <w:rsid w:val="00C01CA3"/>
    <w:rsid w:val="00C01CA5"/>
    <w:rsid w:val="00C01F41"/>
    <w:rsid w:val="00C0202A"/>
    <w:rsid w:val="00C020C6"/>
    <w:rsid w:val="00C02142"/>
    <w:rsid w:val="00C02697"/>
    <w:rsid w:val="00C02AEB"/>
    <w:rsid w:val="00C02B20"/>
    <w:rsid w:val="00C02BAE"/>
    <w:rsid w:val="00C02D99"/>
    <w:rsid w:val="00C02DAF"/>
    <w:rsid w:val="00C02E90"/>
    <w:rsid w:val="00C031F7"/>
    <w:rsid w:val="00C03319"/>
    <w:rsid w:val="00C03416"/>
    <w:rsid w:val="00C036E2"/>
    <w:rsid w:val="00C0394C"/>
    <w:rsid w:val="00C03A48"/>
    <w:rsid w:val="00C03AA9"/>
    <w:rsid w:val="00C03CEA"/>
    <w:rsid w:val="00C03D64"/>
    <w:rsid w:val="00C03DD2"/>
    <w:rsid w:val="00C04148"/>
    <w:rsid w:val="00C043A4"/>
    <w:rsid w:val="00C0455F"/>
    <w:rsid w:val="00C0476E"/>
    <w:rsid w:val="00C04880"/>
    <w:rsid w:val="00C0497A"/>
    <w:rsid w:val="00C04BBB"/>
    <w:rsid w:val="00C04BF8"/>
    <w:rsid w:val="00C04F67"/>
    <w:rsid w:val="00C04F6D"/>
    <w:rsid w:val="00C04FB6"/>
    <w:rsid w:val="00C05241"/>
    <w:rsid w:val="00C052EC"/>
    <w:rsid w:val="00C05582"/>
    <w:rsid w:val="00C057B9"/>
    <w:rsid w:val="00C05AD3"/>
    <w:rsid w:val="00C05BEF"/>
    <w:rsid w:val="00C05C08"/>
    <w:rsid w:val="00C05CBE"/>
    <w:rsid w:val="00C05DE9"/>
    <w:rsid w:val="00C0600A"/>
    <w:rsid w:val="00C06237"/>
    <w:rsid w:val="00C06255"/>
    <w:rsid w:val="00C062E0"/>
    <w:rsid w:val="00C06661"/>
    <w:rsid w:val="00C06792"/>
    <w:rsid w:val="00C067C5"/>
    <w:rsid w:val="00C0692E"/>
    <w:rsid w:val="00C06937"/>
    <w:rsid w:val="00C06A83"/>
    <w:rsid w:val="00C06B5C"/>
    <w:rsid w:val="00C06B82"/>
    <w:rsid w:val="00C06F1D"/>
    <w:rsid w:val="00C07099"/>
    <w:rsid w:val="00C07121"/>
    <w:rsid w:val="00C071D7"/>
    <w:rsid w:val="00C0725E"/>
    <w:rsid w:val="00C0742E"/>
    <w:rsid w:val="00C07725"/>
    <w:rsid w:val="00C07A4A"/>
    <w:rsid w:val="00C07CBB"/>
    <w:rsid w:val="00C07DB3"/>
    <w:rsid w:val="00C07E27"/>
    <w:rsid w:val="00C07EAA"/>
    <w:rsid w:val="00C07F3D"/>
    <w:rsid w:val="00C07FA0"/>
    <w:rsid w:val="00C07FD1"/>
    <w:rsid w:val="00C1004D"/>
    <w:rsid w:val="00C10297"/>
    <w:rsid w:val="00C1030F"/>
    <w:rsid w:val="00C10369"/>
    <w:rsid w:val="00C10405"/>
    <w:rsid w:val="00C105DA"/>
    <w:rsid w:val="00C107F6"/>
    <w:rsid w:val="00C10AD1"/>
    <w:rsid w:val="00C10C3C"/>
    <w:rsid w:val="00C10D02"/>
    <w:rsid w:val="00C10E74"/>
    <w:rsid w:val="00C110BC"/>
    <w:rsid w:val="00C1115D"/>
    <w:rsid w:val="00C113C3"/>
    <w:rsid w:val="00C11456"/>
    <w:rsid w:val="00C115E8"/>
    <w:rsid w:val="00C11609"/>
    <w:rsid w:val="00C1161D"/>
    <w:rsid w:val="00C11629"/>
    <w:rsid w:val="00C117FC"/>
    <w:rsid w:val="00C11A72"/>
    <w:rsid w:val="00C11C4F"/>
    <w:rsid w:val="00C11DE4"/>
    <w:rsid w:val="00C11E90"/>
    <w:rsid w:val="00C11F90"/>
    <w:rsid w:val="00C11FC4"/>
    <w:rsid w:val="00C123F8"/>
    <w:rsid w:val="00C124BB"/>
    <w:rsid w:val="00C125FB"/>
    <w:rsid w:val="00C1265C"/>
    <w:rsid w:val="00C1266F"/>
    <w:rsid w:val="00C12694"/>
    <w:rsid w:val="00C127A4"/>
    <w:rsid w:val="00C12849"/>
    <w:rsid w:val="00C12888"/>
    <w:rsid w:val="00C12B9C"/>
    <w:rsid w:val="00C12C9D"/>
    <w:rsid w:val="00C12CD2"/>
    <w:rsid w:val="00C12D39"/>
    <w:rsid w:val="00C13325"/>
    <w:rsid w:val="00C133D2"/>
    <w:rsid w:val="00C1353E"/>
    <w:rsid w:val="00C13699"/>
    <w:rsid w:val="00C137A3"/>
    <w:rsid w:val="00C137CD"/>
    <w:rsid w:val="00C13D20"/>
    <w:rsid w:val="00C13E11"/>
    <w:rsid w:val="00C14185"/>
    <w:rsid w:val="00C1432E"/>
    <w:rsid w:val="00C145DA"/>
    <w:rsid w:val="00C146D7"/>
    <w:rsid w:val="00C14A02"/>
    <w:rsid w:val="00C14D57"/>
    <w:rsid w:val="00C14E52"/>
    <w:rsid w:val="00C14ECB"/>
    <w:rsid w:val="00C151A3"/>
    <w:rsid w:val="00C1556D"/>
    <w:rsid w:val="00C158F1"/>
    <w:rsid w:val="00C15974"/>
    <w:rsid w:val="00C15A01"/>
    <w:rsid w:val="00C15B5C"/>
    <w:rsid w:val="00C15CC5"/>
    <w:rsid w:val="00C15D8F"/>
    <w:rsid w:val="00C15DA1"/>
    <w:rsid w:val="00C16590"/>
    <w:rsid w:val="00C1694D"/>
    <w:rsid w:val="00C16AB0"/>
    <w:rsid w:val="00C170BA"/>
    <w:rsid w:val="00C1738F"/>
    <w:rsid w:val="00C17470"/>
    <w:rsid w:val="00C1755F"/>
    <w:rsid w:val="00C17676"/>
    <w:rsid w:val="00C1792B"/>
    <w:rsid w:val="00C17F17"/>
    <w:rsid w:val="00C2005F"/>
    <w:rsid w:val="00C201B1"/>
    <w:rsid w:val="00C2060B"/>
    <w:rsid w:val="00C2079E"/>
    <w:rsid w:val="00C20958"/>
    <w:rsid w:val="00C20D18"/>
    <w:rsid w:val="00C20FAF"/>
    <w:rsid w:val="00C212E4"/>
    <w:rsid w:val="00C2139A"/>
    <w:rsid w:val="00C21560"/>
    <w:rsid w:val="00C219EA"/>
    <w:rsid w:val="00C21A2F"/>
    <w:rsid w:val="00C21ABA"/>
    <w:rsid w:val="00C21D3F"/>
    <w:rsid w:val="00C220F0"/>
    <w:rsid w:val="00C222F2"/>
    <w:rsid w:val="00C22425"/>
    <w:rsid w:val="00C2258F"/>
    <w:rsid w:val="00C22648"/>
    <w:rsid w:val="00C22AAA"/>
    <w:rsid w:val="00C22B99"/>
    <w:rsid w:val="00C22D74"/>
    <w:rsid w:val="00C22DB5"/>
    <w:rsid w:val="00C22DF9"/>
    <w:rsid w:val="00C2307B"/>
    <w:rsid w:val="00C2314F"/>
    <w:rsid w:val="00C23326"/>
    <w:rsid w:val="00C2338D"/>
    <w:rsid w:val="00C23687"/>
    <w:rsid w:val="00C2371D"/>
    <w:rsid w:val="00C238B8"/>
    <w:rsid w:val="00C23943"/>
    <w:rsid w:val="00C23B83"/>
    <w:rsid w:val="00C23BE1"/>
    <w:rsid w:val="00C23C68"/>
    <w:rsid w:val="00C23D33"/>
    <w:rsid w:val="00C23FAF"/>
    <w:rsid w:val="00C23FE8"/>
    <w:rsid w:val="00C2410C"/>
    <w:rsid w:val="00C2419A"/>
    <w:rsid w:val="00C2429C"/>
    <w:rsid w:val="00C24353"/>
    <w:rsid w:val="00C24361"/>
    <w:rsid w:val="00C2445F"/>
    <w:rsid w:val="00C2450C"/>
    <w:rsid w:val="00C24992"/>
    <w:rsid w:val="00C24B93"/>
    <w:rsid w:val="00C24C72"/>
    <w:rsid w:val="00C24D09"/>
    <w:rsid w:val="00C24F9B"/>
    <w:rsid w:val="00C2533E"/>
    <w:rsid w:val="00C253FA"/>
    <w:rsid w:val="00C25492"/>
    <w:rsid w:val="00C25ABC"/>
    <w:rsid w:val="00C25DCC"/>
    <w:rsid w:val="00C25EF7"/>
    <w:rsid w:val="00C261AA"/>
    <w:rsid w:val="00C262F3"/>
    <w:rsid w:val="00C2630A"/>
    <w:rsid w:val="00C264E7"/>
    <w:rsid w:val="00C26D67"/>
    <w:rsid w:val="00C26E5D"/>
    <w:rsid w:val="00C271D2"/>
    <w:rsid w:val="00C27217"/>
    <w:rsid w:val="00C27779"/>
    <w:rsid w:val="00C27995"/>
    <w:rsid w:val="00C279E6"/>
    <w:rsid w:val="00C27B11"/>
    <w:rsid w:val="00C27C2A"/>
    <w:rsid w:val="00C27D06"/>
    <w:rsid w:val="00C27D39"/>
    <w:rsid w:val="00C27D6A"/>
    <w:rsid w:val="00C300EC"/>
    <w:rsid w:val="00C302CA"/>
    <w:rsid w:val="00C302F7"/>
    <w:rsid w:val="00C3068F"/>
    <w:rsid w:val="00C306ED"/>
    <w:rsid w:val="00C307EA"/>
    <w:rsid w:val="00C308E2"/>
    <w:rsid w:val="00C30A5C"/>
    <w:rsid w:val="00C30BA8"/>
    <w:rsid w:val="00C30DAB"/>
    <w:rsid w:val="00C30E7F"/>
    <w:rsid w:val="00C30ED8"/>
    <w:rsid w:val="00C30F84"/>
    <w:rsid w:val="00C31108"/>
    <w:rsid w:val="00C3120B"/>
    <w:rsid w:val="00C312E3"/>
    <w:rsid w:val="00C313FE"/>
    <w:rsid w:val="00C317B3"/>
    <w:rsid w:val="00C317D7"/>
    <w:rsid w:val="00C31909"/>
    <w:rsid w:val="00C31C9B"/>
    <w:rsid w:val="00C32098"/>
    <w:rsid w:val="00C320BE"/>
    <w:rsid w:val="00C320E9"/>
    <w:rsid w:val="00C320FC"/>
    <w:rsid w:val="00C32185"/>
    <w:rsid w:val="00C3251A"/>
    <w:rsid w:val="00C32A3F"/>
    <w:rsid w:val="00C32AB4"/>
    <w:rsid w:val="00C32C84"/>
    <w:rsid w:val="00C32D35"/>
    <w:rsid w:val="00C32F41"/>
    <w:rsid w:val="00C32FCD"/>
    <w:rsid w:val="00C33100"/>
    <w:rsid w:val="00C331E9"/>
    <w:rsid w:val="00C33215"/>
    <w:rsid w:val="00C3369F"/>
    <w:rsid w:val="00C337E3"/>
    <w:rsid w:val="00C338D9"/>
    <w:rsid w:val="00C33A33"/>
    <w:rsid w:val="00C33B2A"/>
    <w:rsid w:val="00C33EB3"/>
    <w:rsid w:val="00C33F9D"/>
    <w:rsid w:val="00C33FED"/>
    <w:rsid w:val="00C3450B"/>
    <w:rsid w:val="00C34557"/>
    <w:rsid w:val="00C345E4"/>
    <w:rsid w:val="00C34D86"/>
    <w:rsid w:val="00C34EA2"/>
    <w:rsid w:val="00C35062"/>
    <w:rsid w:val="00C35351"/>
    <w:rsid w:val="00C354BC"/>
    <w:rsid w:val="00C35521"/>
    <w:rsid w:val="00C3560F"/>
    <w:rsid w:val="00C35F9D"/>
    <w:rsid w:val="00C362D9"/>
    <w:rsid w:val="00C36BE5"/>
    <w:rsid w:val="00C36C10"/>
    <w:rsid w:val="00C36D17"/>
    <w:rsid w:val="00C36DA5"/>
    <w:rsid w:val="00C36E85"/>
    <w:rsid w:val="00C36FA6"/>
    <w:rsid w:val="00C3708A"/>
    <w:rsid w:val="00C370CC"/>
    <w:rsid w:val="00C3744B"/>
    <w:rsid w:val="00C376CC"/>
    <w:rsid w:val="00C37899"/>
    <w:rsid w:val="00C37A91"/>
    <w:rsid w:val="00C37F14"/>
    <w:rsid w:val="00C37F78"/>
    <w:rsid w:val="00C37F9F"/>
    <w:rsid w:val="00C4027B"/>
    <w:rsid w:val="00C40470"/>
    <w:rsid w:val="00C404B7"/>
    <w:rsid w:val="00C406E8"/>
    <w:rsid w:val="00C40C7D"/>
    <w:rsid w:val="00C40D6E"/>
    <w:rsid w:val="00C40EB1"/>
    <w:rsid w:val="00C40ED5"/>
    <w:rsid w:val="00C41038"/>
    <w:rsid w:val="00C4118D"/>
    <w:rsid w:val="00C41241"/>
    <w:rsid w:val="00C41380"/>
    <w:rsid w:val="00C417B0"/>
    <w:rsid w:val="00C41AFC"/>
    <w:rsid w:val="00C41D14"/>
    <w:rsid w:val="00C42044"/>
    <w:rsid w:val="00C42155"/>
    <w:rsid w:val="00C4232F"/>
    <w:rsid w:val="00C4234E"/>
    <w:rsid w:val="00C42413"/>
    <w:rsid w:val="00C42694"/>
    <w:rsid w:val="00C428C0"/>
    <w:rsid w:val="00C429FB"/>
    <w:rsid w:val="00C42C06"/>
    <w:rsid w:val="00C43330"/>
    <w:rsid w:val="00C434D6"/>
    <w:rsid w:val="00C43507"/>
    <w:rsid w:val="00C437A9"/>
    <w:rsid w:val="00C43C17"/>
    <w:rsid w:val="00C43ECB"/>
    <w:rsid w:val="00C44067"/>
    <w:rsid w:val="00C4408C"/>
    <w:rsid w:val="00C4420F"/>
    <w:rsid w:val="00C44495"/>
    <w:rsid w:val="00C44548"/>
    <w:rsid w:val="00C445A5"/>
    <w:rsid w:val="00C445B4"/>
    <w:rsid w:val="00C448A6"/>
    <w:rsid w:val="00C44A88"/>
    <w:rsid w:val="00C44AF5"/>
    <w:rsid w:val="00C44BFB"/>
    <w:rsid w:val="00C44D8E"/>
    <w:rsid w:val="00C452F1"/>
    <w:rsid w:val="00C453CB"/>
    <w:rsid w:val="00C4583B"/>
    <w:rsid w:val="00C4586B"/>
    <w:rsid w:val="00C45B03"/>
    <w:rsid w:val="00C45B48"/>
    <w:rsid w:val="00C45CF2"/>
    <w:rsid w:val="00C45CF8"/>
    <w:rsid w:val="00C460DE"/>
    <w:rsid w:val="00C460E8"/>
    <w:rsid w:val="00C46376"/>
    <w:rsid w:val="00C4665A"/>
    <w:rsid w:val="00C4672C"/>
    <w:rsid w:val="00C46732"/>
    <w:rsid w:val="00C46A68"/>
    <w:rsid w:val="00C46A6B"/>
    <w:rsid w:val="00C46B2B"/>
    <w:rsid w:val="00C46CFE"/>
    <w:rsid w:val="00C46F52"/>
    <w:rsid w:val="00C46F89"/>
    <w:rsid w:val="00C4701D"/>
    <w:rsid w:val="00C472B0"/>
    <w:rsid w:val="00C4739D"/>
    <w:rsid w:val="00C474DD"/>
    <w:rsid w:val="00C474E5"/>
    <w:rsid w:val="00C47593"/>
    <w:rsid w:val="00C47860"/>
    <w:rsid w:val="00C47B42"/>
    <w:rsid w:val="00C47F2C"/>
    <w:rsid w:val="00C50231"/>
    <w:rsid w:val="00C50239"/>
    <w:rsid w:val="00C50260"/>
    <w:rsid w:val="00C50568"/>
    <w:rsid w:val="00C509D9"/>
    <w:rsid w:val="00C509F2"/>
    <w:rsid w:val="00C50A4C"/>
    <w:rsid w:val="00C50B43"/>
    <w:rsid w:val="00C50F89"/>
    <w:rsid w:val="00C5111C"/>
    <w:rsid w:val="00C514E0"/>
    <w:rsid w:val="00C51A37"/>
    <w:rsid w:val="00C51B33"/>
    <w:rsid w:val="00C51C58"/>
    <w:rsid w:val="00C51E8C"/>
    <w:rsid w:val="00C51F39"/>
    <w:rsid w:val="00C51F8B"/>
    <w:rsid w:val="00C5235F"/>
    <w:rsid w:val="00C52471"/>
    <w:rsid w:val="00C524A6"/>
    <w:rsid w:val="00C524BF"/>
    <w:rsid w:val="00C525E6"/>
    <w:rsid w:val="00C52807"/>
    <w:rsid w:val="00C52AC4"/>
    <w:rsid w:val="00C52AE0"/>
    <w:rsid w:val="00C52CFE"/>
    <w:rsid w:val="00C52D0C"/>
    <w:rsid w:val="00C52FB2"/>
    <w:rsid w:val="00C52FDF"/>
    <w:rsid w:val="00C5314A"/>
    <w:rsid w:val="00C53182"/>
    <w:rsid w:val="00C53183"/>
    <w:rsid w:val="00C5372B"/>
    <w:rsid w:val="00C53882"/>
    <w:rsid w:val="00C53E17"/>
    <w:rsid w:val="00C5426A"/>
    <w:rsid w:val="00C544EB"/>
    <w:rsid w:val="00C546C1"/>
    <w:rsid w:val="00C54854"/>
    <w:rsid w:val="00C54AEA"/>
    <w:rsid w:val="00C54BDC"/>
    <w:rsid w:val="00C54D9C"/>
    <w:rsid w:val="00C54F25"/>
    <w:rsid w:val="00C550E8"/>
    <w:rsid w:val="00C55494"/>
    <w:rsid w:val="00C555A9"/>
    <w:rsid w:val="00C556F8"/>
    <w:rsid w:val="00C55927"/>
    <w:rsid w:val="00C5597D"/>
    <w:rsid w:val="00C55B59"/>
    <w:rsid w:val="00C55E97"/>
    <w:rsid w:val="00C5672F"/>
    <w:rsid w:val="00C56787"/>
    <w:rsid w:val="00C56862"/>
    <w:rsid w:val="00C56866"/>
    <w:rsid w:val="00C56874"/>
    <w:rsid w:val="00C56AA9"/>
    <w:rsid w:val="00C56E5F"/>
    <w:rsid w:val="00C56F2E"/>
    <w:rsid w:val="00C56F6E"/>
    <w:rsid w:val="00C574F8"/>
    <w:rsid w:val="00C57567"/>
    <w:rsid w:val="00C57592"/>
    <w:rsid w:val="00C5759A"/>
    <w:rsid w:val="00C57855"/>
    <w:rsid w:val="00C578CF"/>
    <w:rsid w:val="00C5798A"/>
    <w:rsid w:val="00C57A77"/>
    <w:rsid w:val="00C57CC8"/>
    <w:rsid w:val="00C60333"/>
    <w:rsid w:val="00C60335"/>
    <w:rsid w:val="00C6033B"/>
    <w:rsid w:val="00C604B9"/>
    <w:rsid w:val="00C60697"/>
    <w:rsid w:val="00C60860"/>
    <w:rsid w:val="00C60877"/>
    <w:rsid w:val="00C60C6E"/>
    <w:rsid w:val="00C612F9"/>
    <w:rsid w:val="00C616FE"/>
    <w:rsid w:val="00C61C34"/>
    <w:rsid w:val="00C61C50"/>
    <w:rsid w:val="00C61D23"/>
    <w:rsid w:val="00C61E39"/>
    <w:rsid w:val="00C62156"/>
    <w:rsid w:val="00C62158"/>
    <w:rsid w:val="00C62343"/>
    <w:rsid w:val="00C6240E"/>
    <w:rsid w:val="00C624AC"/>
    <w:rsid w:val="00C627A5"/>
    <w:rsid w:val="00C627D6"/>
    <w:rsid w:val="00C6280D"/>
    <w:rsid w:val="00C62B43"/>
    <w:rsid w:val="00C62D54"/>
    <w:rsid w:val="00C6302B"/>
    <w:rsid w:val="00C63049"/>
    <w:rsid w:val="00C63463"/>
    <w:rsid w:val="00C634D3"/>
    <w:rsid w:val="00C635DA"/>
    <w:rsid w:val="00C63632"/>
    <w:rsid w:val="00C63F62"/>
    <w:rsid w:val="00C63F7F"/>
    <w:rsid w:val="00C63F8E"/>
    <w:rsid w:val="00C6408C"/>
    <w:rsid w:val="00C6416E"/>
    <w:rsid w:val="00C643C7"/>
    <w:rsid w:val="00C64621"/>
    <w:rsid w:val="00C6499C"/>
    <w:rsid w:val="00C64A21"/>
    <w:rsid w:val="00C64ABF"/>
    <w:rsid w:val="00C64C46"/>
    <w:rsid w:val="00C64C66"/>
    <w:rsid w:val="00C64CBD"/>
    <w:rsid w:val="00C64E7F"/>
    <w:rsid w:val="00C65035"/>
    <w:rsid w:val="00C65182"/>
    <w:rsid w:val="00C651AF"/>
    <w:rsid w:val="00C6539B"/>
    <w:rsid w:val="00C6545D"/>
    <w:rsid w:val="00C657AE"/>
    <w:rsid w:val="00C65820"/>
    <w:rsid w:val="00C65931"/>
    <w:rsid w:val="00C65F57"/>
    <w:rsid w:val="00C661DB"/>
    <w:rsid w:val="00C66200"/>
    <w:rsid w:val="00C66252"/>
    <w:rsid w:val="00C663B6"/>
    <w:rsid w:val="00C66459"/>
    <w:rsid w:val="00C66482"/>
    <w:rsid w:val="00C66521"/>
    <w:rsid w:val="00C66599"/>
    <w:rsid w:val="00C66654"/>
    <w:rsid w:val="00C6690F"/>
    <w:rsid w:val="00C67483"/>
    <w:rsid w:val="00C675C0"/>
    <w:rsid w:val="00C6794D"/>
    <w:rsid w:val="00C679F6"/>
    <w:rsid w:val="00C67D53"/>
    <w:rsid w:val="00C67D86"/>
    <w:rsid w:val="00C67DFF"/>
    <w:rsid w:val="00C67E43"/>
    <w:rsid w:val="00C67F54"/>
    <w:rsid w:val="00C67F97"/>
    <w:rsid w:val="00C70030"/>
    <w:rsid w:val="00C70074"/>
    <w:rsid w:val="00C7020A"/>
    <w:rsid w:val="00C70288"/>
    <w:rsid w:val="00C7037B"/>
    <w:rsid w:val="00C70487"/>
    <w:rsid w:val="00C709A4"/>
    <w:rsid w:val="00C70A5D"/>
    <w:rsid w:val="00C70B18"/>
    <w:rsid w:val="00C70B37"/>
    <w:rsid w:val="00C70BA7"/>
    <w:rsid w:val="00C70D06"/>
    <w:rsid w:val="00C70DF7"/>
    <w:rsid w:val="00C713D5"/>
    <w:rsid w:val="00C71690"/>
    <w:rsid w:val="00C71815"/>
    <w:rsid w:val="00C71874"/>
    <w:rsid w:val="00C71ACB"/>
    <w:rsid w:val="00C71B46"/>
    <w:rsid w:val="00C71B9F"/>
    <w:rsid w:val="00C71DD1"/>
    <w:rsid w:val="00C71E80"/>
    <w:rsid w:val="00C71EB6"/>
    <w:rsid w:val="00C71F49"/>
    <w:rsid w:val="00C724D6"/>
    <w:rsid w:val="00C726ED"/>
    <w:rsid w:val="00C72B7F"/>
    <w:rsid w:val="00C72C74"/>
    <w:rsid w:val="00C72D44"/>
    <w:rsid w:val="00C72D4F"/>
    <w:rsid w:val="00C72F95"/>
    <w:rsid w:val="00C731D7"/>
    <w:rsid w:val="00C7335B"/>
    <w:rsid w:val="00C733AF"/>
    <w:rsid w:val="00C7344A"/>
    <w:rsid w:val="00C73615"/>
    <w:rsid w:val="00C736A8"/>
    <w:rsid w:val="00C73B91"/>
    <w:rsid w:val="00C73DC4"/>
    <w:rsid w:val="00C740CE"/>
    <w:rsid w:val="00C741FF"/>
    <w:rsid w:val="00C74474"/>
    <w:rsid w:val="00C7462F"/>
    <w:rsid w:val="00C74929"/>
    <w:rsid w:val="00C74A36"/>
    <w:rsid w:val="00C74A47"/>
    <w:rsid w:val="00C74CA1"/>
    <w:rsid w:val="00C74CDE"/>
    <w:rsid w:val="00C753A2"/>
    <w:rsid w:val="00C755FE"/>
    <w:rsid w:val="00C75A72"/>
    <w:rsid w:val="00C75AE5"/>
    <w:rsid w:val="00C75B48"/>
    <w:rsid w:val="00C75ED4"/>
    <w:rsid w:val="00C75FAD"/>
    <w:rsid w:val="00C76052"/>
    <w:rsid w:val="00C7611C"/>
    <w:rsid w:val="00C761F4"/>
    <w:rsid w:val="00C76313"/>
    <w:rsid w:val="00C76357"/>
    <w:rsid w:val="00C76739"/>
    <w:rsid w:val="00C767B9"/>
    <w:rsid w:val="00C76881"/>
    <w:rsid w:val="00C76914"/>
    <w:rsid w:val="00C76AB6"/>
    <w:rsid w:val="00C76FDC"/>
    <w:rsid w:val="00C76FFD"/>
    <w:rsid w:val="00C77033"/>
    <w:rsid w:val="00C77049"/>
    <w:rsid w:val="00C770C0"/>
    <w:rsid w:val="00C77341"/>
    <w:rsid w:val="00C773C7"/>
    <w:rsid w:val="00C7745E"/>
    <w:rsid w:val="00C7769D"/>
    <w:rsid w:val="00C776D2"/>
    <w:rsid w:val="00C777A6"/>
    <w:rsid w:val="00C779BC"/>
    <w:rsid w:val="00C77B70"/>
    <w:rsid w:val="00C77D67"/>
    <w:rsid w:val="00C77D7B"/>
    <w:rsid w:val="00C77D85"/>
    <w:rsid w:val="00C77D8B"/>
    <w:rsid w:val="00C77E30"/>
    <w:rsid w:val="00C77E38"/>
    <w:rsid w:val="00C77F5B"/>
    <w:rsid w:val="00C8002E"/>
    <w:rsid w:val="00C8018B"/>
    <w:rsid w:val="00C802F1"/>
    <w:rsid w:val="00C80340"/>
    <w:rsid w:val="00C803AA"/>
    <w:rsid w:val="00C803D5"/>
    <w:rsid w:val="00C803F9"/>
    <w:rsid w:val="00C8043A"/>
    <w:rsid w:val="00C804AE"/>
    <w:rsid w:val="00C8052A"/>
    <w:rsid w:val="00C80685"/>
    <w:rsid w:val="00C80811"/>
    <w:rsid w:val="00C808A3"/>
    <w:rsid w:val="00C80A69"/>
    <w:rsid w:val="00C80B99"/>
    <w:rsid w:val="00C80DC1"/>
    <w:rsid w:val="00C80E3C"/>
    <w:rsid w:val="00C81001"/>
    <w:rsid w:val="00C810F8"/>
    <w:rsid w:val="00C8130A"/>
    <w:rsid w:val="00C8137C"/>
    <w:rsid w:val="00C81524"/>
    <w:rsid w:val="00C819B5"/>
    <w:rsid w:val="00C81EFF"/>
    <w:rsid w:val="00C82173"/>
    <w:rsid w:val="00C82368"/>
    <w:rsid w:val="00C8243F"/>
    <w:rsid w:val="00C824DA"/>
    <w:rsid w:val="00C829F8"/>
    <w:rsid w:val="00C82B12"/>
    <w:rsid w:val="00C82C1A"/>
    <w:rsid w:val="00C82DB1"/>
    <w:rsid w:val="00C82FE6"/>
    <w:rsid w:val="00C83196"/>
    <w:rsid w:val="00C8320E"/>
    <w:rsid w:val="00C83731"/>
    <w:rsid w:val="00C8385D"/>
    <w:rsid w:val="00C83873"/>
    <w:rsid w:val="00C83B97"/>
    <w:rsid w:val="00C83BFC"/>
    <w:rsid w:val="00C83D52"/>
    <w:rsid w:val="00C84052"/>
    <w:rsid w:val="00C84114"/>
    <w:rsid w:val="00C842F5"/>
    <w:rsid w:val="00C843D6"/>
    <w:rsid w:val="00C84796"/>
    <w:rsid w:val="00C84DCD"/>
    <w:rsid w:val="00C84FED"/>
    <w:rsid w:val="00C85109"/>
    <w:rsid w:val="00C851CC"/>
    <w:rsid w:val="00C852B1"/>
    <w:rsid w:val="00C85498"/>
    <w:rsid w:val="00C854FE"/>
    <w:rsid w:val="00C8566F"/>
    <w:rsid w:val="00C856EA"/>
    <w:rsid w:val="00C859DC"/>
    <w:rsid w:val="00C85AC5"/>
    <w:rsid w:val="00C85D7A"/>
    <w:rsid w:val="00C85FB8"/>
    <w:rsid w:val="00C862AE"/>
    <w:rsid w:val="00C8641A"/>
    <w:rsid w:val="00C86520"/>
    <w:rsid w:val="00C86610"/>
    <w:rsid w:val="00C86711"/>
    <w:rsid w:val="00C868D7"/>
    <w:rsid w:val="00C868ED"/>
    <w:rsid w:val="00C86A48"/>
    <w:rsid w:val="00C86D2C"/>
    <w:rsid w:val="00C86D30"/>
    <w:rsid w:val="00C86F61"/>
    <w:rsid w:val="00C86FF7"/>
    <w:rsid w:val="00C87076"/>
    <w:rsid w:val="00C87177"/>
    <w:rsid w:val="00C872B2"/>
    <w:rsid w:val="00C87538"/>
    <w:rsid w:val="00C87693"/>
    <w:rsid w:val="00C87956"/>
    <w:rsid w:val="00C87ABF"/>
    <w:rsid w:val="00C87BE8"/>
    <w:rsid w:val="00C87F50"/>
    <w:rsid w:val="00C9004F"/>
    <w:rsid w:val="00C90387"/>
    <w:rsid w:val="00C903D5"/>
    <w:rsid w:val="00C904DB"/>
    <w:rsid w:val="00C908FF"/>
    <w:rsid w:val="00C909BD"/>
    <w:rsid w:val="00C90B7F"/>
    <w:rsid w:val="00C90E64"/>
    <w:rsid w:val="00C91057"/>
    <w:rsid w:val="00C91108"/>
    <w:rsid w:val="00C91124"/>
    <w:rsid w:val="00C91228"/>
    <w:rsid w:val="00C91419"/>
    <w:rsid w:val="00C91452"/>
    <w:rsid w:val="00C9152F"/>
    <w:rsid w:val="00C9199F"/>
    <w:rsid w:val="00C91A0D"/>
    <w:rsid w:val="00C91BCD"/>
    <w:rsid w:val="00C91DFF"/>
    <w:rsid w:val="00C91F16"/>
    <w:rsid w:val="00C92464"/>
    <w:rsid w:val="00C92679"/>
    <w:rsid w:val="00C92746"/>
    <w:rsid w:val="00C92860"/>
    <w:rsid w:val="00C929FD"/>
    <w:rsid w:val="00C92F8E"/>
    <w:rsid w:val="00C9325D"/>
    <w:rsid w:val="00C9328A"/>
    <w:rsid w:val="00C9335B"/>
    <w:rsid w:val="00C9352F"/>
    <w:rsid w:val="00C9359B"/>
    <w:rsid w:val="00C9364B"/>
    <w:rsid w:val="00C93852"/>
    <w:rsid w:val="00C93958"/>
    <w:rsid w:val="00C93A26"/>
    <w:rsid w:val="00C93A4C"/>
    <w:rsid w:val="00C93A8F"/>
    <w:rsid w:val="00C93CC2"/>
    <w:rsid w:val="00C93E0A"/>
    <w:rsid w:val="00C93E65"/>
    <w:rsid w:val="00C94060"/>
    <w:rsid w:val="00C94175"/>
    <w:rsid w:val="00C9433F"/>
    <w:rsid w:val="00C94592"/>
    <w:rsid w:val="00C94BAB"/>
    <w:rsid w:val="00C94C0B"/>
    <w:rsid w:val="00C94CDB"/>
    <w:rsid w:val="00C94D62"/>
    <w:rsid w:val="00C94F27"/>
    <w:rsid w:val="00C95446"/>
    <w:rsid w:val="00C955EA"/>
    <w:rsid w:val="00C9571F"/>
    <w:rsid w:val="00C9579D"/>
    <w:rsid w:val="00C958E4"/>
    <w:rsid w:val="00C95B2D"/>
    <w:rsid w:val="00C95C42"/>
    <w:rsid w:val="00C95CE5"/>
    <w:rsid w:val="00C95CEB"/>
    <w:rsid w:val="00C95DC9"/>
    <w:rsid w:val="00C95E74"/>
    <w:rsid w:val="00C95F36"/>
    <w:rsid w:val="00C95FE4"/>
    <w:rsid w:val="00C95FFB"/>
    <w:rsid w:val="00C96007"/>
    <w:rsid w:val="00C96048"/>
    <w:rsid w:val="00C962A5"/>
    <w:rsid w:val="00C9650F"/>
    <w:rsid w:val="00C96895"/>
    <w:rsid w:val="00C96917"/>
    <w:rsid w:val="00C96B9D"/>
    <w:rsid w:val="00C96CDA"/>
    <w:rsid w:val="00C96FF3"/>
    <w:rsid w:val="00C9737B"/>
    <w:rsid w:val="00C976F8"/>
    <w:rsid w:val="00C97836"/>
    <w:rsid w:val="00C978A5"/>
    <w:rsid w:val="00C978B2"/>
    <w:rsid w:val="00C979D2"/>
    <w:rsid w:val="00C97A7E"/>
    <w:rsid w:val="00C97CC2"/>
    <w:rsid w:val="00C97D39"/>
    <w:rsid w:val="00C97E59"/>
    <w:rsid w:val="00CA085F"/>
    <w:rsid w:val="00CA09E6"/>
    <w:rsid w:val="00CA0E79"/>
    <w:rsid w:val="00CA0F73"/>
    <w:rsid w:val="00CA10C7"/>
    <w:rsid w:val="00CA1155"/>
    <w:rsid w:val="00CA11E4"/>
    <w:rsid w:val="00CA1203"/>
    <w:rsid w:val="00CA128F"/>
    <w:rsid w:val="00CA141C"/>
    <w:rsid w:val="00CA151D"/>
    <w:rsid w:val="00CA17B0"/>
    <w:rsid w:val="00CA195D"/>
    <w:rsid w:val="00CA1BC7"/>
    <w:rsid w:val="00CA1E33"/>
    <w:rsid w:val="00CA1F00"/>
    <w:rsid w:val="00CA1F1C"/>
    <w:rsid w:val="00CA2026"/>
    <w:rsid w:val="00CA20AD"/>
    <w:rsid w:val="00CA21A0"/>
    <w:rsid w:val="00CA220F"/>
    <w:rsid w:val="00CA225C"/>
    <w:rsid w:val="00CA25A6"/>
    <w:rsid w:val="00CA2623"/>
    <w:rsid w:val="00CA27D8"/>
    <w:rsid w:val="00CA2C76"/>
    <w:rsid w:val="00CA3105"/>
    <w:rsid w:val="00CA31BF"/>
    <w:rsid w:val="00CA3459"/>
    <w:rsid w:val="00CA3574"/>
    <w:rsid w:val="00CA3708"/>
    <w:rsid w:val="00CA379A"/>
    <w:rsid w:val="00CA4053"/>
    <w:rsid w:val="00CA40D6"/>
    <w:rsid w:val="00CA41F9"/>
    <w:rsid w:val="00CA4211"/>
    <w:rsid w:val="00CA4489"/>
    <w:rsid w:val="00CA44FD"/>
    <w:rsid w:val="00CA47EF"/>
    <w:rsid w:val="00CA485A"/>
    <w:rsid w:val="00CA4886"/>
    <w:rsid w:val="00CA4AF2"/>
    <w:rsid w:val="00CA4EB7"/>
    <w:rsid w:val="00CA5238"/>
    <w:rsid w:val="00CA5368"/>
    <w:rsid w:val="00CA563F"/>
    <w:rsid w:val="00CA5727"/>
    <w:rsid w:val="00CA5857"/>
    <w:rsid w:val="00CA5886"/>
    <w:rsid w:val="00CA588D"/>
    <w:rsid w:val="00CA5990"/>
    <w:rsid w:val="00CA59D1"/>
    <w:rsid w:val="00CA5A2F"/>
    <w:rsid w:val="00CA5AF2"/>
    <w:rsid w:val="00CA5B4A"/>
    <w:rsid w:val="00CA5D1B"/>
    <w:rsid w:val="00CA5D65"/>
    <w:rsid w:val="00CA5EB0"/>
    <w:rsid w:val="00CA662E"/>
    <w:rsid w:val="00CA682C"/>
    <w:rsid w:val="00CA6A4D"/>
    <w:rsid w:val="00CA6CC6"/>
    <w:rsid w:val="00CA6DCB"/>
    <w:rsid w:val="00CA6E03"/>
    <w:rsid w:val="00CA70FE"/>
    <w:rsid w:val="00CA718B"/>
    <w:rsid w:val="00CA7369"/>
    <w:rsid w:val="00CA75A7"/>
    <w:rsid w:val="00CA76B0"/>
    <w:rsid w:val="00CA776B"/>
    <w:rsid w:val="00CA78EA"/>
    <w:rsid w:val="00CA7988"/>
    <w:rsid w:val="00CA7AD4"/>
    <w:rsid w:val="00CA7C99"/>
    <w:rsid w:val="00CA7CB2"/>
    <w:rsid w:val="00CA7D41"/>
    <w:rsid w:val="00CA7FE9"/>
    <w:rsid w:val="00CB0453"/>
    <w:rsid w:val="00CB045F"/>
    <w:rsid w:val="00CB0489"/>
    <w:rsid w:val="00CB0627"/>
    <w:rsid w:val="00CB08D8"/>
    <w:rsid w:val="00CB0A52"/>
    <w:rsid w:val="00CB0A8B"/>
    <w:rsid w:val="00CB0B28"/>
    <w:rsid w:val="00CB0BB2"/>
    <w:rsid w:val="00CB0FA5"/>
    <w:rsid w:val="00CB1075"/>
    <w:rsid w:val="00CB13FE"/>
    <w:rsid w:val="00CB15C4"/>
    <w:rsid w:val="00CB1703"/>
    <w:rsid w:val="00CB18F2"/>
    <w:rsid w:val="00CB1937"/>
    <w:rsid w:val="00CB1A38"/>
    <w:rsid w:val="00CB1C32"/>
    <w:rsid w:val="00CB1D21"/>
    <w:rsid w:val="00CB1E29"/>
    <w:rsid w:val="00CB2397"/>
    <w:rsid w:val="00CB2877"/>
    <w:rsid w:val="00CB2B35"/>
    <w:rsid w:val="00CB2D21"/>
    <w:rsid w:val="00CB2D91"/>
    <w:rsid w:val="00CB2F7C"/>
    <w:rsid w:val="00CB3168"/>
    <w:rsid w:val="00CB3396"/>
    <w:rsid w:val="00CB363C"/>
    <w:rsid w:val="00CB36E8"/>
    <w:rsid w:val="00CB3E06"/>
    <w:rsid w:val="00CB4018"/>
    <w:rsid w:val="00CB41E9"/>
    <w:rsid w:val="00CB4376"/>
    <w:rsid w:val="00CB4445"/>
    <w:rsid w:val="00CB4712"/>
    <w:rsid w:val="00CB49F6"/>
    <w:rsid w:val="00CB4C29"/>
    <w:rsid w:val="00CB4CDB"/>
    <w:rsid w:val="00CB4D1F"/>
    <w:rsid w:val="00CB4D2A"/>
    <w:rsid w:val="00CB4E9F"/>
    <w:rsid w:val="00CB4F52"/>
    <w:rsid w:val="00CB503F"/>
    <w:rsid w:val="00CB521D"/>
    <w:rsid w:val="00CB5320"/>
    <w:rsid w:val="00CB5535"/>
    <w:rsid w:val="00CB554D"/>
    <w:rsid w:val="00CB5677"/>
    <w:rsid w:val="00CB57C8"/>
    <w:rsid w:val="00CB5B14"/>
    <w:rsid w:val="00CB5CD3"/>
    <w:rsid w:val="00CB5CE9"/>
    <w:rsid w:val="00CB5DAE"/>
    <w:rsid w:val="00CB5DC7"/>
    <w:rsid w:val="00CB5EFB"/>
    <w:rsid w:val="00CB5FB7"/>
    <w:rsid w:val="00CB6045"/>
    <w:rsid w:val="00CB6051"/>
    <w:rsid w:val="00CB6133"/>
    <w:rsid w:val="00CB637C"/>
    <w:rsid w:val="00CB64E8"/>
    <w:rsid w:val="00CB64FB"/>
    <w:rsid w:val="00CB669F"/>
    <w:rsid w:val="00CB67D9"/>
    <w:rsid w:val="00CB680B"/>
    <w:rsid w:val="00CB680C"/>
    <w:rsid w:val="00CB6DA5"/>
    <w:rsid w:val="00CB6DCA"/>
    <w:rsid w:val="00CB6E90"/>
    <w:rsid w:val="00CB792A"/>
    <w:rsid w:val="00CB7E36"/>
    <w:rsid w:val="00CC0023"/>
    <w:rsid w:val="00CC0072"/>
    <w:rsid w:val="00CC025B"/>
    <w:rsid w:val="00CC0342"/>
    <w:rsid w:val="00CC0386"/>
    <w:rsid w:val="00CC03E0"/>
    <w:rsid w:val="00CC0507"/>
    <w:rsid w:val="00CC0603"/>
    <w:rsid w:val="00CC0677"/>
    <w:rsid w:val="00CC0707"/>
    <w:rsid w:val="00CC0AEC"/>
    <w:rsid w:val="00CC0C90"/>
    <w:rsid w:val="00CC0D64"/>
    <w:rsid w:val="00CC11DA"/>
    <w:rsid w:val="00CC12AB"/>
    <w:rsid w:val="00CC135B"/>
    <w:rsid w:val="00CC13E7"/>
    <w:rsid w:val="00CC16F0"/>
    <w:rsid w:val="00CC18FC"/>
    <w:rsid w:val="00CC199B"/>
    <w:rsid w:val="00CC1EC4"/>
    <w:rsid w:val="00CC2064"/>
    <w:rsid w:val="00CC214F"/>
    <w:rsid w:val="00CC2157"/>
    <w:rsid w:val="00CC2295"/>
    <w:rsid w:val="00CC229A"/>
    <w:rsid w:val="00CC24A9"/>
    <w:rsid w:val="00CC253F"/>
    <w:rsid w:val="00CC26F8"/>
    <w:rsid w:val="00CC2A89"/>
    <w:rsid w:val="00CC2E44"/>
    <w:rsid w:val="00CC302D"/>
    <w:rsid w:val="00CC3129"/>
    <w:rsid w:val="00CC31D4"/>
    <w:rsid w:val="00CC3557"/>
    <w:rsid w:val="00CC35E8"/>
    <w:rsid w:val="00CC386C"/>
    <w:rsid w:val="00CC395A"/>
    <w:rsid w:val="00CC398C"/>
    <w:rsid w:val="00CC39DC"/>
    <w:rsid w:val="00CC3A55"/>
    <w:rsid w:val="00CC3AC3"/>
    <w:rsid w:val="00CC3AE9"/>
    <w:rsid w:val="00CC3CB9"/>
    <w:rsid w:val="00CC3D9C"/>
    <w:rsid w:val="00CC3EC5"/>
    <w:rsid w:val="00CC405D"/>
    <w:rsid w:val="00CC4592"/>
    <w:rsid w:val="00CC4615"/>
    <w:rsid w:val="00CC464F"/>
    <w:rsid w:val="00CC4779"/>
    <w:rsid w:val="00CC4A96"/>
    <w:rsid w:val="00CC4BFE"/>
    <w:rsid w:val="00CC4DBC"/>
    <w:rsid w:val="00CC4F8B"/>
    <w:rsid w:val="00CC51A2"/>
    <w:rsid w:val="00CC53E7"/>
    <w:rsid w:val="00CC5535"/>
    <w:rsid w:val="00CC5555"/>
    <w:rsid w:val="00CC561C"/>
    <w:rsid w:val="00CC5646"/>
    <w:rsid w:val="00CC56A7"/>
    <w:rsid w:val="00CC5793"/>
    <w:rsid w:val="00CC57B9"/>
    <w:rsid w:val="00CC58F0"/>
    <w:rsid w:val="00CC59ED"/>
    <w:rsid w:val="00CC5B74"/>
    <w:rsid w:val="00CC5C8D"/>
    <w:rsid w:val="00CC5DE1"/>
    <w:rsid w:val="00CC5E40"/>
    <w:rsid w:val="00CC5E9F"/>
    <w:rsid w:val="00CC5EB0"/>
    <w:rsid w:val="00CC5F5C"/>
    <w:rsid w:val="00CC60E7"/>
    <w:rsid w:val="00CC635A"/>
    <w:rsid w:val="00CC63FC"/>
    <w:rsid w:val="00CC657C"/>
    <w:rsid w:val="00CC65CD"/>
    <w:rsid w:val="00CC66AB"/>
    <w:rsid w:val="00CC6919"/>
    <w:rsid w:val="00CC6D67"/>
    <w:rsid w:val="00CC6E2A"/>
    <w:rsid w:val="00CC6FA7"/>
    <w:rsid w:val="00CC74A7"/>
    <w:rsid w:val="00CC7510"/>
    <w:rsid w:val="00CC764A"/>
    <w:rsid w:val="00CC7653"/>
    <w:rsid w:val="00CC766E"/>
    <w:rsid w:val="00CC7683"/>
    <w:rsid w:val="00CC77AB"/>
    <w:rsid w:val="00CC7922"/>
    <w:rsid w:val="00CC7935"/>
    <w:rsid w:val="00CC7938"/>
    <w:rsid w:val="00CC7BA3"/>
    <w:rsid w:val="00CC7C47"/>
    <w:rsid w:val="00CC7E44"/>
    <w:rsid w:val="00CD0070"/>
    <w:rsid w:val="00CD0108"/>
    <w:rsid w:val="00CD0256"/>
    <w:rsid w:val="00CD029B"/>
    <w:rsid w:val="00CD02FD"/>
    <w:rsid w:val="00CD08EB"/>
    <w:rsid w:val="00CD0AC3"/>
    <w:rsid w:val="00CD0CE5"/>
    <w:rsid w:val="00CD0DBE"/>
    <w:rsid w:val="00CD0DD7"/>
    <w:rsid w:val="00CD12C1"/>
    <w:rsid w:val="00CD144F"/>
    <w:rsid w:val="00CD1503"/>
    <w:rsid w:val="00CD15F3"/>
    <w:rsid w:val="00CD1707"/>
    <w:rsid w:val="00CD176C"/>
    <w:rsid w:val="00CD1AFB"/>
    <w:rsid w:val="00CD1B4C"/>
    <w:rsid w:val="00CD1C37"/>
    <w:rsid w:val="00CD1D40"/>
    <w:rsid w:val="00CD1DB1"/>
    <w:rsid w:val="00CD1FDC"/>
    <w:rsid w:val="00CD2028"/>
    <w:rsid w:val="00CD23BF"/>
    <w:rsid w:val="00CD253C"/>
    <w:rsid w:val="00CD2A7C"/>
    <w:rsid w:val="00CD2C8C"/>
    <w:rsid w:val="00CD2E2B"/>
    <w:rsid w:val="00CD2F54"/>
    <w:rsid w:val="00CD31C8"/>
    <w:rsid w:val="00CD32E3"/>
    <w:rsid w:val="00CD35A5"/>
    <w:rsid w:val="00CD3776"/>
    <w:rsid w:val="00CD37DF"/>
    <w:rsid w:val="00CD3846"/>
    <w:rsid w:val="00CD391D"/>
    <w:rsid w:val="00CD395E"/>
    <w:rsid w:val="00CD3C50"/>
    <w:rsid w:val="00CD3E0C"/>
    <w:rsid w:val="00CD3FAE"/>
    <w:rsid w:val="00CD4192"/>
    <w:rsid w:val="00CD4327"/>
    <w:rsid w:val="00CD4548"/>
    <w:rsid w:val="00CD4753"/>
    <w:rsid w:val="00CD4C41"/>
    <w:rsid w:val="00CD5028"/>
    <w:rsid w:val="00CD50CB"/>
    <w:rsid w:val="00CD5264"/>
    <w:rsid w:val="00CD56AF"/>
    <w:rsid w:val="00CD57E6"/>
    <w:rsid w:val="00CD5B3F"/>
    <w:rsid w:val="00CD5EF4"/>
    <w:rsid w:val="00CD604F"/>
    <w:rsid w:val="00CD60F6"/>
    <w:rsid w:val="00CD62DB"/>
    <w:rsid w:val="00CD634B"/>
    <w:rsid w:val="00CD658F"/>
    <w:rsid w:val="00CD66EB"/>
    <w:rsid w:val="00CD68AD"/>
    <w:rsid w:val="00CD699A"/>
    <w:rsid w:val="00CD69A1"/>
    <w:rsid w:val="00CD6C34"/>
    <w:rsid w:val="00CD6E63"/>
    <w:rsid w:val="00CD72F7"/>
    <w:rsid w:val="00CD7312"/>
    <w:rsid w:val="00CD73B4"/>
    <w:rsid w:val="00CD76DA"/>
    <w:rsid w:val="00CD7860"/>
    <w:rsid w:val="00CD7DC6"/>
    <w:rsid w:val="00CD7E71"/>
    <w:rsid w:val="00CD7EFE"/>
    <w:rsid w:val="00CE001A"/>
    <w:rsid w:val="00CE0056"/>
    <w:rsid w:val="00CE0073"/>
    <w:rsid w:val="00CE008D"/>
    <w:rsid w:val="00CE0095"/>
    <w:rsid w:val="00CE067E"/>
    <w:rsid w:val="00CE06DC"/>
    <w:rsid w:val="00CE06F0"/>
    <w:rsid w:val="00CE0827"/>
    <w:rsid w:val="00CE0C16"/>
    <w:rsid w:val="00CE0C65"/>
    <w:rsid w:val="00CE0D5E"/>
    <w:rsid w:val="00CE0F5F"/>
    <w:rsid w:val="00CE1559"/>
    <w:rsid w:val="00CE15AA"/>
    <w:rsid w:val="00CE15DB"/>
    <w:rsid w:val="00CE166B"/>
    <w:rsid w:val="00CE16E6"/>
    <w:rsid w:val="00CE16E9"/>
    <w:rsid w:val="00CE1915"/>
    <w:rsid w:val="00CE1A9A"/>
    <w:rsid w:val="00CE1D87"/>
    <w:rsid w:val="00CE1DBF"/>
    <w:rsid w:val="00CE200E"/>
    <w:rsid w:val="00CE20C9"/>
    <w:rsid w:val="00CE2720"/>
    <w:rsid w:val="00CE28E2"/>
    <w:rsid w:val="00CE2B50"/>
    <w:rsid w:val="00CE2D7A"/>
    <w:rsid w:val="00CE2EAF"/>
    <w:rsid w:val="00CE2F4F"/>
    <w:rsid w:val="00CE2FBC"/>
    <w:rsid w:val="00CE30DF"/>
    <w:rsid w:val="00CE317F"/>
    <w:rsid w:val="00CE31DE"/>
    <w:rsid w:val="00CE3256"/>
    <w:rsid w:val="00CE33B6"/>
    <w:rsid w:val="00CE33DB"/>
    <w:rsid w:val="00CE346A"/>
    <w:rsid w:val="00CE3570"/>
    <w:rsid w:val="00CE368B"/>
    <w:rsid w:val="00CE37CC"/>
    <w:rsid w:val="00CE3916"/>
    <w:rsid w:val="00CE3944"/>
    <w:rsid w:val="00CE3C83"/>
    <w:rsid w:val="00CE3D30"/>
    <w:rsid w:val="00CE3E05"/>
    <w:rsid w:val="00CE3F38"/>
    <w:rsid w:val="00CE41BF"/>
    <w:rsid w:val="00CE42DA"/>
    <w:rsid w:val="00CE452C"/>
    <w:rsid w:val="00CE4537"/>
    <w:rsid w:val="00CE454F"/>
    <w:rsid w:val="00CE45CE"/>
    <w:rsid w:val="00CE4C46"/>
    <w:rsid w:val="00CE4DD3"/>
    <w:rsid w:val="00CE4E3C"/>
    <w:rsid w:val="00CE4F4E"/>
    <w:rsid w:val="00CE4FE6"/>
    <w:rsid w:val="00CE50ED"/>
    <w:rsid w:val="00CE533E"/>
    <w:rsid w:val="00CE549F"/>
    <w:rsid w:val="00CE54A9"/>
    <w:rsid w:val="00CE559C"/>
    <w:rsid w:val="00CE57BF"/>
    <w:rsid w:val="00CE5826"/>
    <w:rsid w:val="00CE58BC"/>
    <w:rsid w:val="00CE5A2B"/>
    <w:rsid w:val="00CE5BA4"/>
    <w:rsid w:val="00CE5C02"/>
    <w:rsid w:val="00CE5C92"/>
    <w:rsid w:val="00CE5CAB"/>
    <w:rsid w:val="00CE5CE1"/>
    <w:rsid w:val="00CE5E58"/>
    <w:rsid w:val="00CE5ED1"/>
    <w:rsid w:val="00CE5FB0"/>
    <w:rsid w:val="00CE61F7"/>
    <w:rsid w:val="00CE648B"/>
    <w:rsid w:val="00CE64F3"/>
    <w:rsid w:val="00CE6598"/>
    <w:rsid w:val="00CE6606"/>
    <w:rsid w:val="00CE67C7"/>
    <w:rsid w:val="00CE6872"/>
    <w:rsid w:val="00CE6961"/>
    <w:rsid w:val="00CE70BC"/>
    <w:rsid w:val="00CE7206"/>
    <w:rsid w:val="00CE7863"/>
    <w:rsid w:val="00CE7CC2"/>
    <w:rsid w:val="00CF016C"/>
    <w:rsid w:val="00CF0189"/>
    <w:rsid w:val="00CF027F"/>
    <w:rsid w:val="00CF035F"/>
    <w:rsid w:val="00CF039F"/>
    <w:rsid w:val="00CF0BAD"/>
    <w:rsid w:val="00CF0BCC"/>
    <w:rsid w:val="00CF0F18"/>
    <w:rsid w:val="00CF161B"/>
    <w:rsid w:val="00CF165A"/>
    <w:rsid w:val="00CF16C2"/>
    <w:rsid w:val="00CF16C5"/>
    <w:rsid w:val="00CF1731"/>
    <w:rsid w:val="00CF1738"/>
    <w:rsid w:val="00CF1A82"/>
    <w:rsid w:val="00CF1B3A"/>
    <w:rsid w:val="00CF1DF6"/>
    <w:rsid w:val="00CF2434"/>
    <w:rsid w:val="00CF25F7"/>
    <w:rsid w:val="00CF2668"/>
    <w:rsid w:val="00CF28E4"/>
    <w:rsid w:val="00CF2AE6"/>
    <w:rsid w:val="00CF2C11"/>
    <w:rsid w:val="00CF2E27"/>
    <w:rsid w:val="00CF304B"/>
    <w:rsid w:val="00CF30E6"/>
    <w:rsid w:val="00CF328E"/>
    <w:rsid w:val="00CF32D5"/>
    <w:rsid w:val="00CF3327"/>
    <w:rsid w:val="00CF332E"/>
    <w:rsid w:val="00CF35A6"/>
    <w:rsid w:val="00CF379C"/>
    <w:rsid w:val="00CF3B70"/>
    <w:rsid w:val="00CF3F2C"/>
    <w:rsid w:val="00CF42CB"/>
    <w:rsid w:val="00CF4821"/>
    <w:rsid w:val="00CF4B86"/>
    <w:rsid w:val="00CF4C31"/>
    <w:rsid w:val="00CF50B7"/>
    <w:rsid w:val="00CF5144"/>
    <w:rsid w:val="00CF5305"/>
    <w:rsid w:val="00CF5382"/>
    <w:rsid w:val="00CF5A43"/>
    <w:rsid w:val="00CF5D20"/>
    <w:rsid w:val="00CF5E4B"/>
    <w:rsid w:val="00CF5E9B"/>
    <w:rsid w:val="00CF5F0E"/>
    <w:rsid w:val="00CF5FA1"/>
    <w:rsid w:val="00CF604E"/>
    <w:rsid w:val="00CF613F"/>
    <w:rsid w:val="00CF6152"/>
    <w:rsid w:val="00CF61E9"/>
    <w:rsid w:val="00CF627E"/>
    <w:rsid w:val="00CF6519"/>
    <w:rsid w:val="00CF6531"/>
    <w:rsid w:val="00CF677F"/>
    <w:rsid w:val="00CF67B3"/>
    <w:rsid w:val="00CF67C0"/>
    <w:rsid w:val="00CF6951"/>
    <w:rsid w:val="00CF69C1"/>
    <w:rsid w:val="00CF6C45"/>
    <w:rsid w:val="00CF6CC2"/>
    <w:rsid w:val="00CF6D09"/>
    <w:rsid w:val="00CF70AA"/>
    <w:rsid w:val="00CF7157"/>
    <w:rsid w:val="00CF73E8"/>
    <w:rsid w:val="00CF73F2"/>
    <w:rsid w:val="00CF7561"/>
    <w:rsid w:val="00CF759F"/>
    <w:rsid w:val="00CF780B"/>
    <w:rsid w:val="00CF7827"/>
    <w:rsid w:val="00CF789D"/>
    <w:rsid w:val="00CF798F"/>
    <w:rsid w:val="00CF7A66"/>
    <w:rsid w:val="00CF7B56"/>
    <w:rsid w:val="00CF7D2A"/>
    <w:rsid w:val="00CF7E33"/>
    <w:rsid w:val="00CF7EBA"/>
    <w:rsid w:val="00D00002"/>
    <w:rsid w:val="00D00150"/>
    <w:rsid w:val="00D0021C"/>
    <w:rsid w:val="00D0047A"/>
    <w:rsid w:val="00D00493"/>
    <w:rsid w:val="00D0056A"/>
    <w:rsid w:val="00D00715"/>
    <w:rsid w:val="00D007FE"/>
    <w:rsid w:val="00D00901"/>
    <w:rsid w:val="00D00950"/>
    <w:rsid w:val="00D009BF"/>
    <w:rsid w:val="00D00D3B"/>
    <w:rsid w:val="00D01269"/>
    <w:rsid w:val="00D01503"/>
    <w:rsid w:val="00D01673"/>
    <w:rsid w:val="00D01678"/>
    <w:rsid w:val="00D01A29"/>
    <w:rsid w:val="00D01B25"/>
    <w:rsid w:val="00D01BEA"/>
    <w:rsid w:val="00D01C0D"/>
    <w:rsid w:val="00D01E38"/>
    <w:rsid w:val="00D02204"/>
    <w:rsid w:val="00D0225C"/>
    <w:rsid w:val="00D022DF"/>
    <w:rsid w:val="00D024AB"/>
    <w:rsid w:val="00D027B0"/>
    <w:rsid w:val="00D02C31"/>
    <w:rsid w:val="00D02CB7"/>
    <w:rsid w:val="00D02D21"/>
    <w:rsid w:val="00D02E45"/>
    <w:rsid w:val="00D034A9"/>
    <w:rsid w:val="00D03668"/>
    <w:rsid w:val="00D036C6"/>
    <w:rsid w:val="00D03A6F"/>
    <w:rsid w:val="00D03D80"/>
    <w:rsid w:val="00D03FFF"/>
    <w:rsid w:val="00D04076"/>
    <w:rsid w:val="00D04137"/>
    <w:rsid w:val="00D041FD"/>
    <w:rsid w:val="00D04242"/>
    <w:rsid w:val="00D04309"/>
    <w:rsid w:val="00D04315"/>
    <w:rsid w:val="00D0431D"/>
    <w:rsid w:val="00D0445C"/>
    <w:rsid w:val="00D044AA"/>
    <w:rsid w:val="00D044D3"/>
    <w:rsid w:val="00D04606"/>
    <w:rsid w:val="00D0485C"/>
    <w:rsid w:val="00D048B4"/>
    <w:rsid w:val="00D04A19"/>
    <w:rsid w:val="00D04B19"/>
    <w:rsid w:val="00D04CA8"/>
    <w:rsid w:val="00D04D13"/>
    <w:rsid w:val="00D04DA7"/>
    <w:rsid w:val="00D04E6A"/>
    <w:rsid w:val="00D04E9E"/>
    <w:rsid w:val="00D04EC2"/>
    <w:rsid w:val="00D04F0A"/>
    <w:rsid w:val="00D04FAB"/>
    <w:rsid w:val="00D0501D"/>
    <w:rsid w:val="00D05215"/>
    <w:rsid w:val="00D05378"/>
    <w:rsid w:val="00D056EB"/>
    <w:rsid w:val="00D05A7B"/>
    <w:rsid w:val="00D05BB0"/>
    <w:rsid w:val="00D060F2"/>
    <w:rsid w:val="00D06183"/>
    <w:rsid w:val="00D06221"/>
    <w:rsid w:val="00D06478"/>
    <w:rsid w:val="00D06584"/>
    <w:rsid w:val="00D067AB"/>
    <w:rsid w:val="00D06AF1"/>
    <w:rsid w:val="00D06E68"/>
    <w:rsid w:val="00D06F6F"/>
    <w:rsid w:val="00D06F7F"/>
    <w:rsid w:val="00D07123"/>
    <w:rsid w:val="00D071CB"/>
    <w:rsid w:val="00D07301"/>
    <w:rsid w:val="00D0737C"/>
    <w:rsid w:val="00D073A4"/>
    <w:rsid w:val="00D0779A"/>
    <w:rsid w:val="00D0785F"/>
    <w:rsid w:val="00D078C2"/>
    <w:rsid w:val="00D07BE7"/>
    <w:rsid w:val="00D07C37"/>
    <w:rsid w:val="00D07C71"/>
    <w:rsid w:val="00D07FAE"/>
    <w:rsid w:val="00D10012"/>
    <w:rsid w:val="00D1091C"/>
    <w:rsid w:val="00D10A16"/>
    <w:rsid w:val="00D10A2C"/>
    <w:rsid w:val="00D10B1E"/>
    <w:rsid w:val="00D10C4D"/>
    <w:rsid w:val="00D1121D"/>
    <w:rsid w:val="00D112A8"/>
    <w:rsid w:val="00D113A6"/>
    <w:rsid w:val="00D113C6"/>
    <w:rsid w:val="00D11874"/>
    <w:rsid w:val="00D118FB"/>
    <w:rsid w:val="00D1199C"/>
    <w:rsid w:val="00D11A2E"/>
    <w:rsid w:val="00D11A65"/>
    <w:rsid w:val="00D11BA9"/>
    <w:rsid w:val="00D11E25"/>
    <w:rsid w:val="00D11F2D"/>
    <w:rsid w:val="00D12066"/>
    <w:rsid w:val="00D1230F"/>
    <w:rsid w:val="00D1245D"/>
    <w:rsid w:val="00D12691"/>
    <w:rsid w:val="00D1297B"/>
    <w:rsid w:val="00D12A49"/>
    <w:rsid w:val="00D12B03"/>
    <w:rsid w:val="00D12C66"/>
    <w:rsid w:val="00D12D6E"/>
    <w:rsid w:val="00D12FCD"/>
    <w:rsid w:val="00D1319B"/>
    <w:rsid w:val="00D131CA"/>
    <w:rsid w:val="00D13213"/>
    <w:rsid w:val="00D1332C"/>
    <w:rsid w:val="00D13E01"/>
    <w:rsid w:val="00D13F4A"/>
    <w:rsid w:val="00D14159"/>
    <w:rsid w:val="00D142FB"/>
    <w:rsid w:val="00D143AD"/>
    <w:rsid w:val="00D144FA"/>
    <w:rsid w:val="00D14714"/>
    <w:rsid w:val="00D14740"/>
    <w:rsid w:val="00D147C3"/>
    <w:rsid w:val="00D149BE"/>
    <w:rsid w:val="00D14A7B"/>
    <w:rsid w:val="00D14AF5"/>
    <w:rsid w:val="00D14CCF"/>
    <w:rsid w:val="00D14DDE"/>
    <w:rsid w:val="00D150D3"/>
    <w:rsid w:val="00D15196"/>
    <w:rsid w:val="00D1544A"/>
    <w:rsid w:val="00D1547A"/>
    <w:rsid w:val="00D155DA"/>
    <w:rsid w:val="00D155EF"/>
    <w:rsid w:val="00D156E8"/>
    <w:rsid w:val="00D15733"/>
    <w:rsid w:val="00D15A77"/>
    <w:rsid w:val="00D1606D"/>
    <w:rsid w:val="00D16122"/>
    <w:rsid w:val="00D16260"/>
    <w:rsid w:val="00D162A5"/>
    <w:rsid w:val="00D16549"/>
    <w:rsid w:val="00D16604"/>
    <w:rsid w:val="00D16A27"/>
    <w:rsid w:val="00D16A99"/>
    <w:rsid w:val="00D16D88"/>
    <w:rsid w:val="00D16FC8"/>
    <w:rsid w:val="00D1700C"/>
    <w:rsid w:val="00D170C8"/>
    <w:rsid w:val="00D172D3"/>
    <w:rsid w:val="00D17453"/>
    <w:rsid w:val="00D1756C"/>
    <w:rsid w:val="00D17793"/>
    <w:rsid w:val="00D177BB"/>
    <w:rsid w:val="00D179C3"/>
    <w:rsid w:val="00D17A15"/>
    <w:rsid w:val="00D17ACC"/>
    <w:rsid w:val="00D17CC9"/>
    <w:rsid w:val="00D17CEB"/>
    <w:rsid w:val="00D17D2E"/>
    <w:rsid w:val="00D20056"/>
    <w:rsid w:val="00D203ED"/>
    <w:rsid w:val="00D20452"/>
    <w:rsid w:val="00D207DC"/>
    <w:rsid w:val="00D20805"/>
    <w:rsid w:val="00D20817"/>
    <w:rsid w:val="00D2088F"/>
    <w:rsid w:val="00D20A69"/>
    <w:rsid w:val="00D20AFF"/>
    <w:rsid w:val="00D20B0E"/>
    <w:rsid w:val="00D20B40"/>
    <w:rsid w:val="00D20E66"/>
    <w:rsid w:val="00D20F1F"/>
    <w:rsid w:val="00D21111"/>
    <w:rsid w:val="00D21245"/>
    <w:rsid w:val="00D212E3"/>
    <w:rsid w:val="00D2139D"/>
    <w:rsid w:val="00D21568"/>
    <w:rsid w:val="00D21576"/>
    <w:rsid w:val="00D216E8"/>
    <w:rsid w:val="00D21868"/>
    <w:rsid w:val="00D21937"/>
    <w:rsid w:val="00D21A39"/>
    <w:rsid w:val="00D21B4E"/>
    <w:rsid w:val="00D21C06"/>
    <w:rsid w:val="00D21CAD"/>
    <w:rsid w:val="00D21E38"/>
    <w:rsid w:val="00D21E6A"/>
    <w:rsid w:val="00D22085"/>
    <w:rsid w:val="00D22244"/>
    <w:rsid w:val="00D223EB"/>
    <w:rsid w:val="00D22458"/>
    <w:rsid w:val="00D22900"/>
    <w:rsid w:val="00D2293C"/>
    <w:rsid w:val="00D22976"/>
    <w:rsid w:val="00D22FC0"/>
    <w:rsid w:val="00D236D2"/>
    <w:rsid w:val="00D23726"/>
    <w:rsid w:val="00D237C0"/>
    <w:rsid w:val="00D2381E"/>
    <w:rsid w:val="00D23AC7"/>
    <w:rsid w:val="00D23B02"/>
    <w:rsid w:val="00D23F20"/>
    <w:rsid w:val="00D24087"/>
    <w:rsid w:val="00D2415D"/>
    <w:rsid w:val="00D24389"/>
    <w:rsid w:val="00D2483F"/>
    <w:rsid w:val="00D249E6"/>
    <w:rsid w:val="00D24A4B"/>
    <w:rsid w:val="00D24D85"/>
    <w:rsid w:val="00D24F38"/>
    <w:rsid w:val="00D24F57"/>
    <w:rsid w:val="00D25084"/>
    <w:rsid w:val="00D25670"/>
    <w:rsid w:val="00D25842"/>
    <w:rsid w:val="00D25A4F"/>
    <w:rsid w:val="00D25AEE"/>
    <w:rsid w:val="00D25D68"/>
    <w:rsid w:val="00D25E19"/>
    <w:rsid w:val="00D25EBF"/>
    <w:rsid w:val="00D25EC2"/>
    <w:rsid w:val="00D25EE4"/>
    <w:rsid w:val="00D25FE8"/>
    <w:rsid w:val="00D2607F"/>
    <w:rsid w:val="00D2610D"/>
    <w:rsid w:val="00D26123"/>
    <w:rsid w:val="00D26288"/>
    <w:rsid w:val="00D263FE"/>
    <w:rsid w:val="00D26560"/>
    <w:rsid w:val="00D26898"/>
    <w:rsid w:val="00D2699D"/>
    <w:rsid w:val="00D26B14"/>
    <w:rsid w:val="00D26BFB"/>
    <w:rsid w:val="00D26C67"/>
    <w:rsid w:val="00D2712D"/>
    <w:rsid w:val="00D273A6"/>
    <w:rsid w:val="00D275D8"/>
    <w:rsid w:val="00D276EF"/>
    <w:rsid w:val="00D277EE"/>
    <w:rsid w:val="00D27832"/>
    <w:rsid w:val="00D27851"/>
    <w:rsid w:val="00D27946"/>
    <w:rsid w:val="00D27BAB"/>
    <w:rsid w:val="00D27BBB"/>
    <w:rsid w:val="00D27C80"/>
    <w:rsid w:val="00D27DB4"/>
    <w:rsid w:val="00D27E59"/>
    <w:rsid w:val="00D27E67"/>
    <w:rsid w:val="00D27F53"/>
    <w:rsid w:val="00D30075"/>
    <w:rsid w:val="00D307DF"/>
    <w:rsid w:val="00D30941"/>
    <w:rsid w:val="00D30D09"/>
    <w:rsid w:val="00D30D77"/>
    <w:rsid w:val="00D30E49"/>
    <w:rsid w:val="00D30FAE"/>
    <w:rsid w:val="00D31185"/>
    <w:rsid w:val="00D31365"/>
    <w:rsid w:val="00D31413"/>
    <w:rsid w:val="00D316AA"/>
    <w:rsid w:val="00D3171B"/>
    <w:rsid w:val="00D31749"/>
    <w:rsid w:val="00D317A9"/>
    <w:rsid w:val="00D31BE6"/>
    <w:rsid w:val="00D31C3D"/>
    <w:rsid w:val="00D31D51"/>
    <w:rsid w:val="00D3203C"/>
    <w:rsid w:val="00D3226B"/>
    <w:rsid w:val="00D3248D"/>
    <w:rsid w:val="00D324EA"/>
    <w:rsid w:val="00D325E9"/>
    <w:rsid w:val="00D3272C"/>
    <w:rsid w:val="00D327C8"/>
    <w:rsid w:val="00D32817"/>
    <w:rsid w:val="00D3281A"/>
    <w:rsid w:val="00D328D5"/>
    <w:rsid w:val="00D32987"/>
    <w:rsid w:val="00D32A05"/>
    <w:rsid w:val="00D32B0C"/>
    <w:rsid w:val="00D32DFA"/>
    <w:rsid w:val="00D32F22"/>
    <w:rsid w:val="00D33563"/>
    <w:rsid w:val="00D3357F"/>
    <w:rsid w:val="00D337A3"/>
    <w:rsid w:val="00D338C3"/>
    <w:rsid w:val="00D33C26"/>
    <w:rsid w:val="00D33CCE"/>
    <w:rsid w:val="00D33D84"/>
    <w:rsid w:val="00D3449F"/>
    <w:rsid w:val="00D345C2"/>
    <w:rsid w:val="00D3473A"/>
    <w:rsid w:val="00D347AC"/>
    <w:rsid w:val="00D34A10"/>
    <w:rsid w:val="00D34C0D"/>
    <w:rsid w:val="00D34F06"/>
    <w:rsid w:val="00D34FD0"/>
    <w:rsid w:val="00D352A7"/>
    <w:rsid w:val="00D35315"/>
    <w:rsid w:val="00D35377"/>
    <w:rsid w:val="00D3549B"/>
    <w:rsid w:val="00D35556"/>
    <w:rsid w:val="00D3571D"/>
    <w:rsid w:val="00D35738"/>
    <w:rsid w:val="00D35821"/>
    <w:rsid w:val="00D35882"/>
    <w:rsid w:val="00D359FA"/>
    <w:rsid w:val="00D35A92"/>
    <w:rsid w:val="00D35A9F"/>
    <w:rsid w:val="00D35CE3"/>
    <w:rsid w:val="00D36192"/>
    <w:rsid w:val="00D36601"/>
    <w:rsid w:val="00D366C5"/>
    <w:rsid w:val="00D366DB"/>
    <w:rsid w:val="00D369EE"/>
    <w:rsid w:val="00D36A69"/>
    <w:rsid w:val="00D36A8B"/>
    <w:rsid w:val="00D36B62"/>
    <w:rsid w:val="00D36FDD"/>
    <w:rsid w:val="00D37291"/>
    <w:rsid w:val="00D379D0"/>
    <w:rsid w:val="00D37A41"/>
    <w:rsid w:val="00D37B44"/>
    <w:rsid w:val="00D37BB4"/>
    <w:rsid w:val="00D37BDC"/>
    <w:rsid w:val="00D37CE9"/>
    <w:rsid w:val="00D37DFA"/>
    <w:rsid w:val="00D37E48"/>
    <w:rsid w:val="00D37EBE"/>
    <w:rsid w:val="00D407E1"/>
    <w:rsid w:val="00D40DA4"/>
    <w:rsid w:val="00D4126A"/>
    <w:rsid w:val="00D41580"/>
    <w:rsid w:val="00D416EC"/>
    <w:rsid w:val="00D41787"/>
    <w:rsid w:val="00D41CD3"/>
    <w:rsid w:val="00D41CEB"/>
    <w:rsid w:val="00D41F40"/>
    <w:rsid w:val="00D41F57"/>
    <w:rsid w:val="00D42103"/>
    <w:rsid w:val="00D4212D"/>
    <w:rsid w:val="00D42369"/>
    <w:rsid w:val="00D42558"/>
    <w:rsid w:val="00D4293F"/>
    <w:rsid w:val="00D42966"/>
    <w:rsid w:val="00D429F6"/>
    <w:rsid w:val="00D42D58"/>
    <w:rsid w:val="00D42E45"/>
    <w:rsid w:val="00D43167"/>
    <w:rsid w:val="00D43184"/>
    <w:rsid w:val="00D43189"/>
    <w:rsid w:val="00D43424"/>
    <w:rsid w:val="00D4380A"/>
    <w:rsid w:val="00D43BF0"/>
    <w:rsid w:val="00D44576"/>
    <w:rsid w:val="00D44630"/>
    <w:rsid w:val="00D44679"/>
    <w:rsid w:val="00D44872"/>
    <w:rsid w:val="00D44A22"/>
    <w:rsid w:val="00D44A52"/>
    <w:rsid w:val="00D44A5E"/>
    <w:rsid w:val="00D44AA7"/>
    <w:rsid w:val="00D44B88"/>
    <w:rsid w:val="00D44BC3"/>
    <w:rsid w:val="00D44BE8"/>
    <w:rsid w:val="00D45094"/>
    <w:rsid w:val="00D45362"/>
    <w:rsid w:val="00D453B4"/>
    <w:rsid w:val="00D45538"/>
    <w:rsid w:val="00D455D0"/>
    <w:rsid w:val="00D45875"/>
    <w:rsid w:val="00D458BB"/>
    <w:rsid w:val="00D45953"/>
    <w:rsid w:val="00D45AE8"/>
    <w:rsid w:val="00D45FEB"/>
    <w:rsid w:val="00D46112"/>
    <w:rsid w:val="00D462F7"/>
    <w:rsid w:val="00D463A6"/>
    <w:rsid w:val="00D465DA"/>
    <w:rsid w:val="00D46622"/>
    <w:rsid w:val="00D4672E"/>
    <w:rsid w:val="00D469E7"/>
    <w:rsid w:val="00D46B5D"/>
    <w:rsid w:val="00D46C7E"/>
    <w:rsid w:val="00D46CD3"/>
    <w:rsid w:val="00D46D65"/>
    <w:rsid w:val="00D46EE8"/>
    <w:rsid w:val="00D475A5"/>
    <w:rsid w:val="00D476BC"/>
    <w:rsid w:val="00D47810"/>
    <w:rsid w:val="00D479B2"/>
    <w:rsid w:val="00D47A28"/>
    <w:rsid w:val="00D47B39"/>
    <w:rsid w:val="00D47C88"/>
    <w:rsid w:val="00D47DB3"/>
    <w:rsid w:val="00D47E1C"/>
    <w:rsid w:val="00D47E4A"/>
    <w:rsid w:val="00D5010A"/>
    <w:rsid w:val="00D5017C"/>
    <w:rsid w:val="00D5033C"/>
    <w:rsid w:val="00D5047B"/>
    <w:rsid w:val="00D506A7"/>
    <w:rsid w:val="00D5070B"/>
    <w:rsid w:val="00D5096C"/>
    <w:rsid w:val="00D50A4B"/>
    <w:rsid w:val="00D50AB5"/>
    <w:rsid w:val="00D50CDE"/>
    <w:rsid w:val="00D50F9B"/>
    <w:rsid w:val="00D512AE"/>
    <w:rsid w:val="00D51433"/>
    <w:rsid w:val="00D51529"/>
    <w:rsid w:val="00D516C7"/>
    <w:rsid w:val="00D5173D"/>
    <w:rsid w:val="00D51873"/>
    <w:rsid w:val="00D51923"/>
    <w:rsid w:val="00D51BB3"/>
    <w:rsid w:val="00D51C4E"/>
    <w:rsid w:val="00D51EEB"/>
    <w:rsid w:val="00D51EEF"/>
    <w:rsid w:val="00D52091"/>
    <w:rsid w:val="00D52271"/>
    <w:rsid w:val="00D5230E"/>
    <w:rsid w:val="00D5259B"/>
    <w:rsid w:val="00D52666"/>
    <w:rsid w:val="00D52679"/>
    <w:rsid w:val="00D52A05"/>
    <w:rsid w:val="00D52EF3"/>
    <w:rsid w:val="00D52F73"/>
    <w:rsid w:val="00D5344C"/>
    <w:rsid w:val="00D53D0F"/>
    <w:rsid w:val="00D53E81"/>
    <w:rsid w:val="00D541AD"/>
    <w:rsid w:val="00D542C0"/>
    <w:rsid w:val="00D544AB"/>
    <w:rsid w:val="00D54506"/>
    <w:rsid w:val="00D5459B"/>
    <w:rsid w:val="00D5465E"/>
    <w:rsid w:val="00D548CB"/>
    <w:rsid w:val="00D54C7A"/>
    <w:rsid w:val="00D54D78"/>
    <w:rsid w:val="00D54E05"/>
    <w:rsid w:val="00D55384"/>
    <w:rsid w:val="00D5551A"/>
    <w:rsid w:val="00D55B58"/>
    <w:rsid w:val="00D55C2C"/>
    <w:rsid w:val="00D55D11"/>
    <w:rsid w:val="00D56060"/>
    <w:rsid w:val="00D56562"/>
    <w:rsid w:val="00D56701"/>
    <w:rsid w:val="00D568A0"/>
    <w:rsid w:val="00D5694E"/>
    <w:rsid w:val="00D569F0"/>
    <w:rsid w:val="00D56A49"/>
    <w:rsid w:val="00D56A76"/>
    <w:rsid w:val="00D56CDE"/>
    <w:rsid w:val="00D56E31"/>
    <w:rsid w:val="00D56FA8"/>
    <w:rsid w:val="00D570E7"/>
    <w:rsid w:val="00D57419"/>
    <w:rsid w:val="00D574B5"/>
    <w:rsid w:val="00D575E8"/>
    <w:rsid w:val="00D5778B"/>
    <w:rsid w:val="00D57891"/>
    <w:rsid w:val="00D57904"/>
    <w:rsid w:val="00D57A6A"/>
    <w:rsid w:val="00D57C37"/>
    <w:rsid w:val="00D57D87"/>
    <w:rsid w:val="00D57E96"/>
    <w:rsid w:val="00D57EC0"/>
    <w:rsid w:val="00D60062"/>
    <w:rsid w:val="00D60525"/>
    <w:rsid w:val="00D60561"/>
    <w:rsid w:val="00D6063E"/>
    <w:rsid w:val="00D607A3"/>
    <w:rsid w:val="00D609EB"/>
    <w:rsid w:val="00D60BDB"/>
    <w:rsid w:val="00D60D56"/>
    <w:rsid w:val="00D60EC7"/>
    <w:rsid w:val="00D614BB"/>
    <w:rsid w:val="00D61508"/>
    <w:rsid w:val="00D61A2A"/>
    <w:rsid w:val="00D61A8B"/>
    <w:rsid w:val="00D61DE0"/>
    <w:rsid w:val="00D61E32"/>
    <w:rsid w:val="00D6239C"/>
    <w:rsid w:val="00D624D9"/>
    <w:rsid w:val="00D6275A"/>
    <w:rsid w:val="00D62824"/>
    <w:rsid w:val="00D62879"/>
    <w:rsid w:val="00D629F5"/>
    <w:rsid w:val="00D62A36"/>
    <w:rsid w:val="00D62A66"/>
    <w:rsid w:val="00D62BB3"/>
    <w:rsid w:val="00D62F1F"/>
    <w:rsid w:val="00D6316A"/>
    <w:rsid w:val="00D6316F"/>
    <w:rsid w:val="00D6340B"/>
    <w:rsid w:val="00D6345B"/>
    <w:rsid w:val="00D634E8"/>
    <w:rsid w:val="00D63526"/>
    <w:rsid w:val="00D63777"/>
    <w:rsid w:val="00D637C0"/>
    <w:rsid w:val="00D638AE"/>
    <w:rsid w:val="00D639DD"/>
    <w:rsid w:val="00D63B5C"/>
    <w:rsid w:val="00D63BE3"/>
    <w:rsid w:val="00D63BF5"/>
    <w:rsid w:val="00D64273"/>
    <w:rsid w:val="00D64543"/>
    <w:rsid w:val="00D649A8"/>
    <w:rsid w:val="00D64CE0"/>
    <w:rsid w:val="00D64CF1"/>
    <w:rsid w:val="00D64F65"/>
    <w:rsid w:val="00D64FB2"/>
    <w:rsid w:val="00D65186"/>
    <w:rsid w:val="00D651DB"/>
    <w:rsid w:val="00D653AF"/>
    <w:rsid w:val="00D6558A"/>
    <w:rsid w:val="00D656BF"/>
    <w:rsid w:val="00D656F7"/>
    <w:rsid w:val="00D65710"/>
    <w:rsid w:val="00D6597B"/>
    <w:rsid w:val="00D65C1B"/>
    <w:rsid w:val="00D65CE2"/>
    <w:rsid w:val="00D65F4A"/>
    <w:rsid w:val="00D66193"/>
    <w:rsid w:val="00D6644A"/>
    <w:rsid w:val="00D66838"/>
    <w:rsid w:val="00D669E7"/>
    <w:rsid w:val="00D66A0C"/>
    <w:rsid w:val="00D66B7F"/>
    <w:rsid w:val="00D66C08"/>
    <w:rsid w:val="00D672AB"/>
    <w:rsid w:val="00D67512"/>
    <w:rsid w:val="00D67A69"/>
    <w:rsid w:val="00D67B99"/>
    <w:rsid w:val="00D67E30"/>
    <w:rsid w:val="00D7006A"/>
    <w:rsid w:val="00D703CD"/>
    <w:rsid w:val="00D7065D"/>
    <w:rsid w:val="00D70B69"/>
    <w:rsid w:val="00D70C29"/>
    <w:rsid w:val="00D712BB"/>
    <w:rsid w:val="00D712DF"/>
    <w:rsid w:val="00D71B34"/>
    <w:rsid w:val="00D71C1A"/>
    <w:rsid w:val="00D71C28"/>
    <w:rsid w:val="00D71FB4"/>
    <w:rsid w:val="00D721A2"/>
    <w:rsid w:val="00D72868"/>
    <w:rsid w:val="00D72E46"/>
    <w:rsid w:val="00D7334D"/>
    <w:rsid w:val="00D7342C"/>
    <w:rsid w:val="00D73743"/>
    <w:rsid w:val="00D73795"/>
    <w:rsid w:val="00D73BB2"/>
    <w:rsid w:val="00D73E17"/>
    <w:rsid w:val="00D73F99"/>
    <w:rsid w:val="00D74750"/>
    <w:rsid w:val="00D74911"/>
    <w:rsid w:val="00D74A63"/>
    <w:rsid w:val="00D74D3D"/>
    <w:rsid w:val="00D74D69"/>
    <w:rsid w:val="00D74DD3"/>
    <w:rsid w:val="00D74F7C"/>
    <w:rsid w:val="00D75023"/>
    <w:rsid w:val="00D75084"/>
    <w:rsid w:val="00D750B0"/>
    <w:rsid w:val="00D75118"/>
    <w:rsid w:val="00D75328"/>
    <w:rsid w:val="00D75348"/>
    <w:rsid w:val="00D75454"/>
    <w:rsid w:val="00D75762"/>
    <w:rsid w:val="00D7582B"/>
    <w:rsid w:val="00D75956"/>
    <w:rsid w:val="00D75A48"/>
    <w:rsid w:val="00D75AD8"/>
    <w:rsid w:val="00D75C03"/>
    <w:rsid w:val="00D75D2E"/>
    <w:rsid w:val="00D75D94"/>
    <w:rsid w:val="00D75DA2"/>
    <w:rsid w:val="00D75E47"/>
    <w:rsid w:val="00D75EC1"/>
    <w:rsid w:val="00D75FCB"/>
    <w:rsid w:val="00D75FE4"/>
    <w:rsid w:val="00D760DC"/>
    <w:rsid w:val="00D761FB"/>
    <w:rsid w:val="00D7621D"/>
    <w:rsid w:val="00D763BA"/>
    <w:rsid w:val="00D763C8"/>
    <w:rsid w:val="00D76672"/>
    <w:rsid w:val="00D76773"/>
    <w:rsid w:val="00D7685A"/>
    <w:rsid w:val="00D76976"/>
    <w:rsid w:val="00D76B2A"/>
    <w:rsid w:val="00D76B71"/>
    <w:rsid w:val="00D76C8A"/>
    <w:rsid w:val="00D76EDE"/>
    <w:rsid w:val="00D76F86"/>
    <w:rsid w:val="00D77477"/>
    <w:rsid w:val="00D77704"/>
    <w:rsid w:val="00D778A3"/>
    <w:rsid w:val="00D77986"/>
    <w:rsid w:val="00D77E55"/>
    <w:rsid w:val="00D80107"/>
    <w:rsid w:val="00D801DA"/>
    <w:rsid w:val="00D8028C"/>
    <w:rsid w:val="00D80345"/>
    <w:rsid w:val="00D805CF"/>
    <w:rsid w:val="00D80650"/>
    <w:rsid w:val="00D808F3"/>
    <w:rsid w:val="00D80BAB"/>
    <w:rsid w:val="00D80BC3"/>
    <w:rsid w:val="00D80F18"/>
    <w:rsid w:val="00D811C3"/>
    <w:rsid w:val="00D8133A"/>
    <w:rsid w:val="00D816E9"/>
    <w:rsid w:val="00D81752"/>
    <w:rsid w:val="00D817E9"/>
    <w:rsid w:val="00D817FC"/>
    <w:rsid w:val="00D81894"/>
    <w:rsid w:val="00D81972"/>
    <w:rsid w:val="00D81ACD"/>
    <w:rsid w:val="00D81B26"/>
    <w:rsid w:val="00D81BAD"/>
    <w:rsid w:val="00D81C5D"/>
    <w:rsid w:val="00D81CD2"/>
    <w:rsid w:val="00D81D91"/>
    <w:rsid w:val="00D8203B"/>
    <w:rsid w:val="00D820B7"/>
    <w:rsid w:val="00D820FD"/>
    <w:rsid w:val="00D821E8"/>
    <w:rsid w:val="00D824D3"/>
    <w:rsid w:val="00D82697"/>
    <w:rsid w:val="00D826A5"/>
    <w:rsid w:val="00D82B97"/>
    <w:rsid w:val="00D82FF7"/>
    <w:rsid w:val="00D83054"/>
    <w:rsid w:val="00D8320A"/>
    <w:rsid w:val="00D83B12"/>
    <w:rsid w:val="00D83B99"/>
    <w:rsid w:val="00D83B9C"/>
    <w:rsid w:val="00D83CC7"/>
    <w:rsid w:val="00D83F90"/>
    <w:rsid w:val="00D84020"/>
    <w:rsid w:val="00D840C0"/>
    <w:rsid w:val="00D842AB"/>
    <w:rsid w:val="00D8452E"/>
    <w:rsid w:val="00D84612"/>
    <w:rsid w:val="00D846FE"/>
    <w:rsid w:val="00D8470B"/>
    <w:rsid w:val="00D848B5"/>
    <w:rsid w:val="00D848D1"/>
    <w:rsid w:val="00D84945"/>
    <w:rsid w:val="00D8497D"/>
    <w:rsid w:val="00D84B6C"/>
    <w:rsid w:val="00D84BD8"/>
    <w:rsid w:val="00D84D5B"/>
    <w:rsid w:val="00D84E0E"/>
    <w:rsid w:val="00D84F76"/>
    <w:rsid w:val="00D852B9"/>
    <w:rsid w:val="00D8538E"/>
    <w:rsid w:val="00D853C4"/>
    <w:rsid w:val="00D857A7"/>
    <w:rsid w:val="00D857BE"/>
    <w:rsid w:val="00D858C6"/>
    <w:rsid w:val="00D859DE"/>
    <w:rsid w:val="00D859EF"/>
    <w:rsid w:val="00D85A0D"/>
    <w:rsid w:val="00D85B5E"/>
    <w:rsid w:val="00D85C40"/>
    <w:rsid w:val="00D85D13"/>
    <w:rsid w:val="00D85E26"/>
    <w:rsid w:val="00D8608C"/>
    <w:rsid w:val="00D862BF"/>
    <w:rsid w:val="00D863F9"/>
    <w:rsid w:val="00D86442"/>
    <w:rsid w:val="00D86512"/>
    <w:rsid w:val="00D86564"/>
    <w:rsid w:val="00D865F5"/>
    <w:rsid w:val="00D8684E"/>
    <w:rsid w:val="00D86872"/>
    <w:rsid w:val="00D869E4"/>
    <w:rsid w:val="00D86BE9"/>
    <w:rsid w:val="00D86BEE"/>
    <w:rsid w:val="00D86C2A"/>
    <w:rsid w:val="00D86CF4"/>
    <w:rsid w:val="00D86E16"/>
    <w:rsid w:val="00D87145"/>
    <w:rsid w:val="00D874DE"/>
    <w:rsid w:val="00D8793E"/>
    <w:rsid w:val="00D87B13"/>
    <w:rsid w:val="00D87E15"/>
    <w:rsid w:val="00D87EEC"/>
    <w:rsid w:val="00D87F5E"/>
    <w:rsid w:val="00D900E0"/>
    <w:rsid w:val="00D90129"/>
    <w:rsid w:val="00D904C3"/>
    <w:rsid w:val="00D905BA"/>
    <w:rsid w:val="00D90662"/>
    <w:rsid w:val="00D906A3"/>
    <w:rsid w:val="00D90922"/>
    <w:rsid w:val="00D90A53"/>
    <w:rsid w:val="00D90B98"/>
    <w:rsid w:val="00D90C18"/>
    <w:rsid w:val="00D90E81"/>
    <w:rsid w:val="00D90F0F"/>
    <w:rsid w:val="00D9112B"/>
    <w:rsid w:val="00D911C8"/>
    <w:rsid w:val="00D91344"/>
    <w:rsid w:val="00D91617"/>
    <w:rsid w:val="00D91A24"/>
    <w:rsid w:val="00D91A6E"/>
    <w:rsid w:val="00D91BAC"/>
    <w:rsid w:val="00D91C6B"/>
    <w:rsid w:val="00D91D3A"/>
    <w:rsid w:val="00D91D6E"/>
    <w:rsid w:val="00D924A5"/>
    <w:rsid w:val="00D92504"/>
    <w:rsid w:val="00D92595"/>
    <w:rsid w:val="00D92648"/>
    <w:rsid w:val="00D92A7E"/>
    <w:rsid w:val="00D92CFA"/>
    <w:rsid w:val="00D92D32"/>
    <w:rsid w:val="00D92DA8"/>
    <w:rsid w:val="00D92F1C"/>
    <w:rsid w:val="00D92FF6"/>
    <w:rsid w:val="00D92FF9"/>
    <w:rsid w:val="00D9315D"/>
    <w:rsid w:val="00D931A2"/>
    <w:rsid w:val="00D932C3"/>
    <w:rsid w:val="00D932C5"/>
    <w:rsid w:val="00D934A9"/>
    <w:rsid w:val="00D936AA"/>
    <w:rsid w:val="00D93884"/>
    <w:rsid w:val="00D9396D"/>
    <w:rsid w:val="00D93AFB"/>
    <w:rsid w:val="00D93C64"/>
    <w:rsid w:val="00D93D01"/>
    <w:rsid w:val="00D93E47"/>
    <w:rsid w:val="00D93FA5"/>
    <w:rsid w:val="00D93FD9"/>
    <w:rsid w:val="00D94328"/>
    <w:rsid w:val="00D945CC"/>
    <w:rsid w:val="00D94B06"/>
    <w:rsid w:val="00D94FA8"/>
    <w:rsid w:val="00D9503A"/>
    <w:rsid w:val="00D957CA"/>
    <w:rsid w:val="00D959F4"/>
    <w:rsid w:val="00D95B90"/>
    <w:rsid w:val="00D95FE4"/>
    <w:rsid w:val="00D960A2"/>
    <w:rsid w:val="00D96739"/>
    <w:rsid w:val="00D968C1"/>
    <w:rsid w:val="00D972E3"/>
    <w:rsid w:val="00D97724"/>
    <w:rsid w:val="00D9783B"/>
    <w:rsid w:val="00D97858"/>
    <w:rsid w:val="00D978A1"/>
    <w:rsid w:val="00D97AC3"/>
    <w:rsid w:val="00D97B91"/>
    <w:rsid w:val="00D97C35"/>
    <w:rsid w:val="00D97FC1"/>
    <w:rsid w:val="00DA001F"/>
    <w:rsid w:val="00DA0589"/>
    <w:rsid w:val="00DA05F3"/>
    <w:rsid w:val="00DA06C9"/>
    <w:rsid w:val="00DA0997"/>
    <w:rsid w:val="00DA0B8F"/>
    <w:rsid w:val="00DA0C5C"/>
    <w:rsid w:val="00DA0F03"/>
    <w:rsid w:val="00DA0FAB"/>
    <w:rsid w:val="00DA10A5"/>
    <w:rsid w:val="00DA1338"/>
    <w:rsid w:val="00DA13AD"/>
    <w:rsid w:val="00DA1467"/>
    <w:rsid w:val="00DA14DD"/>
    <w:rsid w:val="00DA1807"/>
    <w:rsid w:val="00DA217A"/>
    <w:rsid w:val="00DA236E"/>
    <w:rsid w:val="00DA24DA"/>
    <w:rsid w:val="00DA270C"/>
    <w:rsid w:val="00DA2B9F"/>
    <w:rsid w:val="00DA2C81"/>
    <w:rsid w:val="00DA2D21"/>
    <w:rsid w:val="00DA2E47"/>
    <w:rsid w:val="00DA3010"/>
    <w:rsid w:val="00DA30C1"/>
    <w:rsid w:val="00DA32CB"/>
    <w:rsid w:val="00DA3357"/>
    <w:rsid w:val="00DA3377"/>
    <w:rsid w:val="00DA3433"/>
    <w:rsid w:val="00DA38A0"/>
    <w:rsid w:val="00DA3925"/>
    <w:rsid w:val="00DA39E9"/>
    <w:rsid w:val="00DA3A93"/>
    <w:rsid w:val="00DA3B54"/>
    <w:rsid w:val="00DA3BB2"/>
    <w:rsid w:val="00DA3BCC"/>
    <w:rsid w:val="00DA416B"/>
    <w:rsid w:val="00DA41DA"/>
    <w:rsid w:val="00DA452B"/>
    <w:rsid w:val="00DA481C"/>
    <w:rsid w:val="00DA4838"/>
    <w:rsid w:val="00DA4847"/>
    <w:rsid w:val="00DA4854"/>
    <w:rsid w:val="00DA48BC"/>
    <w:rsid w:val="00DA4DE5"/>
    <w:rsid w:val="00DA4E84"/>
    <w:rsid w:val="00DA5305"/>
    <w:rsid w:val="00DA531F"/>
    <w:rsid w:val="00DA5379"/>
    <w:rsid w:val="00DA5402"/>
    <w:rsid w:val="00DA558C"/>
    <w:rsid w:val="00DA5639"/>
    <w:rsid w:val="00DA56BE"/>
    <w:rsid w:val="00DA5A31"/>
    <w:rsid w:val="00DA5D1E"/>
    <w:rsid w:val="00DA602A"/>
    <w:rsid w:val="00DA6073"/>
    <w:rsid w:val="00DA647E"/>
    <w:rsid w:val="00DA64B1"/>
    <w:rsid w:val="00DA651C"/>
    <w:rsid w:val="00DA671B"/>
    <w:rsid w:val="00DA6791"/>
    <w:rsid w:val="00DA6A79"/>
    <w:rsid w:val="00DA6ABE"/>
    <w:rsid w:val="00DA6BBF"/>
    <w:rsid w:val="00DA6E90"/>
    <w:rsid w:val="00DA713E"/>
    <w:rsid w:val="00DA7166"/>
    <w:rsid w:val="00DA775A"/>
    <w:rsid w:val="00DA77DA"/>
    <w:rsid w:val="00DA77DC"/>
    <w:rsid w:val="00DA7955"/>
    <w:rsid w:val="00DA7BF0"/>
    <w:rsid w:val="00DA7D32"/>
    <w:rsid w:val="00DB005C"/>
    <w:rsid w:val="00DB009F"/>
    <w:rsid w:val="00DB0169"/>
    <w:rsid w:val="00DB0695"/>
    <w:rsid w:val="00DB07E6"/>
    <w:rsid w:val="00DB0C96"/>
    <w:rsid w:val="00DB0DFC"/>
    <w:rsid w:val="00DB0F17"/>
    <w:rsid w:val="00DB1202"/>
    <w:rsid w:val="00DB12B9"/>
    <w:rsid w:val="00DB12C4"/>
    <w:rsid w:val="00DB1371"/>
    <w:rsid w:val="00DB1668"/>
    <w:rsid w:val="00DB170A"/>
    <w:rsid w:val="00DB171A"/>
    <w:rsid w:val="00DB18D4"/>
    <w:rsid w:val="00DB198A"/>
    <w:rsid w:val="00DB1A7B"/>
    <w:rsid w:val="00DB1B95"/>
    <w:rsid w:val="00DB1D5B"/>
    <w:rsid w:val="00DB1E6B"/>
    <w:rsid w:val="00DB1ED4"/>
    <w:rsid w:val="00DB20DE"/>
    <w:rsid w:val="00DB2118"/>
    <w:rsid w:val="00DB2339"/>
    <w:rsid w:val="00DB23ED"/>
    <w:rsid w:val="00DB244C"/>
    <w:rsid w:val="00DB2602"/>
    <w:rsid w:val="00DB2996"/>
    <w:rsid w:val="00DB36EA"/>
    <w:rsid w:val="00DB3A2C"/>
    <w:rsid w:val="00DB3B96"/>
    <w:rsid w:val="00DB3CCA"/>
    <w:rsid w:val="00DB3EBF"/>
    <w:rsid w:val="00DB4274"/>
    <w:rsid w:val="00DB4528"/>
    <w:rsid w:val="00DB4560"/>
    <w:rsid w:val="00DB4CDA"/>
    <w:rsid w:val="00DB4EB7"/>
    <w:rsid w:val="00DB5058"/>
    <w:rsid w:val="00DB509C"/>
    <w:rsid w:val="00DB5182"/>
    <w:rsid w:val="00DB5437"/>
    <w:rsid w:val="00DB55F5"/>
    <w:rsid w:val="00DB5622"/>
    <w:rsid w:val="00DB592D"/>
    <w:rsid w:val="00DB5B37"/>
    <w:rsid w:val="00DB5CDA"/>
    <w:rsid w:val="00DB5CFD"/>
    <w:rsid w:val="00DB5E24"/>
    <w:rsid w:val="00DB5FD2"/>
    <w:rsid w:val="00DB604E"/>
    <w:rsid w:val="00DB60A1"/>
    <w:rsid w:val="00DB6174"/>
    <w:rsid w:val="00DB6239"/>
    <w:rsid w:val="00DB640B"/>
    <w:rsid w:val="00DB6548"/>
    <w:rsid w:val="00DB6652"/>
    <w:rsid w:val="00DB6665"/>
    <w:rsid w:val="00DB67D1"/>
    <w:rsid w:val="00DB689E"/>
    <w:rsid w:val="00DB69EE"/>
    <w:rsid w:val="00DB6BCB"/>
    <w:rsid w:val="00DB7274"/>
    <w:rsid w:val="00DB72D4"/>
    <w:rsid w:val="00DB7563"/>
    <w:rsid w:val="00DB771D"/>
    <w:rsid w:val="00DB7781"/>
    <w:rsid w:val="00DB7FAC"/>
    <w:rsid w:val="00DC0063"/>
    <w:rsid w:val="00DC066A"/>
    <w:rsid w:val="00DC0811"/>
    <w:rsid w:val="00DC088B"/>
    <w:rsid w:val="00DC08F1"/>
    <w:rsid w:val="00DC0B15"/>
    <w:rsid w:val="00DC0B63"/>
    <w:rsid w:val="00DC0B84"/>
    <w:rsid w:val="00DC0B89"/>
    <w:rsid w:val="00DC0CC9"/>
    <w:rsid w:val="00DC0D00"/>
    <w:rsid w:val="00DC0DD6"/>
    <w:rsid w:val="00DC10C4"/>
    <w:rsid w:val="00DC1165"/>
    <w:rsid w:val="00DC124A"/>
    <w:rsid w:val="00DC143F"/>
    <w:rsid w:val="00DC1685"/>
    <w:rsid w:val="00DC172E"/>
    <w:rsid w:val="00DC18F7"/>
    <w:rsid w:val="00DC1A3A"/>
    <w:rsid w:val="00DC1BBA"/>
    <w:rsid w:val="00DC1E59"/>
    <w:rsid w:val="00DC1F00"/>
    <w:rsid w:val="00DC1FE7"/>
    <w:rsid w:val="00DC20C0"/>
    <w:rsid w:val="00DC210D"/>
    <w:rsid w:val="00DC2180"/>
    <w:rsid w:val="00DC2257"/>
    <w:rsid w:val="00DC2359"/>
    <w:rsid w:val="00DC243C"/>
    <w:rsid w:val="00DC2477"/>
    <w:rsid w:val="00DC26A8"/>
    <w:rsid w:val="00DC280B"/>
    <w:rsid w:val="00DC28CB"/>
    <w:rsid w:val="00DC2A8C"/>
    <w:rsid w:val="00DC2B06"/>
    <w:rsid w:val="00DC2EA7"/>
    <w:rsid w:val="00DC2ECF"/>
    <w:rsid w:val="00DC2FD7"/>
    <w:rsid w:val="00DC2FEB"/>
    <w:rsid w:val="00DC3172"/>
    <w:rsid w:val="00DC34C5"/>
    <w:rsid w:val="00DC35B6"/>
    <w:rsid w:val="00DC35E1"/>
    <w:rsid w:val="00DC3870"/>
    <w:rsid w:val="00DC3A94"/>
    <w:rsid w:val="00DC3BED"/>
    <w:rsid w:val="00DC3CAD"/>
    <w:rsid w:val="00DC4073"/>
    <w:rsid w:val="00DC42CB"/>
    <w:rsid w:val="00DC4327"/>
    <w:rsid w:val="00DC4456"/>
    <w:rsid w:val="00DC47AD"/>
    <w:rsid w:val="00DC4803"/>
    <w:rsid w:val="00DC4B3A"/>
    <w:rsid w:val="00DC4B58"/>
    <w:rsid w:val="00DC4C39"/>
    <w:rsid w:val="00DC4C68"/>
    <w:rsid w:val="00DC4CC2"/>
    <w:rsid w:val="00DC4F0D"/>
    <w:rsid w:val="00DC5205"/>
    <w:rsid w:val="00DC5370"/>
    <w:rsid w:val="00DC54FA"/>
    <w:rsid w:val="00DC5553"/>
    <w:rsid w:val="00DC588E"/>
    <w:rsid w:val="00DC5C6C"/>
    <w:rsid w:val="00DC5D23"/>
    <w:rsid w:val="00DC5E66"/>
    <w:rsid w:val="00DC5FF7"/>
    <w:rsid w:val="00DC605A"/>
    <w:rsid w:val="00DC6109"/>
    <w:rsid w:val="00DC6127"/>
    <w:rsid w:val="00DC64D1"/>
    <w:rsid w:val="00DC6614"/>
    <w:rsid w:val="00DC6661"/>
    <w:rsid w:val="00DC674F"/>
    <w:rsid w:val="00DC6A42"/>
    <w:rsid w:val="00DC6B38"/>
    <w:rsid w:val="00DC6B3D"/>
    <w:rsid w:val="00DC6B8D"/>
    <w:rsid w:val="00DC6BBF"/>
    <w:rsid w:val="00DC6C3E"/>
    <w:rsid w:val="00DC6D14"/>
    <w:rsid w:val="00DC709D"/>
    <w:rsid w:val="00DC70EE"/>
    <w:rsid w:val="00DC719B"/>
    <w:rsid w:val="00DC745A"/>
    <w:rsid w:val="00DC745C"/>
    <w:rsid w:val="00DC745E"/>
    <w:rsid w:val="00DC7493"/>
    <w:rsid w:val="00DC7646"/>
    <w:rsid w:val="00DC7CE5"/>
    <w:rsid w:val="00DC7DE7"/>
    <w:rsid w:val="00DC7F37"/>
    <w:rsid w:val="00DD0197"/>
    <w:rsid w:val="00DD0478"/>
    <w:rsid w:val="00DD0529"/>
    <w:rsid w:val="00DD069A"/>
    <w:rsid w:val="00DD079B"/>
    <w:rsid w:val="00DD0CDA"/>
    <w:rsid w:val="00DD0CFB"/>
    <w:rsid w:val="00DD0D9E"/>
    <w:rsid w:val="00DD105F"/>
    <w:rsid w:val="00DD1377"/>
    <w:rsid w:val="00DD13F5"/>
    <w:rsid w:val="00DD186B"/>
    <w:rsid w:val="00DD1A19"/>
    <w:rsid w:val="00DD1BD3"/>
    <w:rsid w:val="00DD1CA7"/>
    <w:rsid w:val="00DD1CF3"/>
    <w:rsid w:val="00DD1DBA"/>
    <w:rsid w:val="00DD1F37"/>
    <w:rsid w:val="00DD21CB"/>
    <w:rsid w:val="00DD234B"/>
    <w:rsid w:val="00DD27FE"/>
    <w:rsid w:val="00DD2A0B"/>
    <w:rsid w:val="00DD2C0C"/>
    <w:rsid w:val="00DD2C59"/>
    <w:rsid w:val="00DD2C61"/>
    <w:rsid w:val="00DD2D6F"/>
    <w:rsid w:val="00DD2E1A"/>
    <w:rsid w:val="00DD2E2D"/>
    <w:rsid w:val="00DD2EBD"/>
    <w:rsid w:val="00DD2EC3"/>
    <w:rsid w:val="00DD2FD9"/>
    <w:rsid w:val="00DD3098"/>
    <w:rsid w:val="00DD30D6"/>
    <w:rsid w:val="00DD33B5"/>
    <w:rsid w:val="00DD371F"/>
    <w:rsid w:val="00DD3782"/>
    <w:rsid w:val="00DD37B2"/>
    <w:rsid w:val="00DD3A9D"/>
    <w:rsid w:val="00DD3C79"/>
    <w:rsid w:val="00DD3EFA"/>
    <w:rsid w:val="00DD4134"/>
    <w:rsid w:val="00DD4199"/>
    <w:rsid w:val="00DD4438"/>
    <w:rsid w:val="00DD4460"/>
    <w:rsid w:val="00DD4502"/>
    <w:rsid w:val="00DD456D"/>
    <w:rsid w:val="00DD4599"/>
    <w:rsid w:val="00DD45B1"/>
    <w:rsid w:val="00DD4607"/>
    <w:rsid w:val="00DD462E"/>
    <w:rsid w:val="00DD487B"/>
    <w:rsid w:val="00DD4E8E"/>
    <w:rsid w:val="00DD501C"/>
    <w:rsid w:val="00DD505B"/>
    <w:rsid w:val="00DD5259"/>
    <w:rsid w:val="00DD52BD"/>
    <w:rsid w:val="00DD542A"/>
    <w:rsid w:val="00DD543D"/>
    <w:rsid w:val="00DD5546"/>
    <w:rsid w:val="00DD587C"/>
    <w:rsid w:val="00DD59AD"/>
    <w:rsid w:val="00DD5ACC"/>
    <w:rsid w:val="00DD5B03"/>
    <w:rsid w:val="00DD5BB9"/>
    <w:rsid w:val="00DD6276"/>
    <w:rsid w:val="00DD65ED"/>
    <w:rsid w:val="00DD6606"/>
    <w:rsid w:val="00DD6612"/>
    <w:rsid w:val="00DD67D0"/>
    <w:rsid w:val="00DD67FD"/>
    <w:rsid w:val="00DD68E9"/>
    <w:rsid w:val="00DD6ADF"/>
    <w:rsid w:val="00DD6B67"/>
    <w:rsid w:val="00DD6CE1"/>
    <w:rsid w:val="00DD6D3A"/>
    <w:rsid w:val="00DD6F3C"/>
    <w:rsid w:val="00DD71D9"/>
    <w:rsid w:val="00DD724A"/>
    <w:rsid w:val="00DD7250"/>
    <w:rsid w:val="00DD744A"/>
    <w:rsid w:val="00DD78DF"/>
    <w:rsid w:val="00DD799D"/>
    <w:rsid w:val="00DD7A00"/>
    <w:rsid w:val="00DD7A8B"/>
    <w:rsid w:val="00DD7B12"/>
    <w:rsid w:val="00DD7FCB"/>
    <w:rsid w:val="00DE0067"/>
    <w:rsid w:val="00DE019F"/>
    <w:rsid w:val="00DE01A1"/>
    <w:rsid w:val="00DE02C2"/>
    <w:rsid w:val="00DE0605"/>
    <w:rsid w:val="00DE06B7"/>
    <w:rsid w:val="00DE08D9"/>
    <w:rsid w:val="00DE0C5C"/>
    <w:rsid w:val="00DE0EE1"/>
    <w:rsid w:val="00DE1099"/>
    <w:rsid w:val="00DE11D4"/>
    <w:rsid w:val="00DE11F8"/>
    <w:rsid w:val="00DE12BB"/>
    <w:rsid w:val="00DE12E9"/>
    <w:rsid w:val="00DE1377"/>
    <w:rsid w:val="00DE15AB"/>
    <w:rsid w:val="00DE1620"/>
    <w:rsid w:val="00DE1874"/>
    <w:rsid w:val="00DE1884"/>
    <w:rsid w:val="00DE1920"/>
    <w:rsid w:val="00DE209C"/>
    <w:rsid w:val="00DE212C"/>
    <w:rsid w:val="00DE2459"/>
    <w:rsid w:val="00DE247D"/>
    <w:rsid w:val="00DE2503"/>
    <w:rsid w:val="00DE2618"/>
    <w:rsid w:val="00DE269C"/>
    <w:rsid w:val="00DE2DDB"/>
    <w:rsid w:val="00DE2F78"/>
    <w:rsid w:val="00DE3151"/>
    <w:rsid w:val="00DE31C2"/>
    <w:rsid w:val="00DE33C7"/>
    <w:rsid w:val="00DE349B"/>
    <w:rsid w:val="00DE36C0"/>
    <w:rsid w:val="00DE3974"/>
    <w:rsid w:val="00DE39C7"/>
    <w:rsid w:val="00DE3A51"/>
    <w:rsid w:val="00DE3DFF"/>
    <w:rsid w:val="00DE3F46"/>
    <w:rsid w:val="00DE3F96"/>
    <w:rsid w:val="00DE40BD"/>
    <w:rsid w:val="00DE4191"/>
    <w:rsid w:val="00DE41F5"/>
    <w:rsid w:val="00DE42C2"/>
    <w:rsid w:val="00DE4651"/>
    <w:rsid w:val="00DE4B8E"/>
    <w:rsid w:val="00DE4BFF"/>
    <w:rsid w:val="00DE4C91"/>
    <w:rsid w:val="00DE4E3A"/>
    <w:rsid w:val="00DE5067"/>
    <w:rsid w:val="00DE5190"/>
    <w:rsid w:val="00DE532F"/>
    <w:rsid w:val="00DE534C"/>
    <w:rsid w:val="00DE538F"/>
    <w:rsid w:val="00DE5722"/>
    <w:rsid w:val="00DE581C"/>
    <w:rsid w:val="00DE5AAB"/>
    <w:rsid w:val="00DE5DDA"/>
    <w:rsid w:val="00DE6026"/>
    <w:rsid w:val="00DE60C1"/>
    <w:rsid w:val="00DE61A8"/>
    <w:rsid w:val="00DE6343"/>
    <w:rsid w:val="00DE6363"/>
    <w:rsid w:val="00DE6BC3"/>
    <w:rsid w:val="00DE6E73"/>
    <w:rsid w:val="00DE6F5F"/>
    <w:rsid w:val="00DE7176"/>
    <w:rsid w:val="00DE71C3"/>
    <w:rsid w:val="00DE71F2"/>
    <w:rsid w:val="00DE72E6"/>
    <w:rsid w:val="00DE72FA"/>
    <w:rsid w:val="00DE74D8"/>
    <w:rsid w:val="00DE7509"/>
    <w:rsid w:val="00DE7A91"/>
    <w:rsid w:val="00DE7EA1"/>
    <w:rsid w:val="00DF0321"/>
    <w:rsid w:val="00DF037C"/>
    <w:rsid w:val="00DF0452"/>
    <w:rsid w:val="00DF0637"/>
    <w:rsid w:val="00DF06AA"/>
    <w:rsid w:val="00DF06D7"/>
    <w:rsid w:val="00DF0A30"/>
    <w:rsid w:val="00DF0E81"/>
    <w:rsid w:val="00DF0E84"/>
    <w:rsid w:val="00DF0F73"/>
    <w:rsid w:val="00DF10B3"/>
    <w:rsid w:val="00DF1126"/>
    <w:rsid w:val="00DF12C8"/>
    <w:rsid w:val="00DF1412"/>
    <w:rsid w:val="00DF155F"/>
    <w:rsid w:val="00DF16A5"/>
    <w:rsid w:val="00DF1757"/>
    <w:rsid w:val="00DF1833"/>
    <w:rsid w:val="00DF1AC3"/>
    <w:rsid w:val="00DF1B28"/>
    <w:rsid w:val="00DF1B6A"/>
    <w:rsid w:val="00DF1EA9"/>
    <w:rsid w:val="00DF209F"/>
    <w:rsid w:val="00DF25D9"/>
    <w:rsid w:val="00DF2634"/>
    <w:rsid w:val="00DF2637"/>
    <w:rsid w:val="00DF2727"/>
    <w:rsid w:val="00DF2760"/>
    <w:rsid w:val="00DF2A6D"/>
    <w:rsid w:val="00DF2AF4"/>
    <w:rsid w:val="00DF2DB6"/>
    <w:rsid w:val="00DF2E33"/>
    <w:rsid w:val="00DF2F15"/>
    <w:rsid w:val="00DF2F9D"/>
    <w:rsid w:val="00DF330E"/>
    <w:rsid w:val="00DF360F"/>
    <w:rsid w:val="00DF37A5"/>
    <w:rsid w:val="00DF3A1D"/>
    <w:rsid w:val="00DF3A25"/>
    <w:rsid w:val="00DF3C9B"/>
    <w:rsid w:val="00DF3E44"/>
    <w:rsid w:val="00DF3FE4"/>
    <w:rsid w:val="00DF405F"/>
    <w:rsid w:val="00DF41F5"/>
    <w:rsid w:val="00DF4268"/>
    <w:rsid w:val="00DF42B8"/>
    <w:rsid w:val="00DF441E"/>
    <w:rsid w:val="00DF448A"/>
    <w:rsid w:val="00DF4707"/>
    <w:rsid w:val="00DF4A51"/>
    <w:rsid w:val="00DF4A5D"/>
    <w:rsid w:val="00DF4F87"/>
    <w:rsid w:val="00DF5047"/>
    <w:rsid w:val="00DF508D"/>
    <w:rsid w:val="00DF51B5"/>
    <w:rsid w:val="00DF581E"/>
    <w:rsid w:val="00DF5AF1"/>
    <w:rsid w:val="00DF5B0A"/>
    <w:rsid w:val="00DF5B5E"/>
    <w:rsid w:val="00DF5BCC"/>
    <w:rsid w:val="00DF5D56"/>
    <w:rsid w:val="00DF62F3"/>
    <w:rsid w:val="00DF6347"/>
    <w:rsid w:val="00DF63F2"/>
    <w:rsid w:val="00DF6413"/>
    <w:rsid w:val="00DF6759"/>
    <w:rsid w:val="00DF68BE"/>
    <w:rsid w:val="00DF692A"/>
    <w:rsid w:val="00DF6B42"/>
    <w:rsid w:val="00DF6D2F"/>
    <w:rsid w:val="00DF6DC5"/>
    <w:rsid w:val="00DF6EDE"/>
    <w:rsid w:val="00DF706D"/>
    <w:rsid w:val="00DF7070"/>
    <w:rsid w:val="00DF73D7"/>
    <w:rsid w:val="00DF7463"/>
    <w:rsid w:val="00DF753D"/>
    <w:rsid w:val="00DF7833"/>
    <w:rsid w:val="00DF7A95"/>
    <w:rsid w:val="00DF7AD7"/>
    <w:rsid w:val="00DF7B27"/>
    <w:rsid w:val="00DF7E75"/>
    <w:rsid w:val="00DF7F24"/>
    <w:rsid w:val="00DF7F3E"/>
    <w:rsid w:val="00E00121"/>
    <w:rsid w:val="00E00860"/>
    <w:rsid w:val="00E00C9E"/>
    <w:rsid w:val="00E00DE0"/>
    <w:rsid w:val="00E0114C"/>
    <w:rsid w:val="00E0121E"/>
    <w:rsid w:val="00E01641"/>
    <w:rsid w:val="00E01661"/>
    <w:rsid w:val="00E01A95"/>
    <w:rsid w:val="00E01E01"/>
    <w:rsid w:val="00E01F82"/>
    <w:rsid w:val="00E02158"/>
    <w:rsid w:val="00E0239D"/>
    <w:rsid w:val="00E02415"/>
    <w:rsid w:val="00E0244B"/>
    <w:rsid w:val="00E02605"/>
    <w:rsid w:val="00E027C3"/>
    <w:rsid w:val="00E02811"/>
    <w:rsid w:val="00E02833"/>
    <w:rsid w:val="00E029EA"/>
    <w:rsid w:val="00E02A2B"/>
    <w:rsid w:val="00E02DAB"/>
    <w:rsid w:val="00E02E05"/>
    <w:rsid w:val="00E03447"/>
    <w:rsid w:val="00E034F2"/>
    <w:rsid w:val="00E035E5"/>
    <w:rsid w:val="00E036C9"/>
    <w:rsid w:val="00E037E1"/>
    <w:rsid w:val="00E03AA5"/>
    <w:rsid w:val="00E03B17"/>
    <w:rsid w:val="00E04183"/>
    <w:rsid w:val="00E042C9"/>
    <w:rsid w:val="00E04501"/>
    <w:rsid w:val="00E04743"/>
    <w:rsid w:val="00E047A6"/>
    <w:rsid w:val="00E04A25"/>
    <w:rsid w:val="00E05079"/>
    <w:rsid w:val="00E05099"/>
    <w:rsid w:val="00E052F3"/>
    <w:rsid w:val="00E05396"/>
    <w:rsid w:val="00E05442"/>
    <w:rsid w:val="00E056CE"/>
    <w:rsid w:val="00E0580A"/>
    <w:rsid w:val="00E058F6"/>
    <w:rsid w:val="00E05905"/>
    <w:rsid w:val="00E05A26"/>
    <w:rsid w:val="00E05AE7"/>
    <w:rsid w:val="00E05D1A"/>
    <w:rsid w:val="00E05E87"/>
    <w:rsid w:val="00E05F01"/>
    <w:rsid w:val="00E06074"/>
    <w:rsid w:val="00E06124"/>
    <w:rsid w:val="00E06129"/>
    <w:rsid w:val="00E0618B"/>
    <w:rsid w:val="00E06390"/>
    <w:rsid w:val="00E064A7"/>
    <w:rsid w:val="00E06579"/>
    <w:rsid w:val="00E065BB"/>
    <w:rsid w:val="00E06690"/>
    <w:rsid w:val="00E066EB"/>
    <w:rsid w:val="00E06791"/>
    <w:rsid w:val="00E06881"/>
    <w:rsid w:val="00E06A1B"/>
    <w:rsid w:val="00E06B6D"/>
    <w:rsid w:val="00E06E9D"/>
    <w:rsid w:val="00E06F10"/>
    <w:rsid w:val="00E06F7F"/>
    <w:rsid w:val="00E07156"/>
    <w:rsid w:val="00E072D8"/>
    <w:rsid w:val="00E07336"/>
    <w:rsid w:val="00E0768C"/>
    <w:rsid w:val="00E07879"/>
    <w:rsid w:val="00E07C5E"/>
    <w:rsid w:val="00E07D1A"/>
    <w:rsid w:val="00E07DD0"/>
    <w:rsid w:val="00E07FD5"/>
    <w:rsid w:val="00E10026"/>
    <w:rsid w:val="00E10049"/>
    <w:rsid w:val="00E1021B"/>
    <w:rsid w:val="00E102F8"/>
    <w:rsid w:val="00E104EB"/>
    <w:rsid w:val="00E1052B"/>
    <w:rsid w:val="00E10825"/>
    <w:rsid w:val="00E10860"/>
    <w:rsid w:val="00E1121D"/>
    <w:rsid w:val="00E1152C"/>
    <w:rsid w:val="00E11648"/>
    <w:rsid w:val="00E11ADD"/>
    <w:rsid w:val="00E11C7D"/>
    <w:rsid w:val="00E11D21"/>
    <w:rsid w:val="00E12731"/>
    <w:rsid w:val="00E1274C"/>
    <w:rsid w:val="00E12BF6"/>
    <w:rsid w:val="00E12C08"/>
    <w:rsid w:val="00E12CA0"/>
    <w:rsid w:val="00E1304D"/>
    <w:rsid w:val="00E1351F"/>
    <w:rsid w:val="00E1362D"/>
    <w:rsid w:val="00E137E3"/>
    <w:rsid w:val="00E137ED"/>
    <w:rsid w:val="00E13897"/>
    <w:rsid w:val="00E1389B"/>
    <w:rsid w:val="00E13978"/>
    <w:rsid w:val="00E13C19"/>
    <w:rsid w:val="00E13CE3"/>
    <w:rsid w:val="00E13FB9"/>
    <w:rsid w:val="00E1423F"/>
    <w:rsid w:val="00E143C0"/>
    <w:rsid w:val="00E1450A"/>
    <w:rsid w:val="00E14ABB"/>
    <w:rsid w:val="00E14DA0"/>
    <w:rsid w:val="00E14F06"/>
    <w:rsid w:val="00E14FA2"/>
    <w:rsid w:val="00E15128"/>
    <w:rsid w:val="00E151BA"/>
    <w:rsid w:val="00E15406"/>
    <w:rsid w:val="00E15DE1"/>
    <w:rsid w:val="00E15EBB"/>
    <w:rsid w:val="00E164C1"/>
    <w:rsid w:val="00E16540"/>
    <w:rsid w:val="00E16560"/>
    <w:rsid w:val="00E16661"/>
    <w:rsid w:val="00E16D13"/>
    <w:rsid w:val="00E170E0"/>
    <w:rsid w:val="00E17163"/>
    <w:rsid w:val="00E17175"/>
    <w:rsid w:val="00E17531"/>
    <w:rsid w:val="00E17539"/>
    <w:rsid w:val="00E17724"/>
    <w:rsid w:val="00E17D78"/>
    <w:rsid w:val="00E17DEC"/>
    <w:rsid w:val="00E17F0B"/>
    <w:rsid w:val="00E2004D"/>
    <w:rsid w:val="00E20066"/>
    <w:rsid w:val="00E202A0"/>
    <w:rsid w:val="00E203C3"/>
    <w:rsid w:val="00E2047C"/>
    <w:rsid w:val="00E204AF"/>
    <w:rsid w:val="00E2052C"/>
    <w:rsid w:val="00E20965"/>
    <w:rsid w:val="00E20AA4"/>
    <w:rsid w:val="00E20D27"/>
    <w:rsid w:val="00E210D0"/>
    <w:rsid w:val="00E211BA"/>
    <w:rsid w:val="00E212BD"/>
    <w:rsid w:val="00E21347"/>
    <w:rsid w:val="00E213C7"/>
    <w:rsid w:val="00E218E0"/>
    <w:rsid w:val="00E21992"/>
    <w:rsid w:val="00E21995"/>
    <w:rsid w:val="00E21A78"/>
    <w:rsid w:val="00E21BD9"/>
    <w:rsid w:val="00E21E1D"/>
    <w:rsid w:val="00E21E95"/>
    <w:rsid w:val="00E21FD8"/>
    <w:rsid w:val="00E22081"/>
    <w:rsid w:val="00E221C3"/>
    <w:rsid w:val="00E22384"/>
    <w:rsid w:val="00E22395"/>
    <w:rsid w:val="00E2248F"/>
    <w:rsid w:val="00E22650"/>
    <w:rsid w:val="00E226A0"/>
    <w:rsid w:val="00E22985"/>
    <w:rsid w:val="00E229FF"/>
    <w:rsid w:val="00E22A03"/>
    <w:rsid w:val="00E22FD6"/>
    <w:rsid w:val="00E23008"/>
    <w:rsid w:val="00E23450"/>
    <w:rsid w:val="00E23455"/>
    <w:rsid w:val="00E2378C"/>
    <w:rsid w:val="00E23DF3"/>
    <w:rsid w:val="00E23F1A"/>
    <w:rsid w:val="00E23F43"/>
    <w:rsid w:val="00E24277"/>
    <w:rsid w:val="00E243B4"/>
    <w:rsid w:val="00E24492"/>
    <w:rsid w:val="00E2477C"/>
    <w:rsid w:val="00E2487D"/>
    <w:rsid w:val="00E24B41"/>
    <w:rsid w:val="00E25205"/>
    <w:rsid w:val="00E2537E"/>
    <w:rsid w:val="00E25493"/>
    <w:rsid w:val="00E256B4"/>
    <w:rsid w:val="00E25723"/>
    <w:rsid w:val="00E25796"/>
    <w:rsid w:val="00E25847"/>
    <w:rsid w:val="00E2595F"/>
    <w:rsid w:val="00E259BD"/>
    <w:rsid w:val="00E25B33"/>
    <w:rsid w:val="00E25BDC"/>
    <w:rsid w:val="00E25BE5"/>
    <w:rsid w:val="00E26367"/>
    <w:rsid w:val="00E2652E"/>
    <w:rsid w:val="00E269E0"/>
    <w:rsid w:val="00E26B0E"/>
    <w:rsid w:val="00E26E8C"/>
    <w:rsid w:val="00E26F50"/>
    <w:rsid w:val="00E26FED"/>
    <w:rsid w:val="00E2712D"/>
    <w:rsid w:val="00E27712"/>
    <w:rsid w:val="00E27945"/>
    <w:rsid w:val="00E27A83"/>
    <w:rsid w:val="00E27A97"/>
    <w:rsid w:val="00E27AAA"/>
    <w:rsid w:val="00E27B7F"/>
    <w:rsid w:val="00E27BFD"/>
    <w:rsid w:val="00E27E33"/>
    <w:rsid w:val="00E300EC"/>
    <w:rsid w:val="00E3030D"/>
    <w:rsid w:val="00E30557"/>
    <w:rsid w:val="00E30599"/>
    <w:rsid w:val="00E306D1"/>
    <w:rsid w:val="00E308D5"/>
    <w:rsid w:val="00E309BE"/>
    <w:rsid w:val="00E30A0D"/>
    <w:rsid w:val="00E30AB8"/>
    <w:rsid w:val="00E31363"/>
    <w:rsid w:val="00E314D5"/>
    <w:rsid w:val="00E3156A"/>
    <w:rsid w:val="00E31666"/>
    <w:rsid w:val="00E31815"/>
    <w:rsid w:val="00E31BAC"/>
    <w:rsid w:val="00E31CE7"/>
    <w:rsid w:val="00E31ED1"/>
    <w:rsid w:val="00E31FC8"/>
    <w:rsid w:val="00E320B8"/>
    <w:rsid w:val="00E32163"/>
    <w:rsid w:val="00E32389"/>
    <w:rsid w:val="00E3247B"/>
    <w:rsid w:val="00E32551"/>
    <w:rsid w:val="00E3259E"/>
    <w:rsid w:val="00E3281D"/>
    <w:rsid w:val="00E32941"/>
    <w:rsid w:val="00E32A1E"/>
    <w:rsid w:val="00E32A22"/>
    <w:rsid w:val="00E32B77"/>
    <w:rsid w:val="00E32C03"/>
    <w:rsid w:val="00E32C37"/>
    <w:rsid w:val="00E32E6F"/>
    <w:rsid w:val="00E32E7E"/>
    <w:rsid w:val="00E32E80"/>
    <w:rsid w:val="00E331B7"/>
    <w:rsid w:val="00E334A0"/>
    <w:rsid w:val="00E33607"/>
    <w:rsid w:val="00E33C0B"/>
    <w:rsid w:val="00E33CEF"/>
    <w:rsid w:val="00E33D6B"/>
    <w:rsid w:val="00E33DE8"/>
    <w:rsid w:val="00E34037"/>
    <w:rsid w:val="00E3403D"/>
    <w:rsid w:val="00E3425E"/>
    <w:rsid w:val="00E342DD"/>
    <w:rsid w:val="00E342F2"/>
    <w:rsid w:val="00E34310"/>
    <w:rsid w:val="00E34764"/>
    <w:rsid w:val="00E347BE"/>
    <w:rsid w:val="00E34A37"/>
    <w:rsid w:val="00E34A9D"/>
    <w:rsid w:val="00E34FB3"/>
    <w:rsid w:val="00E34FCA"/>
    <w:rsid w:val="00E350BA"/>
    <w:rsid w:val="00E350BD"/>
    <w:rsid w:val="00E35349"/>
    <w:rsid w:val="00E35A3B"/>
    <w:rsid w:val="00E35A58"/>
    <w:rsid w:val="00E35EB5"/>
    <w:rsid w:val="00E36125"/>
    <w:rsid w:val="00E363E6"/>
    <w:rsid w:val="00E367A2"/>
    <w:rsid w:val="00E36CBB"/>
    <w:rsid w:val="00E36FFD"/>
    <w:rsid w:val="00E374EC"/>
    <w:rsid w:val="00E376C4"/>
    <w:rsid w:val="00E37712"/>
    <w:rsid w:val="00E37AFA"/>
    <w:rsid w:val="00E37C03"/>
    <w:rsid w:val="00E37ECA"/>
    <w:rsid w:val="00E37EDA"/>
    <w:rsid w:val="00E37FDD"/>
    <w:rsid w:val="00E40338"/>
    <w:rsid w:val="00E40420"/>
    <w:rsid w:val="00E40993"/>
    <w:rsid w:val="00E40A9D"/>
    <w:rsid w:val="00E40F21"/>
    <w:rsid w:val="00E40F6B"/>
    <w:rsid w:val="00E41007"/>
    <w:rsid w:val="00E41096"/>
    <w:rsid w:val="00E411E5"/>
    <w:rsid w:val="00E41351"/>
    <w:rsid w:val="00E41689"/>
    <w:rsid w:val="00E41727"/>
    <w:rsid w:val="00E4172E"/>
    <w:rsid w:val="00E419A4"/>
    <w:rsid w:val="00E41A8C"/>
    <w:rsid w:val="00E41CDB"/>
    <w:rsid w:val="00E4204B"/>
    <w:rsid w:val="00E420DA"/>
    <w:rsid w:val="00E42245"/>
    <w:rsid w:val="00E4238D"/>
    <w:rsid w:val="00E42494"/>
    <w:rsid w:val="00E42553"/>
    <w:rsid w:val="00E4260B"/>
    <w:rsid w:val="00E4262B"/>
    <w:rsid w:val="00E42724"/>
    <w:rsid w:val="00E429D2"/>
    <w:rsid w:val="00E42B66"/>
    <w:rsid w:val="00E42E46"/>
    <w:rsid w:val="00E43793"/>
    <w:rsid w:val="00E437AF"/>
    <w:rsid w:val="00E439E8"/>
    <w:rsid w:val="00E43E2A"/>
    <w:rsid w:val="00E43FD1"/>
    <w:rsid w:val="00E4431D"/>
    <w:rsid w:val="00E444F1"/>
    <w:rsid w:val="00E4462D"/>
    <w:rsid w:val="00E446E4"/>
    <w:rsid w:val="00E44A2F"/>
    <w:rsid w:val="00E44A3A"/>
    <w:rsid w:val="00E44CD0"/>
    <w:rsid w:val="00E44FB2"/>
    <w:rsid w:val="00E4552F"/>
    <w:rsid w:val="00E45742"/>
    <w:rsid w:val="00E45834"/>
    <w:rsid w:val="00E45AA0"/>
    <w:rsid w:val="00E45C9D"/>
    <w:rsid w:val="00E45CD9"/>
    <w:rsid w:val="00E45DA0"/>
    <w:rsid w:val="00E45EAF"/>
    <w:rsid w:val="00E45EEC"/>
    <w:rsid w:val="00E45FFC"/>
    <w:rsid w:val="00E46443"/>
    <w:rsid w:val="00E4663D"/>
    <w:rsid w:val="00E46817"/>
    <w:rsid w:val="00E46C89"/>
    <w:rsid w:val="00E46D08"/>
    <w:rsid w:val="00E47035"/>
    <w:rsid w:val="00E471A9"/>
    <w:rsid w:val="00E472AD"/>
    <w:rsid w:val="00E47763"/>
    <w:rsid w:val="00E4782F"/>
    <w:rsid w:val="00E478DD"/>
    <w:rsid w:val="00E47AD6"/>
    <w:rsid w:val="00E47AF2"/>
    <w:rsid w:val="00E47D25"/>
    <w:rsid w:val="00E47D96"/>
    <w:rsid w:val="00E47FAE"/>
    <w:rsid w:val="00E47FF9"/>
    <w:rsid w:val="00E50159"/>
    <w:rsid w:val="00E506C4"/>
    <w:rsid w:val="00E5079D"/>
    <w:rsid w:val="00E50AC2"/>
    <w:rsid w:val="00E50CC4"/>
    <w:rsid w:val="00E50D60"/>
    <w:rsid w:val="00E50ED4"/>
    <w:rsid w:val="00E50F56"/>
    <w:rsid w:val="00E50F61"/>
    <w:rsid w:val="00E511EA"/>
    <w:rsid w:val="00E51708"/>
    <w:rsid w:val="00E51853"/>
    <w:rsid w:val="00E51AA4"/>
    <w:rsid w:val="00E51BA7"/>
    <w:rsid w:val="00E51D38"/>
    <w:rsid w:val="00E51D3B"/>
    <w:rsid w:val="00E51E15"/>
    <w:rsid w:val="00E51F0A"/>
    <w:rsid w:val="00E51F85"/>
    <w:rsid w:val="00E51FE2"/>
    <w:rsid w:val="00E51FE4"/>
    <w:rsid w:val="00E52119"/>
    <w:rsid w:val="00E52372"/>
    <w:rsid w:val="00E525BC"/>
    <w:rsid w:val="00E5264C"/>
    <w:rsid w:val="00E5267A"/>
    <w:rsid w:val="00E52909"/>
    <w:rsid w:val="00E52B8F"/>
    <w:rsid w:val="00E52F11"/>
    <w:rsid w:val="00E53037"/>
    <w:rsid w:val="00E530F1"/>
    <w:rsid w:val="00E53392"/>
    <w:rsid w:val="00E533FC"/>
    <w:rsid w:val="00E5368E"/>
    <w:rsid w:val="00E5370F"/>
    <w:rsid w:val="00E53809"/>
    <w:rsid w:val="00E53862"/>
    <w:rsid w:val="00E539C7"/>
    <w:rsid w:val="00E54046"/>
    <w:rsid w:val="00E54522"/>
    <w:rsid w:val="00E54606"/>
    <w:rsid w:val="00E5463A"/>
    <w:rsid w:val="00E54739"/>
    <w:rsid w:val="00E547C0"/>
    <w:rsid w:val="00E54B28"/>
    <w:rsid w:val="00E54BDD"/>
    <w:rsid w:val="00E54C23"/>
    <w:rsid w:val="00E54DB1"/>
    <w:rsid w:val="00E54E25"/>
    <w:rsid w:val="00E54E84"/>
    <w:rsid w:val="00E5516A"/>
    <w:rsid w:val="00E5522C"/>
    <w:rsid w:val="00E55451"/>
    <w:rsid w:val="00E554B7"/>
    <w:rsid w:val="00E554DC"/>
    <w:rsid w:val="00E556C6"/>
    <w:rsid w:val="00E55793"/>
    <w:rsid w:val="00E557CB"/>
    <w:rsid w:val="00E55B81"/>
    <w:rsid w:val="00E55BAA"/>
    <w:rsid w:val="00E55C8A"/>
    <w:rsid w:val="00E55E11"/>
    <w:rsid w:val="00E55F5D"/>
    <w:rsid w:val="00E56369"/>
    <w:rsid w:val="00E56396"/>
    <w:rsid w:val="00E56493"/>
    <w:rsid w:val="00E56525"/>
    <w:rsid w:val="00E56645"/>
    <w:rsid w:val="00E567E2"/>
    <w:rsid w:val="00E5691D"/>
    <w:rsid w:val="00E5695D"/>
    <w:rsid w:val="00E56A0C"/>
    <w:rsid w:val="00E56AE2"/>
    <w:rsid w:val="00E56AEA"/>
    <w:rsid w:val="00E56E01"/>
    <w:rsid w:val="00E57125"/>
    <w:rsid w:val="00E57173"/>
    <w:rsid w:val="00E5773A"/>
    <w:rsid w:val="00E57AAF"/>
    <w:rsid w:val="00E57D75"/>
    <w:rsid w:val="00E57E1B"/>
    <w:rsid w:val="00E57E7D"/>
    <w:rsid w:val="00E60070"/>
    <w:rsid w:val="00E60640"/>
    <w:rsid w:val="00E608EC"/>
    <w:rsid w:val="00E60A16"/>
    <w:rsid w:val="00E60B2E"/>
    <w:rsid w:val="00E60C5E"/>
    <w:rsid w:val="00E60D29"/>
    <w:rsid w:val="00E60F1F"/>
    <w:rsid w:val="00E612CA"/>
    <w:rsid w:val="00E6135A"/>
    <w:rsid w:val="00E616E9"/>
    <w:rsid w:val="00E61726"/>
    <w:rsid w:val="00E61873"/>
    <w:rsid w:val="00E61931"/>
    <w:rsid w:val="00E61A51"/>
    <w:rsid w:val="00E6205C"/>
    <w:rsid w:val="00E62422"/>
    <w:rsid w:val="00E6253E"/>
    <w:rsid w:val="00E62B7A"/>
    <w:rsid w:val="00E62F4F"/>
    <w:rsid w:val="00E62FBB"/>
    <w:rsid w:val="00E62FD9"/>
    <w:rsid w:val="00E63120"/>
    <w:rsid w:val="00E633DF"/>
    <w:rsid w:val="00E63422"/>
    <w:rsid w:val="00E634D7"/>
    <w:rsid w:val="00E63686"/>
    <w:rsid w:val="00E636EE"/>
    <w:rsid w:val="00E637CB"/>
    <w:rsid w:val="00E63AB2"/>
    <w:rsid w:val="00E63D2C"/>
    <w:rsid w:val="00E63EC5"/>
    <w:rsid w:val="00E63F3E"/>
    <w:rsid w:val="00E63F69"/>
    <w:rsid w:val="00E64068"/>
    <w:rsid w:val="00E64186"/>
    <w:rsid w:val="00E64454"/>
    <w:rsid w:val="00E64727"/>
    <w:rsid w:val="00E64821"/>
    <w:rsid w:val="00E64830"/>
    <w:rsid w:val="00E64D43"/>
    <w:rsid w:val="00E65296"/>
    <w:rsid w:val="00E65474"/>
    <w:rsid w:val="00E655FB"/>
    <w:rsid w:val="00E656FA"/>
    <w:rsid w:val="00E65961"/>
    <w:rsid w:val="00E65AAE"/>
    <w:rsid w:val="00E6612E"/>
    <w:rsid w:val="00E66189"/>
    <w:rsid w:val="00E6645A"/>
    <w:rsid w:val="00E66786"/>
    <w:rsid w:val="00E66819"/>
    <w:rsid w:val="00E66AF1"/>
    <w:rsid w:val="00E66B06"/>
    <w:rsid w:val="00E66C22"/>
    <w:rsid w:val="00E66CB5"/>
    <w:rsid w:val="00E66E1D"/>
    <w:rsid w:val="00E66F2C"/>
    <w:rsid w:val="00E66F6D"/>
    <w:rsid w:val="00E67039"/>
    <w:rsid w:val="00E672EE"/>
    <w:rsid w:val="00E673FB"/>
    <w:rsid w:val="00E67627"/>
    <w:rsid w:val="00E676B7"/>
    <w:rsid w:val="00E6772A"/>
    <w:rsid w:val="00E677FC"/>
    <w:rsid w:val="00E6792A"/>
    <w:rsid w:val="00E67DF2"/>
    <w:rsid w:val="00E67E0A"/>
    <w:rsid w:val="00E67EEE"/>
    <w:rsid w:val="00E70076"/>
    <w:rsid w:val="00E701C1"/>
    <w:rsid w:val="00E7057B"/>
    <w:rsid w:val="00E705E5"/>
    <w:rsid w:val="00E706DF"/>
    <w:rsid w:val="00E70788"/>
    <w:rsid w:val="00E70820"/>
    <w:rsid w:val="00E70A6E"/>
    <w:rsid w:val="00E70EB1"/>
    <w:rsid w:val="00E711DF"/>
    <w:rsid w:val="00E71611"/>
    <w:rsid w:val="00E716A3"/>
    <w:rsid w:val="00E716FD"/>
    <w:rsid w:val="00E71932"/>
    <w:rsid w:val="00E71E2E"/>
    <w:rsid w:val="00E72373"/>
    <w:rsid w:val="00E7254C"/>
    <w:rsid w:val="00E7260E"/>
    <w:rsid w:val="00E726AD"/>
    <w:rsid w:val="00E72711"/>
    <w:rsid w:val="00E728D9"/>
    <w:rsid w:val="00E729FF"/>
    <w:rsid w:val="00E72A90"/>
    <w:rsid w:val="00E72D25"/>
    <w:rsid w:val="00E72DB1"/>
    <w:rsid w:val="00E7338D"/>
    <w:rsid w:val="00E733A8"/>
    <w:rsid w:val="00E7356B"/>
    <w:rsid w:val="00E735C6"/>
    <w:rsid w:val="00E73CA5"/>
    <w:rsid w:val="00E74052"/>
    <w:rsid w:val="00E7412C"/>
    <w:rsid w:val="00E74269"/>
    <w:rsid w:val="00E74653"/>
    <w:rsid w:val="00E746F3"/>
    <w:rsid w:val="00E74930"/>
    <w:rsid w:val="00E74AEF"/>
    <w:rsid w:val="00E74DFF"/>
    <w:rsid w:val="00E750DD"/>
    <w:rsid w:val="00E7511B"/>
    <w:rsid w:val="00E752BC"/>
    <w:rsid w:val="00E754CD"/>
    <w:rsid w:val="00E758BD"/>
    <w:rsid w:val="00E75A9B"/>
    <w:rsid w:val="00E75BBA"/>
    <w:rsid w:val="00E75F0C"/>
    <w:rsid w:val="00E75FED"/>
    <w:rsid w:val="00E7605B"/>
    <w:rsid w:val="00E76112"/>
    <w:rsid w:val="00E76126"/>
    <w:rsid w:val="00E761B4"/>
    <w:rsid w:val="00E762EC"/>
    <w:rsid w:val="00E764A0"/>
    <w:rsid w:val="00E76960"/>
    <w:rsid w:val="00E7698C"/>
    <w:rsid w:val="00E76EE5"/>
    <w:rsid w:val="00E76EE6"/>
    <w:rsid w:val="00E770EE"/>
    <w:rsid w:val="00E772A7"/>
    <w:rsid w:val="00E772BA"/>
    <w:rsid w:val="00E7732A"/>
    <w:rsid w:val="00E7735B"/>
    <w:rsid w:val="00E773F0"/>
    <w:rsid w:val="00E77403"/>
    <w:rsid w:val="00E77B60"/>
    <w:rsid w:val="00E77B82"/>
    <w:rsid w:val="00E77E4F"/>
    <w:rsid w:val="00E77E6F"/>
    <w:rsid w:val="00E803DA"/>
    <w:rsid w:val="00E804B5"/>
    <w:rsid w:val="00E80622"/>
    <w:rsid w:val="00E80983"/>
    <w:rsid w:val="00E80A6F"/>
    <w:rsid w:val="00E80AE5"/>
    <w:rsid w:val="00E80CC1"/>
    <w:rsid w:val="00E80F88"/>
    <w:rsid w:val="00E8117E"/>
    <w:rsid w:val="00E81332"/>
    <w:rsid w:val="00E813F2"/>
    <w:rsid w:val="00E8145C"/>
    <w:rsid w:val="00E814A8"/>
    <w:rsid w:val="00E819B7"/>
    <w:rsid w:val="00E81AFB"/>
    <w:rsid w:val="00E81CE2"/>
    <w:rsid w:val="00E81E9D"/>
    <w:rsid w:val="00E81F72"/>
    <w:rsid w:val="00E820C2"/>
    <w:rsid w:val="00E8212F"/>
    <w:rsid w:val="00E822EB"/>
    <w:rsid w:val="00E82421"/>
    <w:rsid w:val="00E82A74"/>
    <w:rsid w:val="00E82B58"/>
    <w:rsid w:val="00E82B8C"/>
    <w:rsid w:val="00E82DB1"/>
    <w:rsid w:val="00E82DB6"/>
    <w:rsid w:val="00E82F47"/>
    <w:rsid w:val="00E83175"/>
    <w:rsid w:val="00E83426"/>
    <w:rsid w:val="00E836F4"/>
    <w:rsid w:val="00E83A26"/>
    <w:rsid w:val="00E83E90"/>
    <w:rsid w:val="00E842C0"/>
    <w:rsid w:val="00E843C0"/>
    <w:rsid w:val="00E84600"/>
    <w:rsid w:val="00E848C3"/>
    <w:rsid w:val="00E84A0D"/>
    <w:rsid w:val="00E84CF6"/>
    <w:rsid w:val="00E84CF8"/>
    <w:rsid w:val="00E84DDB"/>
    <w:rsid w:val="00E84EEC"/>
    <w:rsid w:val="00E84F42"/>
    <w:rsid w:val="00E850A6"/>
    <w:rsid w:val="00E85103"/>
    <w:rsid w:val="00E8523A"/>
    <w:rsid w:val="00E85299"/>
    <w:rsid w:val="00E852E0"/>
    <w:rsid w:val="00E85410"/>
    <w:rsid w:val="00E856B5"/>
    <w:rsid w:val="00E85CF7"/>
    <w:rsid w:val="00E8649F"/>
    <w:rsid w:val="00E86652"/>
    <w:rsid w:val="00E86888"/>
    <w:rsid w:val="00E8695E"/>
    <w:rsid w:val="00E86AB9"/>
    <w:rsid w:val="00E86ACB"/>
    <w:rsid w:val="00E86BF3"/>
    <w:rsid w:val="00E86CB4"/>
    <w:rsid w:val="00E86CC0"/>
    <w:rsid w:val="00E874C5"/>
    <w:rsid w:val="00E874EB"/>
    <w:rsid w:val="00E8776D"/>
    <w:rsid w:val="00E878AF"/>
    <w:rsid w:val="00E8793B"/>
    <w:rsid w:val="00E87A7C"/>
    <w:rsid w:val="00E87C70"/>
    <w:rsid w:val="00E87C88"/>
    <w:rsid w:val="00E9006B"/>
    <w:rsid w:val="00E90117"/>
    <w:rsid w:val="00E9039E"/>
    <w:rsid w:val="00E90425"/>
    <w:rsid w:val="00E90523"/>
    <w:rsid w:val="00E909CE"/>
    <w:rsid w:val="00E90AFA"/>
    <w:rsid w:val="00E90B0B"/>
    <w:rsid w:val="00E90EED"/>
    <w:rsid w:val="00E910FE"/>
    <w:rsid w:val="00E91449"/>
    <w:rsid w:val="00E9172B"/>
    <w:rsid w:val="00E91A47"/>
    <w:rsid w:val="00E91BAD"/>
    <w:rsid w:val="00E91CAA"/>
    <w:rsid w:val="00E91CCC"/>
    <w:rsid w:val="00E91DBF"/>
    <w:rsid w:val="00E91DC3"/>
    <w:rsid w:val="00E91EA6"/>
    <w:rsid w:val="00E91F6B"/>
    <w:rsid w:val="00E91FCA"/>
    <w:rsid w:val="00E91FEE"/>
    <w:rsid w:val="00E9200F"/>
    <w:rsid w:val="00E9216B"/>
    <w:rsid w:val="00E9220B"/>
    <w:rsid w:val="00E9237E"/>
    <w:rsid w:val="00E923D0"/>
    <w:rsid w:val="00E92941"/>
    <w:rsid w:val="00E92A4C"/>
    <w:rsid w:val="00E92F5D"/>
    <w:rsid w:val="00E93165"/>
    <w:rsid w:val="00E93370"/>
    <w:rsid w:val="00E93437"/>
    <w:rsid w:val="00E93511"/>
    <w:rsid w:val="00E93591"/>
    <w:rsid w:val="00E935F3"/>
    <w:rsid w:val="00E936E7"/>
    <w:rsid w:val="00E93A35"/>
    <w:rsid w:val="00E93DA5"/>
    <w:rsid w:val="00E93F5E"/>
    <w:rsid w:val="00E940A5"/>
    <w:rsid w:val="00E9426A"/>
    <w:rsid w:val="00E94307"/>
    <w:rsid w:val="00E94543"/>
    <w:rsid w:val="00E9454B"/>
    <w:rsid w:val="00E945D0"/>
    <w:rsid w:val="00E946C2"/>
    <w:rsid w:val="00E9478E"/>
    <w:rsid w:val="00E948EE"/>
    <w:rsid w:val="00E94967"/>
    <w:rsid w:val="00E94A94"/>
    <w:rsid w:val="00E94AF5"/>
    <w:rsid w:val="00E94C34"/>
    <w:rsid w:val="00E94C85"/>
    <w:rsid w:val="00E94E49"/>
    <w:rsid w:val="00E95016"/>
    <w:rsid w:val="00E951DB"/>
    <w:rsid w:val="00E951F8"/>
    <w:rsid w:val="00E9530D"/>
    <w:rsid w:val="00E95431"/>
    <w:rsid w:val="00E959A0"/>
    <w:rsid w:val="00E95A82"/>
    <w:rsid w:val="00E95D9D"/>
    <w:rsid w:val="00E95E39"/>
    <w:rsid w:val="00E961F8"/>
    <w:rsid w:val="00E96402"/>
    <w:rsid w:val="00E96682"/>
    <w:rsid w:val="00E9671D"/>
    <w:rsid w:val="00E9690C"/>
    <w:rsid w:val="00E96B5D"/>
    <w:rsid w:val="00E96CA4"/>
    <w:rsid w:val="00E97002"/>
    <w:rsid w:val="00E9709E"/>
    <w:rsid w:val="00E970D2"/>
    <w:rsid w:val="00E97127"/>
    <w:rsid w:val="00E97217"/>
    <w:rsid w:val="00E97443"/>
    <w:rsid w:val="00E976D7"/>
    <w:rsid w:val="00E979B6"/>
    <w:rsid w:val="00E97A37"/>
    <w:rsid w:val="00E97B37"/>
    <w:rsid w:val="00E97B6E"/>
    <w:rsid w:val="00E97BA9"/>
    <w:rsid w:val="00E97D34"/>
    <w:rsid w:val="00E97DC0"/>
    <w:rsid w:val="00E97EFB"/>
    <w:rsid w:val="00EA029B"/>
    <w:rsid w:val="00EA02A4"/>
    <w:rsid w:val="00EA0458"/>
    <w:rsid w:val="00EA05F9"/>
    <w:rsid w:val="00EA0757"/>
    <w:rsid w:val="00EA0CF5"/>
    <w:rsid w:val="00EA0FE9"/>
    <w:rsid w:val="00EA10FD"/>
    <w:rsid w:val="00EA118A"/>
    <w:rsid w:val="00EA11EF"/>
    <w:rsid w:val="00EA146F"/>
    <w:rsid w:val="00EA14A3"/>
    <w:rsid w:val="00EA14CC"/>
    <w:rsid w:val="00EA1658"/>
    <w:rsid w:val="00EA1A89"/>
    <w:rsid w:val="00EA1DF4"/>
    <w:rsid w:val="00EA1E4F"/>
    <w:rsid w:val="00EA1FB8"/>
    <w:rsid w:val="00EA2055"/>
    <w:rsid w:val="00EA2225"/>
    <w:rsid w:val="00EA22C6"/>
    <w:rsid w:val="00EA23CB"/>
    <w:rsid w:val="00EA2448"/>
    <w:rsid w:val="00EA25F2"/>
    <w:rsid w:val="00EA262F"/>
    <w:rsid w:val="00EA288F"/>
    <w:rsid w:val="00EA2928"/>
    <w:rsid w:val="00EA2971"/>
    <w:rsid w:val="00EA2A18"/>
    <w:rsid w:val="00EA2BD7"/>
    <w:rsid w:val="00EA2EBE"/>
    <w:rsid w:val="00EA2F8A"/>
    <w:rsid w:val="00EA3149"/>
    <w:rsid w:val="00EA318C"/>
    <w:rsid w:val="00EA34CD"/>
    <w:rsid w:val="00EA395D"/>
    <w:rsid w:val="00EA3982"/>
    <w:rsid w:val="00EA3B6B"/>
    <w:rsid w:val="00EA3C4D"/>
    <w:rsid w:val="00EA3CAB"/>
    <w:rsid w:val="00EA3D47"/>
    <w:rsid w:val="00EA3F31"/>
    <w:rsid w:val="00EA41AF"/>
    <w:rsid w:val="00EA429E"/>
    <w:rsid w:val="00EA4470"/>
    <w:rsid w:val="00EA44C4"/>
    <w:rsid w:val="00EA46D0"/>
    <w:rsid w:val="00EA495B"/>
    <w:rsid w:val="00EA4A87"/>
    <w:rsid w:val="00EA4AA9"/>
    <w:rsid w:val="00EA4AC5"/>
    <w:rsid w:val="00EA4DBD"/>
    <w:rsid w:val="00EA4E28"/>
    <w:rsid w:val="00EA4FBD"/>
    <w:rsid w:val="00EA50D0"/>
    <w:rsid w:val="00EA51B0"/>
    <w:rsid w:val="00EA52B1"/>
    <w:rsid w:val="00EA5404"/>
    <w:rsid w:val="00EA545F"/>
    <w:rsid w:val="00EA5557"/>
    <w:rsid w:val="00EA5567"/>
    <w:rsid w:val="00EA559A"/>
    <w:rsid w:val="00EA560A"/>
    <w:rsid w:val="00EA56F0"/>
    <w:rsid w:val="00EA5787"/>
    <w:rsid w:val="00EA578B"/>
    <w:rsid w:val="00EA5827"/>
    <w:rsid w:val="00EA5920"/>
    <w:rsid w:val="00EA5923"/>
    <w:rsid w:val="00EA5B3D"/>
    <w:rsid w:val="00EA5CE4"/>
    <w:rsid w:val="00EA600A"/>
    <w:rsid w:val="00EA63CD"/>
    <w:rsid w:val="00EA63F8"/>
    <w:rsid w:val="00EA6592"/>
    <w:rsid w:val="00EA6820"/>
    <w:rsid w:val="00EA68C6"/>
    <w:rsid w:val="00EA69A6"/>
    <w:rsid w:val="00EA6B82"/>
    <w:rsid w:val="00EA6B8D"/>
    <w:rsid w:val="00EA6BAF"/>
    <w:rsid w:val="00EA706C"/>
    <w:rsid w:val="00EA70C5"/>
    <w:rsid w:val="00EA75DB"/>
    <w:rsid w:val="00EA7964"/>
    <w:rsid w:val="00EA79CF"/>
    <w:rsid w:val="00EA79F4"/>
    <w:rsid w:val="00EA7B7C"/>
    <w:rsid w:val="00EA7CCC"/>
    <w:rsid w:val="00EA7DFC"/>
    <w:rsid w:val="00EB028A"/>
    <w:rsid w:val="00EB039E"/>
    <w:rsid w:val="00EB05AE"/>
    <w:rsid w:val="00EB05C2"/>
    <w:rsid w:val="00EB092C"/>
    <w:rsid w:val="00EB0967"/>
    <w:rsid w:val="00EB0AAB"/>
    <w:rsid w:val="00EB0B36"/>
    <w:rsid w:val="00EB0C42"/>
    <w:rsid w:val="00EB0E76"/>
    <w:rsid w:val="00EB0EBE"/>
    <w:rsid w:val="00EB0F4C"/>
    <w:rsid w:val="00EB0F8C"/>
    <w:rsid w:val="00EB1266"/>
    <w:rsid w:val="00EB12D2"/>
    <w:rsid w:val="00EB14FE"/>
    <w:rsid w:val="00EB1507"/>
    <w:rsid w:val="00EB1AB9"/>
    <w:rsid w:val="00EB1D2D"/>
    <w:rsid w:val="00EB1DEB"/>
    <w:rsid w:val="00EB1E1E"/>
    <w:rsid w:val="00EB1FAC"/>
    <w:rsid w:val="00EB2031"/>
    <w:rsid w:val="00EB207F"/>
    <w:rsid w:val="00EB259E"/>
    <w:rsid w:val="00EB297F"/>
    <w:rsid w:val="00EB2D11"/>
    <w:rsid w:val="00EB2D35"/>
    <w:rsid w:val="00EB2D6A"/>
    <w:rsid w:val="00EB3107"/>
    <w:rsid w:val="00EB3370"/>
    <w:rsid w:val="00EB34F0"/>
    <w:rsid w:val="00EB3782"/>
    <w:rsid w:val="00EB3AA0"/>
    <w:rsid w:val="00EB3B4E"/>
    <w:rsid w:val="00EB3C70"/>
    <w:rsid w:val="00EB3C72"/>
    <w:rsid w:val="00EB3E1C"/>
    <w:rsid w:val="00EB3FA2"/>
    <w:rsid w:val="00EB401F"/>
    <w:rsid w:val="00EB4044"/>
    <w:rsid w:val="00EB4560"/>
    <w:rsid w:val="00EB460C"/>
    <w:rsid w:val="00EB48C5"/>
    <w:rsid w:val="00EB496D"/>
    <w:rsid w:val="00EB5082"/>
    <w:rsid w:val="00EB5343"/>
    <w:rsid w:val="00EB5410"/>
    <w:rsid w:val="00EB545C"/>
    <w:rsid w:val="00EB57DD"/>
    <w:rsid w:val="00EB59E2"/>
    <w:rsid w:val="00EB5BD8"/>
    <w:rsid w:val="00EB5C23"/>
    <w:rsid w:val="00EB5E2A"/>
    <w:rsid w:val="00EB5F6F"/>
    <w:rsid w:val="00EB61DC"/>
    <w:rsid w:val="00EB6396"/>
    <w:rsid w:val="00EB64BE"/>
    <w:rsid w:val="00EB65B7"/>
    <w:rsid w:val="00EB6726"/>
    <w:rsid w:val="00EB68D2"/>
    <w:rsid w:val="00EB6B12"/>
    <w:rsid w:val="00EB6DD6"/>
    <w:rsid w:val="00EB6F26"/>
    <w:rsid w:val="00EB6F2A"/>
    <w:rsid w:val="00EB70BE"/>
    <w:rsid w:val="00EB7482"/>
    <w:rsid w:val="00EB756A"/>
    <w:rsid w:val="00EB766C"/>
    <w:rsid w:val="00EB769E"/>
    <w:rsid w:val="00EB79D2"/>
    <w:rsid w:val="00EB7AF6"/>
    <w:rsid w:val="00EB7BFA"/>
    <w:rsid w:val="00EC01D3"/>
    <w:rsid w:val="00EC02FB"/>
    <w:rsid w:val="00EC046F"/>
    <w:rsid w:val="00EC04A5"/>
    <w:rsid w:val="00EC0546"/>
    <w:rsid w:val="00EC06B1"/>
    <w:rsid w:val="00EC0724"/>
    <w:rsid w:val="00EC0B3F"/>
    <w:rsid w:val="00EC0B6D"/>
    <w:rsid w:val="00EC0B84"/>
    <w:rsid w:val="00EC0C3E"/>
    <w:rsid w:val="00EC0C9E"/>
    <w:rsid w:val="00EC0D37"/>
    <w:rsid w:val="00EC110D"/>
    <w:rsid w:val="00EC1430"/>
    <w:rsid w:val="00EC1522"/>
    <w:rsid w:val="00EC1663"/>
    <w:rsid w:val="00EC1666"/>
    <w:rsid w:val="00EC16CD"/>
    <w:rsid w:val="00EC193A"/>
    <w:rsid w:val="00EC1AE5"/>
    <w:rsid w:val="00EC1C2F"/>
    <w:rsid w:val="00EC1E59"/>
    <w:rsid w:val="00EC1EE3"/>
    <w:rsid w:val="00EC1F3F"/>
    <w:rsid w:val="00EC2048"/>
    <w:rsid w:val="00EC21D7"/>
    <w:rsid w:val="00EC2330"/>
    <w:rsid w:val="00EC23A5"/>
    <w:rsid w:val="00EC246A"/>
    <w:rsid w:val="00EC2518"/>
    <w:rsid w:val="00EC2872"/>
    <w:rsid w:val="00EC2A67"/>
    <w:rsid w:val="00EC2B73"/>
    <w:rsid w:val="00EC2B83"/>
    <w:rsid w:val="00EC2C18"/>
    <w:rsid w:val="00EC2D01"/>
    <w:rsid w:val="00EC2D42"/>
    <w:rsid w:val="00EC302E"/>
    <w:rsid w:val="00EC304D"/>
    <w:rsid w:val="00EC30A5"/>
    <w:rsid w:val="00EC3254"/>
    <w:rsid w:val="00EC347F"/>
    <w:rsid w:val="00EC363D"/>
    <w:rsid w:val="00EC3830"/>
    <w:rsid w:val="00EC3902"/>
    <w:rsid w:val="00EC397C"/>
    <w:rsid w:val="00EC399C"/>
    <w:rsid w:val="00EC3A83"/>
    <w:rsid w:val="00EC3A87"/>
    <w:rsid w:val="00EC3ADE"/>
    <w:rsid w:val="00EC3F68"/>
    <w:rsid w:val="00EC4000"/>
    <w:rsid w:val="00EC40E4"/>
    <w:rsid w:val="00EC4384"/>
    <w:rsid w:val="00EC47BE"/>
    <w:rsid w:val="00EC4864"/>
    <w:rsid w:val="00EC4958"/>
    <w:rsid w:val="00EC4999"/>
    <w:rsid w:val="00EC49FD"/>
    <w:rsid w:val="00EC4AA2"/>
    <w:rsid w:val="00EC4B52"/>
    <w:rsid w:val="00EC4B60"/>
    <w:rsid w:val="00EC4BB1"/>
    <w:rsid w:val="00EC4BCE"/>
    <w:rsid w:val="00EC4C52"/>
    <w:rsid w:val="00EC4CE4"/>
    <w:rsid w:val="00EC50DD"/>
    <w:rsid w:val="00EC512A"/>
    <w:rsid w:val="00EC517E"/>
    <w:rsid w:val="00EC52AE"/>
    <w:rsid w:val="00EC52B9"/>
    <w:rsid w:val="00EC52EC"/>
    <w:rsid w:val="00EC535C"/>
    <w:rsid w:val="00EC546D"/>
    <w:rsid w:val="00EC550B"/>
    <w:rsid w:val="00EC58BA"/>
    <w:rsid w:val="00EC5A0E"/>
    <w:rsid w:val="00EC5CA2"/>
    <w:rsid w:val="00EC5DA1"/>
    <w:rsid w:val="00EC6274"/>
    <w:rsid w:val="00EC629C"/>
    <w:rsid w:val="00EC6379"/>
    <w:rsid w:val="00EC640B"/>
    <w:rsid w:val="00EC6546"/>
    <w:rsid w:val="00EC68A8"/>
    <w:rsid w:val="00EC68D3"/>
    <w:rsid w:val="00EC695F"/>
    <w:rsid w:val="00EC69A9"/>
    <w:rsid w:val="00EC6DD3"/>
    <w:rsid w:val="00EC6DE3"/>
    <w:rsid w:val="00EC6F4C"/>
    <w:rsid w:val="00EC7087"/>
    <w:rsid w:val="00EC7961"/>
    <w:rsid w:val="00EC7992"/>
    <w:rsid w:val="00EC7DD3"/>
    <w:rsid w:val="00EC7E4C"/>
    <w:rsid w:val="00EC7E4F"/>
    <w:rsid w:val="00EC7F5F"/>
    <w:rsid w:val="00ED0161"/>
    <w:rsid w:val="00ED081A"/>
    <w:rsid w:val="00ED0ACB"/>
    <w:rsid w:val="00ED0CB9"/>
    <w:rsid w:val="00ED10E0"/>
    <w:rsid w:val="00ED111D"/>
    <w:rsid w:val="00ED11A2"/>
    <w:rsid w:val="00ED13DC"/>
    <w:rsid w:val="00ED1583"/>
    <w:rsid w:val="00ED1828"/>
    <w:rsid w:val="00ED1A89"/>
    <w:rsid w:val="00ED1B25"/>
    <w:rsid w:val="00ED1DE1"/>
    <w:rsid w:val="00ED2100"/>
    <w:rsid w:val="00ED2217"/>
    <w:rsid w:val="00ED227E"/>
    <w:rsid w:val="00ED28D8"/>
    <w:rsid w:val="00ED290D"/>
    <w:rsid w:val="00ED2AB0"/>
    <w:rsid w:val="00ED2B0C"/>
    <w:rsid w:val="00ED2C01"/>
    <w:rsid w:val="00ED2FC1"/>
    <w:rsid w:val="00ED31A6"/>
    <w:rsid w:val="00ED33A4"/>
    <w:rsid w:val="00ED33D0"/>
    <w:rsid w:val="00ED346E"/>
    <w:rsid w:val="00ED34B7"/>
    <w:rsid w:val="00ED37FC"/>
    <w:rsid w:val="00ED3845"/>
    <w:rsid w:val="00ED3923"/>
    <w:rsid w:val="00ED3D66"/>
    <w:rsid w:val="00ED3E11"/>
    <w:rsid w:val="00ED4401"/>
    <w:rsid w:val="00ED4447"/>
    <w:rsid w:val="00ED4ED4"/>
    <w:rsid w:val="00ED4F13"/>
    <w:rsid w:val="00ED5243"/>
    <w:rsid w:val="00ED524E"/>
    <w:rsid w:val="00ED536F"/>
    <w:rsid w:val="00ED53E8"/>
    <w:rsid w:val="00ED5BB4"/>
    <w:rsid w:val="00ED5C4B"/>
    <w:rsid w:val="00ED5FC8"/>
    <w:rsid w:val="00ED6220"/>
    <w:rsid w:val="00ED6412"/>
    <w:rsid w:val="00ED6642"/>
    <w:rsid w:val="00ED6A78"/>
    <w:rsid w:val="00ED6B05"/>
    <w:rsid w:val="00ED6B23"/>
    <w:rsid w:val="00ED6B7D"/>
    <w:rsid w:val="00ED6C68"/>
    <w:rsid w:val="00ED6E26"/>
    <w:rsid w:val="00ED6E2F"/>
    <w:rsid w:val="00ED6ECD"/>
    <w:rsid w:val="00ED7182"/>
    <w:rsid w:val="00ED73DD"/>
    <w:rsid w:val="00ED7A65"/>
    <w:rsid w:val="00ED7C17"/>
    <w:rsid w:val="00ED7DB8"/>
    <w:rsid w:val="00EE00B7"/>
    <w:rsid w:val="00EE0157"/>
    <w:rsid w:val="00EE0265"/>
    <w:rsid w:val="00EE05E6"/>
    <w:rsid w:val="00EE06E0"/>
    <w:rsid w:val="00EE0898"/>
    <w:rsid w:val="00EE08D9"/>
    <w:rsid w:val="00EE09BC"/>
    <w:rsid w:val="00EE0BBB"/>
    <w:rsid w:val="00EE0D92"/>
    <w:rsid w:val="00EE0EAD"/>
    <w:rsid w:val="00EE0EBB"/>
    <w:rsid w:val="00EE1068"/>
    <w:rsid w:val="00EE1400"/>
    <w:rsid w:val="00EE141E"/>
    <w:rsid w:val="00EE1495"/>
    <w:rsid w:val="00EE150D"/>
    <w:rsid w:val="00EE1516"/>
    <w:rsid w:val="00EE1624"/>
    <w:rsid w:val="00EE16ED"/>
    <w:rsid w:val="00EE1769"/>
    <w:rsid w:val="00EE188E"/>
    <w:rsid w:val="00EE190D"/>
    <w:rsid w:val="00EE1ABF"/>
    <w:rsid w:val="00EE1BB1"/>
    <w:rsid w:val="00EE1D2E"/>
    <w:rsid w:val="00EE20AC"/>
    <w:rsid w:val="00EE2141"/>
    <w:rsid w:val="00EE2289"/>
    <w:rsid w:val="00EE2733"/>
    <w:rsid w:val="00EE2975"/>
    <w:rsid w:val="00EE29EE"/>
    <w:rsid w:val="00EE2A04"/>
    <w:rsid w:val="00EE2A26"/>
    <w:rsid w:val="00EE2B48"/>
    <w:rsid w:val="00EE2B4A"/>
    <w:rsid w:val="00EE2D92"/>
    <w:rsid w:val="00EE2ECD"/>
    <w:rsid w:val="00EE2EFB"/>
    <w:rsid w:val="00EE2F23"/>
    <w:rsid w:val="00EE3060"/>
    <w:rsid w:val="00EE31EE"/>
    <w:rsid w:val="00EE346C"/>
    <w:rsid w:val="00EE3471"/>
    <w:rsid w:val="00EE3AD4"/>
    <w:rsid w:val="00EE3CA7"/>
    <w:rsid w:val="00EE40A1"/>
    <w:rsid w:val="00EE4424"/>
    <w:rsid w:val="00EE473C"/>
    <w:rsid w:val="00EE4B99"/>
    <w:rsid w:val="00EE4BE0"/>
    <w:rsid w:val="00EE4C1A"/>
    <w:rsid w:val="00EE4CFF"/>
    <w:rsid w:val="00EE5091"/>
    <w:rsid w:val="00EE5264"/>
    <w:rsid w:val="00EE52FF"/>
    <w:rsid w:val="00EE5466"/>
    <w:rsid w:val="00EE552B"/>
    <w:rsid w:val="00EE557E"/>
    <w:rsid w:val="00EE5C09"/>
    <w:rsid w:val="00EE5D63"/>
    <w:rsid w:val="00EE5DD8"/>
    <w:rsid w:val="00EE5FCF"/>
    <w:rsid w:val="00EE6080"/>
    <w:rsid w:val="00EE629A"/>
    <w:rsid w:val="00EE62BF"/>
    <w:rsid w:val="00EE66BA"/>
    <w:rsid w:val="00EE67D4"/>
    <w:rsid w:val="00EE67F1"/>
    <w:rsid w:val="00EE6814"/>
    <w:rsid w:val="00EE69C8"/>
    <w:rsid w:val="00EE6B45"/>
    <w:rsid w:val="00EE6CFA"/>
    <w:rsid w:val="00EE6D8D"/>
    <w:rsid w:val="00EE6F88"/>
    <w:rsid w:val="00EE6F98"/>
    <w:rsid w:val="00EE710F"/>
    <w:rsid w:val="00EE7259"/>
    <w:rsid w:val="00EE72E0"/>
    <w:rsid w:val="00EE737C"/>
    <w:rsid w:val="00EE7866"/>
    <w:rsid w:val="00EE7999"/>
    <w:rsid w:val="00EE79B0"/>
    <w:rsid w:val="00EE7B10"/>
    <w:rsid w:val="00EE7E2D"/>
    <w:rsid w:val="00EE7F47"/>
    <w:rsid w:val="00EF000C"/>
    <w:rsid w:val="00EF0555"/>
    <w:rsid w:val="00EF05C3"/>
    <w:rsid w:val="00EF0977"/>
    <w:rsid w:val="00EF0B3B"/>
    <w:rsid w:val="00EF0C6C"/>
    <w:rsid w:val="00EF0CBC"/>
    <w:rsid w:val="00EF1178"/>
    <w:rsid w:val="00EF13B9"/>
    <w:rsid w:val="00EF171C"/>
    <w:rsid w:val="00EF195F"/>
    <w:rsid w:val="00EF1BC0"/>
    <w:rsid w:val="00EF1F29"/>
    <w:rsid w:val="00EF1FC9"/>
    <w:rsid w:val="00EF207B"/>
    <w:rsid w:val="00EF209D"/>
    <w:rsid w:val="00EF2121"/>
    <w:rsid w:val="00EF23A7"/>
    <w:rsid w:val="00EF25F9"/>
    <w:rsid w:val="00EF2624"/>
    <w:rsid w:val="00EF2821"/>
    <w:rsid w:val="00EF2AD6"/>
    <w:rsid w:val="00EF3008"/>
    <w:rsid w:val="00EF349F"/>
    <w:rsid w:val="00EF3607"/>
    <w:rsid w:val="00EF39FF"/>
    <w:rsid w:val="00EF3ADC"/>
    <w:rsid w:val="00EF3B2B"/>
    <w:rsid w:val="00EF3B2E"/>
    <w:rsid w:val="00EF4105"/>
    <w:rsid w:val="00EF410D"/>
    <w:rsid w:val="00EF4200"/>
    <w:rsid w:val="00EF43E5"/>
    <w:rsid w:val="00EF4473"/>
    <w:rsid w:val="00EF46BB"/>
    <w:rsid w:val="00EF4736"/>
    <w:rsid w:val="00EF49B1"/>
    <w:rsid w:val="00EF587E"/>
    <w:rsid w:val="00EF5DCE"/>
    <w:rsid w:val="00EF605F"/>
    <w:rsid w:val="00EF60E8"/>
    <w:rsid w:val="00EF61A8"/>
    <w:rsid w:val="00EF68F9"/>
    <w:rsid w:val="00EF6947"/>
    <w:rsid w:val="00EF6AB8"/>
    <w:rsid w:val="00EF6D8E"/>
    <w:rsid w:val="00EF7275"/>
    <w:rsid w:val="00EF7453"/>
    <w:rsid w:val="00EF7481"/>
    <w:rsid w:val="00EF7696"/>
    <w:rsid w:val="00EF799A"/>
    <w:rsid w:val="00EF79D3"/>
    <w:rsid w:val="00EF7A5A"/>
    <w:rsid w:val="00EF7A98"/>
    <w:rsid w:val="00EF7B97"/>
    <w:rsid w:val="00EF7B9D"/>
    <w:rsid w:val="00EF7CF3"/>
    <w:rsid w:val="00EF7F4F"/>
    <w:rsid w:val="00F00287"/>
    <w:rsid w:val="00F005A8"/>
    <w:rsid w:val="00F00688"/>
    <w:rsid w:val="00F00976"/>
    <w:rsid w:val="00F009B5"/>
    <w:rsid w:val="00F00A2B"/>
    <w:rsid w:val="00F00BD8"/>
    <w:rsid w:val="00F00CCB"/>
    <w:rsid w:val="00F00CD8"/>
    <w:rsid w:val="00F00DAA"/>
    <w:rsid w:val="00F00FBA"/>
    <w:rsid w:val="00F01043"/>
    <w:rsid w:val="00F013F6"/>
    <w:rsid w:val="00F01406"/>
    <w:rsid w:val="00F014DD"/>
    <w:rsid w:val="00F0161F"/>
    <w:rsid w:val="00F01668"/>
    <w:rsid w:val="00F01751"/>
    <w:rsid w:val="00F01ADD"/>
    <w:rsid w:val="00F01C03"/>
    <w:rsid w:val="00F01D0D"/>
    <w:rsid w:val="00F01E31"/>
    <w:rsid w:val="00F01F72"/>
    <w:rsid w:val="00F02128"/>
    <w:rsid w:val="00F021DF"/>
    <w:rsid w:val="00F02318"/>
    <w:rsid w:val="00F02518"/>
    <w:rsid w:val="00F026FB"/>
    <w:rsid w:val="00F029FA"/>
    <w:rsid w:val="00F02B72"/>
    <w:rsid w:val="00F02F90"/>
    <w:rsid w:val="00F02FBC"/>
    <w:rsid w:val="00F0317A"/>
    <w:rsid w:val="00F0364B"/>
    <w:rsid w:val="00F036C9"/>
    <w:rsid w:val="00F03703"/>
    <w:rsid w:val="00F03857"/>
    <w:rsid w:val="00F038CE"/>
    <w:rsid w:val="00F039D3"/>
    <w:rsid w:val="00F03CDE"/>
    <w:rsid w:val="00F03DDA"/>
    <w:rsid w:val="00F03FDA"/>
    <w:rsid w:val="00F043F7"/>
    <w:rsid w:val="00F044F3"/>
    <w:rsid w:val="00F044FB"/>
    <w:rsid w:val="00F047C4"/>
    <w:rsid w:val="00F0482F"/>
    <w:rsid w:val="00F048E4"/>
    <w:rsid w:val="00F04964"/>
    <w:rsid w:val="00F04A31"/>
    <w:rsid w:val="00F04A92"/>
    <w:rsid w:val="00F04B66"/>
    <w:rsid w:val="00F04C5A"/>
    <w:rsid w:val="00F050D5"/>
    <w:rsid w:val="00F05398"/>
    <w:rsid w:val="00F0570A"/>
    <w:rsid w:val="00F05841"/>
    <w:rsid w:val="00F058B4"/>
    <w:rsid w:val="00F05AA5"/>
    <w:rsid w:val="00F05E44"/>
    <w:rsid w:val="00F05ED6"/>
    <w:rsid w:val="00F0669B"/>
    <w:rsid w:val="00F06730"/>
    <w:rsid w:val="00F067AD"/>
    <w:rsid w:val="00F06877"/>
    <w:rsid w:val="00F06947"/>
    <w:rsid w:val="00F06A8A"/>
    <w:rsid w:val="00F06C9B"/>
    <w:rsid w:val="00F06E4A"/>
    <w:rsid w:val="00F06F49"/>
    <w:rsid w:val="00F071D0"/>
    <w:rsid w:val="00F07442"/>
    <w:rsid w:val="00F074ED"/>
    <w:rsid w:val="00F076AA"/>
    <w:rsid w:val="00F077FC"/>
    <w:rsid w:val="00F07940"/>
    <w:rsid w:val="00F07AD6"/>
    <w:rsid w:val="00F07B54"/>
    <w:rsid w:val="00F07F35"/>
    <w:rsid w:val="00F07F57"/>
    <w:rsid w:val="00F07FAE"/>
    <w:rsid w:val="00F100E1"/>
    <w:rsid w:val="00F1019A"/>
    <w:rsid w:val="00F103D0"/>
    <w:rsid w:val="00F1070B"/>
    <w:rsid w:val="00F1079D"/>
    <w:rsid w:val="00F108D5"/>
    <w:rsid w:val="00F1095A"/>
    <w:rsid w:val="00F10AA7"/>
    <w:rsid w:val="00F10C37"/>
    <w:rsid w:val="00F10CAE"/>
    <w:rsid w:val="00F10E81"/>
    <w:rsid w:val="00F110B7"/>
    <w:rsid w:val="00F1126A"/>
    <w:rsid w:val="00F11392"/>
    <w:rsid w:val="00F1140E"/>
    <w:rsid w:val="00F114D2"/>
    <w:rsid w:val="00F11592"/>
    <w:rsid w:val="00F1159A"/>
    <w:rsid w:val="00F118BA"/>
    <w:rsid w:val="00F1193B"/>
    <w:rsid w:val="00F11A0E"/>
    <w:rsid w:val="00F11CE8"/>
    <w:rsid w:val="00F11D98"/>
    <w:rsid w:val="00F11E46"/>
    <w:rsid w:val="00F11F53"/>
    <w:rsid w:val="00F12056"/>
    <w:rsid w:val="00F12435"/>
    <w:rsid w:val="00F128DF"/>
    <w:rsid w:val="00F12AD2"/>
    <w:rsid w:val="00F12E40"/>
    <w:rsid w:val="00F12F0A"/>
    <w:rsid w:val="00F1301F"/>
    <w:rsid w:val="00F13271"/>
    <w:rsid w:val="00F133B1"/>
    <w:rsid w:val="00F135B1"/>
    <w:rsid w:val="00F137CE"/>
    <w:rsid w:val="00F13A57"/>
    <w:rsid w:val="00F13CDD"/>
    <w:rsid w:val="00F13E16"/>
    <w:rsid w:val="00F13F41"/>
    <w:rsid w:val="00F142C7"/>
    <w:rsid w:val="00F14375"/>
    <w:rsid w:val="00F144C2"/>
    <w:rsid w:val="00F14537"/>
    <w:rsid w:val="00F149A5"/>
    <w:rsid w:val="00F14A1F"/>
    <w:rsid w:val="00F14AB9"/>
    <w:rsid w:val="00F14B90"/>
    <w:rsid w:val="00F14C08"/>
    <w:rsid w:val="00F14C2C"/>
    <w:rsid w:val="00F14DE7"/>
    <w:rsid w:val="00F14E64"/>
    <w:rsid w:val="00F14E81"/>
    <w:rsid w:val="00F14EC1"/>
    <w:rsid w:val="00F14FDF"/>
    <w:rsid w:val="00F15061"/>
    <w:rsid w:val="00F150B8"/>
    <w:rsid w:val="00F155F8"/>
    <w:rsid w:val="00F15ADE"/>
    <w:rsid w:val="00F15CBC"/>
    <w:rsid w:val="00F15E12"/>
    <w:rsid w:val="00F1607C"/>
    <w:rsid w:val="00F16145"/>
    <w:rsid w:val="00F161B5"/>
    <w:rsid w:val="00F1622F"/>
    <w:rsid w:val="00F16563"/>
    <w:rsid w:val="00F166F6"/>
    <w:rsid w:val="00F16811"/>
    <w:rsid w:val="00F16882"/>
    <w:rsid w:val="00F16AEA"/>
    <w:rsid w:val="00F16B84"/>
    <w:rsid w:val="00F16C1E"/>
    <w:rsid w:val="00F16C91"/>
    <w:rsid w:val="00F16D41"/>
    <w:rsid w:val="00F16E9D"/>
    <w:rsid w:val="00F16EBE"/>
    <w:rsid w:val="00F170A4"/>
    <w:rsid w:val="00F171AD"/>
    <w:rsid w:val="00F1723A"/>
    <w:rsid w:val="00F17606"/>
    <w:rsid w:val="00F1782B"/>
    <w:rsid w:val="00F17B9A"/>
    <w:rsid w:val="00F17CD3"/>
    <w:rsid w:val="00F202BB"/>
    <w:rsid w:val="00F20457"/>
    <w:rsid w:val="00F20493"/>
    <w:rsid w:val="00F205C0"/>
    <w:rsid w:val="00F2066E"/>
    <w:rsid w:val="00F206AB"/>
    <w:rsid w:val="00F206CD"/>
    <w:rsid w:val="00F208D3"/>
    <w:rsid w:val="00F209FD"/>
    <w:rsid w:val="00F20D24"/>
    <w:rsid w:val="00F20DFA"/>
    <w:rsid w:val="00F20E45"/>
    <w:rsid w:val="00F21073"/>
    <w:rsid w:val="00F21673"/>
    <w:rsid w:val="00F216CA"/>
    <w:rsid w:val="00F217A0"/>
    <w:rsid w:val="00F21986"/>
    <w:rsid w:val="00F21C82"/>
    <w:rsid w:val="00F21D1A"/>
    <w:rsid w:val="00F21E6B"/>
    <w:rsid w:val="00F220D8"/>
    <w:rsid w:val="00F220E8"/>
    <w:rsid w:val="00F2227E"/>
    <w:rsid w:val="00F2262C"/>
    <w:rsid w:val="00F22667"/>
    <w:rsid w:val="00F2271A"/>
    <w:rsid w:val="00F229EC"/>
    <w:rsid w:val="00F22C19"/>
    <w:rsid w:val="00F22CCE"/>
    <w:rsid w:val="00F22CEC"/>
    <w:rsid w:val="00F22DE8"/>
    <w:rsid w:val="00F22F98"/>
    <w:rsid w:val="00F23680"/>
    <w:rsid w:val="00F237A2"/>
    <w:rsid w:val="00F23E1F"/>
    <w:rsid w:val="00F23E24"/>
    <w:rsid w:val="00F23F1E"/>
    <w:rsid w:val="00F2436E"/>
    <w:rsid w:val="00F2452E"/>
    <w:rsid w:val="00F249B1"/>
    <w:rsid w:val="00F24AFF"/>
    <w:rsid w:val="00F24B70"/>
    <w:rsid w:val="00F24C01"/>
    <w:rsid w:val="00F24C36"/>
    <w:rsid w:val="00F24D3B"/>
    <w:rsid w:val="00F24E71"/>
    <w:rsid w:val="00F250A9"/>
    <w:rsid w:val="00F2516E"/>
    <w:rsid w:val="00F25185"/>
    <w:rsid w:val="00F2525F"/>
    <w:rsid w:val="00F252F2"/>
    <w:rsid w:val="00F25391"/>
    <w:rsid w:val="00F255CA"/>
    <w:rsid w:val="00F257ED"/>
    <w:rsid w:val="00F258B0"/>
    <w:rsid w:val="00F25A45"/>
    <w:rsid w:val="00F25E0F"/>
    <w:rsid w:val="00F25FC6"/>
    <w:rsid w:val="00F2640D"/>
    <w:rsid w:val="00F264ED"/>
    <w:rsid w:val="00F26D76"/>
    <w:rsid w:val="00F27028"/>
    <w:rsid w:val="00F270C8"/>
    <w:rsid w:val="00F2735B"/>
    <w:rsid w:val="00F274B0"/>
    <w:rsid w:val="00F275C6"/>
    <w:rsid w:val="00F27A91"/>
    <w:rsid w:val="00F27D4D"/>
    <w:rsid w:val="00F27DED"/>
    <w:rsid w:val="00F30145"/>
    <w:rsid w:val="00F30277"/>
    <w:rsid w:val="00F303DB"/>
    <w:rsid w:val="00F3055A"/>
    <w:rsid w:val="00F30568"/>
    <w:rsid w:val="00F30656"/>
    <w:rsid w:val="00F306C1"/>
    <w:rsid w:val="00F30A91"/>
    <w:rsid w:val="00F30D33"/>
    <w:rsid w:val="00F30DF2"/>
    <w:rsid w:val="00F31045"/>
    <w:rsid w:val="00F310A8"/>
    <w:rsid w:val="00F316E9"/>
    <w:rsid w:val="00F3172D"/>
    <w:rsid w:val="00F317F6"/>
    <w:rsid w:val="00F31914"/>
    <w:rsid w:val="00F31927"/>
    <w:rsid w:val="00F31A80"/>
    <w:rsid w:val="00F31F75"/>
    <w:rsid w:val="00F31FBD"/>
    <w:rsid w:val="00F32046"/>
    <w:rsid w:val="00F323C5"/>
    <w:rsid w:val="00F32487"/>
    <w:rsid w:val="00F324E8"/>
    <w:rsid w:val="00F325BD"/>
    <w:rsid w:val="00F3268B"/>
    <w:rsid w:val="00F32694"/>
    <w:rsid w:val="00F32748"/>
    <w:rsid w:val="00F3288E"/>
    <w:rsid w:val="00F32C8D"/>
    <w:rsid w:val="00F32D6A"/>
    <w:rsid w:val="00F334CA"/>
    <w:rsid w:val="00F33511"/>
    <w:rsid w:val="00F335F1"/>
    <w:rsid w:val="00F3367C"/>
    <w:rsid w:val="00F338E2"/>
    <w:rsid w:val="00F33989"/>
    <w:rsid w:val="00F33BB0"/>
    <w:rsid w:val="00F33C19"/>
    <w:rsid w:val="00F33C76"/>
    <w:rsid w:val="00F33C92"/>
    <w:rsid w:val="00F33CDC"/>
    <w:rsid w:val="00F33E24"/>
    <w:rsid w:val="00F33F19"/>
    <w:rsid w:val="00F34787"/>
    <w:rsid w:val="00F3481D"/>
    <w:rsid w:val="00F34835"/>
    <w:rsid w:val="00F34849"/>
    <w:rsid w:val="00F34B33"/>
    <w:rsid w:val="00F34D28"/>
    <w:rsid w:val="00F34DB0"/>
    <w:rsid w:val="00F34FE7"/>
    <w:rsid w:val="00F351D4"/>
    <w:rsid w:val="00F35346"/>
    <w:rsid w:val="00F353BF"/>
    <w:rsid w:val="00F35407"/>
    <w:rsid w:val="00F35774"/>
    <w:rsid w:val="00F35820"/>
    <w:rsid w:val="00F35840"/>
    <w:rsid w:val="00F35A51"/>
    <w:rsid w:val="00F35BA4"/>
    <w:rsid w:val="00F35D86"/>
    <w:rsid w:val="00F35E27"/>
    <w:rsid w:val="00F35F6D"/>
    <w:rsid w:val="00F36493"/>
    <w:rsid w:val="00F364E1"/>
    <w:rsid w:val="00F366DD"/>
    <w:rsid w:val="00F36713"/>
    <w:rsid w:val="00F36BC0"/>
    <w:rsid w:val="00F36C7A"/>
    <w:rsid w:val="00F36CDA"/>
    <w:rsid w:val="00F36DFF"/>
    <w:rsid w:val="00F36E4B"/>
    <w:rsid w:val="00F36E84"/>
    <w:rsid w:val="00F36EC1"/>
    <w:rsid w:val="00F373B3"/>
    <w:rsid w:val="00F374E2"/>
    <w:rsid w:val="00F378E0"/>
    <w:rsid w:val="00F37D49"/>
    <w:rsid w:val="00F37D7C"/>
    <w:rsid w:val="00F37DED"/>
    <w:rsid w:val="00F37E44"/>
    <w:rsid w:val="00F40232"/>
    <w:rsid w:val="00F404BC"/>
    <w:rsid w:val="00F40525"/>
    <w:rsid w:val="00F40E83"/>
    <w:rsid w:val="00F40EC4"/>
    <w:rsid w:val="00F40FBD"/>
    <w:rsid w:val="00F411B9"/>
    <w:rsid w:val="00F4129A"/>
    <w:rsid w:val="00F41618"/>
    <w:rsid w:val="00F416D9"/>
    <w:rsid w:val="00F41A5A"/>
    <w:rsid w:val="00F41BE7"/>
    <w:rsid w:val="00F41DF6"/>
    <w:rsid w:val="00F423DD"/>
    <w:rsid w:val="00F42636"/>
    <w:rsid w:val="00F426A5"/>
    <w:rsid w:val="00F426C6"/>
    <w:rsid w:val="00F426CD"/>
    <w:rsid w:val="00F42AC5"/>
    <w:rsid w:val="00F42E19"/>
    <w:rsid w:val="00F43208"/>
    <w:rsid w:val="00F43573"/>
    <w:rsid w:val="00F437E3"/>
    <w:rsid w:val="00F439B3"/>
    <w:rsid w:val="00F439FB"/>
    <w:rsid w:val="00F43B67"/>
    <w:rsid w:val="00F43B91"/>
    <w:rsid w:val="00F43BA2"/>
    <w:rsid w:val="00F43EC9"/>
    <w:rsid w:val="00F44549"/>
    <w:rsid w:val="00F44760"/>
    <w:rsid w:val="00F4488F"/>
    <w:rsid w:val="00F44B11"/>
    <w:rsid w:val="00F44E88"/>
    <w:rsid w:val="00F44FE1"/>
    <w:rsid w:val="00F45587"/>
    <w:rsid w:val="00F459E6"/>
    <w:rsid w:val="00F45D34"/>
    <w:rsid w:val="00F462B4"/>
    <w:rsid w:val="00F46817"/>
    <w:rsid w:val="00F46C20"/>
    <w:rsid w:val="00F470D9"/>
    <w:rsid w:val="00F470EB"/>
    <w:rsid w:val="00F47239"/>
    <w:rsid w:val="00F47295"/>
    <w:rsid w:val="00F47350"/>
    <w:rsid w:val="00F47420"/>
    <w:rsid w:val="00F47A4F"/>
    <w:rsid w:val="00F47A8E"/>
    <w:rsid w:val="00F47B9E"/>
    <w:rsid w:val="00F47C96"/>
    <w:rsid w:val="00F500B7"/>
    <w:rsid w:val="00F50116"/>
    <w:rsid w:val="00F501CF"/>
    <w:rsid w:val="00F501F6"/>
    <w:rsid w:val="00F506DE"/>
    <w:rsid w:val="00F50949"/>
    <w:rsid w:val="00F50CDF"/>
    <w:rsid w:val="00F50DA3"/>
    <w:rsid w:val="00F50ED3"/>
    <w:rsid w:val="00F51053"/>
    <w:rsid w:val="00F513BD"/>
    <w:rsid w:val="00F51581"/>
    <w:rsid w:val="00F515FD"/>
    <w:rsid w:val="00F5166F"/>
    <w:rsid w:val="00F51677"/>
    <w:rsid w:val="00F516CF"/>
    <w:rsid w:val="00F51735"/>
    <w:rsid w:val="00F5175F"/>
    <w:rsid w:val="00F5179B"/>
    <w:rsid w:val="00F51897"/>
    <w:rsid w:val="00F51909"/>
    <w:rsid w:val="00F51A92"/>
    <w:rsid w:val="00F51BDA"/>
    <w:rsid w:val="00F521AA"/>
    <w:rsid w:val="00F52373"/>
    <w:rsid w:val="00F523FC"/>
    <w:rsid w:val="00F52481"/>
    <w:rsid w:val="00F52783"/>
    <w:rsid w:val="00F52B07"/>
    <w:rsid w:val="00F52EE8"/>
    <w:rsid w:val="00F52F1A"/>
    <w:rsid w:val="00F5306C"/>
    <w:rsid w:val="00F53177"/>
    <w:rsid w:val="00F531B5"/>
    <w:rsid w:val="00F5335E"/>
    <w:rsid w:val="00F533CE"/>
    <w:rsid w:val="00F53508"/>
    <w:rsid w:val="00F53BAC"/>
    <w:rsid w:val="00F53D6D"/>
    <w:rsid w:val="00F53F60"/>
    <w:rsid w:val="00F54030"/>
    <w:rsid w:val="00F541BA"/>
    <w:rsid w:val="00F544DD"/>
    <w:rsid w:val="00F5488D"/>
    <w:rsid w:val="00F548B1"/>
    <w:rsid w:val="00F54AC0"/>
    <w:rsid w:val="00F54F2B"/>
    <w:rsid w:val="00F54FD9"/>
    <w:rsid w:val="00F55608"/>
    <w:rsid w:val="00F557A7"/>
    <w:rsid w:val="00F557E5"/>
    <w:rsid w:val="00F55C64"/>
    <w:rsid w:val="00F55D87"/>
    <w:rsid w:val="00F55D91"/>
    <w:rsid w:val="00F55DA1"/>
    <w:rsid w:val="00F55FAA"/>
    <w:rsid w:val="00F56198"/>
    <w:rsid w:val="00F561CD"/>
    <w:rsid w:val="00F5640C"/>
    <w:rsid w:val="00F56595"/>
    <w:rsid w:val="00F568B4"/>
    <w:rsid w:val="00F56944"/>
    <w:rsid w:val="00F56A91"/>
    <w:rsid w:val="00F56B50"/>
    <w:rsid w:val="00F56D5F"/>
    <w:rsid w:val="00F570ED"/>
    <w:rsid w:val="00F575AF"/>
    <w:rsid w:val="00F576B6"/>
    <w:rsid w:val="00F57870"/>
    <w:rsid w:val="00F579DE"/>
    <w:rsid w:val="00F600AE"/>
    <w:rsid w:val="00F60242"/>
    <w:rsid w:val="00F60286"/>
    <w:rsid w:val="00F603AD"/>
    <w:rsid w:val="00F607C4"/>
    <w:rsid w:val="00F60B81"/>
    <w:rsid w:val="00F6101A"/>
    <w:rsid w:val="00F61084"/>
    <w:rsid w:val="00F611B4"/>
    <w:rsid w:val="00F61257"/>
    <w:rsid w:val="00F612B5"/>
    <w:rsid w:val="00F612D0"/>
    <w:rsid w:val="00F612E6"/>
    <w:rsid w:val="00F61581"/>
    <w:rsid w:val="00F6164A"/>
    <w:rsid w:val="00F61837"/>
    <w:rsid w:val="00F619D8"/>
    <w:rsid w:val="00F61D85"/>
    <w:rsid w:val="00F620D2"/>
    <w:rsid w:val="00F620D8"/>
    <w:rsid w:val="00F621A6"/>
    <w:rsid w:val="00F6238A"/>
    <w:rsid w:val="00F626CE"/>
    <w:rsid w:val="00F6293A"/>
    <w:rsid w:val="00F62BAC"/>
    <w:rsid w:val="00F62BF3"/>
    <w:rsid w:val="00F62D3F"/>
    <w:rsid w:val="00F62FC4"/>
    <w:rsid w:val="00F63084"/>
    <w:rsid w:val="00F630E6"/>
    <w:rsid w:val="00F631EB"/>
    <w:rsid w:val="00F63233"/>
    <w:rsid w:val="00F63256"/>
    <w:rsid w:val="00F6350D"/>
    <w:rsid w:val="00F6382F"/>
    <w:rsid w:val="00F639E4"/>
    <w:rsid w:val="00F63D70"/>
    <w:rsid w:val="00F63DAE"/>
    <w:rsid w:val="00F644D4"/>
    <w:rsid w:val="00F6464D"/>
    <w:rsid w:val="00F647C9"/>
    <w:rsid w:val="00F64D71"/>
    <w:rsid w:val="00F64EB3"/>
    <w:rsid w:val="00F64FC7"/>
    <w:rsid w:val="00F6526A"/>
    <w:rsid w:val="00F65706"/>
    <w:rsid w:val="00F65791"/>
    <w:rsid w:val="00F65798"/>
    <w:rsid w:val="00F65DDE"/>
    <w:rsid w:val="00F65F12"/>
    <w:rsid w:val="00F66307"/>
    <w:rsid w:val="00F6634F"/>
    <w:rsid w:val="00F66745"/>
    <w:rsid w:val="00F667E5"/>
    <w:rsid w:val="00F668AE"/>
    <w:rsid w:val="00F66A4B"/>
    <w:rsid w:val="00F66A4C"/>
    <w:rsid w:val="00F66A59"/>
    <w:rsid w:val="00F66B31"/>
    <w:rsid w:val="00F66C2C"/>
    <w:rsid w:val="00F66CE8"/>
    <w:rsid w:val="00F66D08"/>
    <w:rsid w:val="00F67032"/>
    <w:rsid w:val="00F6754D"/>
    <w:rsid w:val="00F6781B"/>
    <w:rsid w:val="00F6795D"/>
    <w:rsid w:val="00F67BC3"/>
    <w:rsid w:val="00F67D33"/>
    <w:rsid w:val="00F70029"/>
    <w:rsid w:val="00F700B3"/>
    <w:rsid w:val="00F701D6"/>
    <w:rsid w:val="00F702F4"/>
    <w:rsid w:val="00F70796"/>
    <w:rsid w:val="00F708B9"/>
    <w:rsid w:val="00F7094F"/>
    <w:rsid w:val="00F709E9"/>
    <w:rsid w:val="00F70A22"/>
    <w:rsid w:val="00F70AFE"/>
    <w:rsid w:val="00F70B5C"/>
    <w:rsid w:val="00F70D97"/>
    <w:rsid w:val="00F70DE5"/>
    <w:rsid w:val="00F70E3A"/>
    <w:rsid w:val="00F70E92"/>
    <w:rsid w:val="00F70EBC"/>
    <w:rsid w:val="00F71045"/>
    <w:rsid w:val="00F7108D"/>
    <w:rsid w:val="00F7109B"/>
    <w:rsid w:val="00F71644"/>
    <w:rsid w:val="00F71646"/>
    <w:rsid w:val="00F71B7E"/>
    <w:rsid w:val="00F71E9D"/>
    <w:rsid w:val="00F71F74"/>
    <w:rsid w:val="00F72093"/>
    <w:rsid w:val="00F722AD"/>
    <w:rsid w:val="00F724D7"/>
    <w:rsid w:val="00F725AD"/>
    <w:rsid w:val="00F72896"/>
    <w:rsid w:val="00F7289D"/>
    <w:rsid w:val="00F7292C"/>
    <w:rsid w:val="00F72BE8"/>
    <w:rsid w:val="00F72CC1"/>
    <w:rsid w:val="00F72F24"/>
    <w:rsid w:val="00F73010"/>
    <w:rsid w:val="00F7303B"/>
    <w:rsid w:val="00F7309A"/>
    <w:rsid w:val="00F7310C"/>
    <w:rsid w:val="00F73176"/>
    <w:rsid w:val="00F733C9"/>
    <w:rsid w:val="00F7358A"/>
    <w:rsid w:val="00F73861"/>
    <w:rsid w:val="00F73887"/>
    <w:rsid w:val="00F7393F"/>
    <w:rsid w:val="00F73C47"/>
    <w:rsid w:val="00F73F27"/>
    <w:rsid w:val="00F73F52"/>
    <w:rsid w:val="00F7443A"/>
    <w:rsid w:val="00F7444A"/>
    <w:rsid w:val="00F74833"/>
    <w:rsid w:val="00F748AD"/>
    <w:rsid w:val="00F74AB1"/>
    <w:rsid w:val="00F74F38"/>
    <w:rsid w:val="00F7500E"/>
    <w:rsid w:val="00F7525B"/>
    <w:rsid w:val="00F752A2"/>
    <w:rsid w:val="00F7543D"/>
    <w:rsid w:val="00F7574E"/>
    <w:rsid w:val="00F7589F"/>
    <w:rsid w:val="00F759E5"/>
    <w:rsid w:val="00F75A33"/>
    <w:rsid w:val="00F75D5D"/>
    <w:rsid w:val="00F760B5"/>
    <w:rsid w:val="00F760C4"/>
    <w:rsid w:val="00F761EB"/>
    <w:rsid w:val="00F76268"/>
    <w:rsid w:val="00F763E4"/>
    <w:rsid w:val="00F76580"/>
    <w:rsid w:val="00F766AC"/>
    <w:rsid w:val="00F76E64"/>
    <w:rsid w:val="00F76F61"/>
    <w:rsid w:val="00F77022"/>
    <w:rsid w:val="00F77743"/>
    <w:rsid w:val="00F77754"/>
    <w:rsid w:val="00F77B39"/>
    <w:rsid w:val="00F800C5"/>
    <w:rsid w:val="00F80206"/>
    <w:rsid w:val="00F8021E"/>
    <w:rsid w:val="00F80558"/>
    <w:rsid w:val="00F80724"/>
    <w:rsid w:val="00F8080A"/>
    <w:rsid w:val="00F80948"/>
    <w:rsid w:val="00F8094C"/>
    <w:rsid w:val="00F809E9"/>
    <w:rsid w:val="00F80AC9"/>
    <w:rsid w:val="00F80B8B"/>
    <w:rsid w:val="00F81128"/>
    <w:rsid w:val="00F81196"/>
    <w:rsid w:val="00F811A7"/>
    <w:rsid w:val="00F8140F"/>
    <w:rsid w:val="00F815A0"/>
    <w:rsid w:val="00F815B6"/>
    <w:rsid w:val="00F81700"/>
    <w:rsid w:val="00F8170E"/>
    <w:rsid w:val="00F81854"/>
    <w:rsid w:val="00F818B0"/>
    <w:rsid w:val="00F81949"/>
    <w:rsid w:val="00F819EF"/>
    <w:rsid w:val="00F81A74"/>
    <w:rsid w:val="00F81AAF"/>
    <w:rsid w:val="00F81B9C"/>
    <w:rsid w:val="00F81D11"/>
    <w:rsid w:val="00F81F18"/>
    <w:rsid w:val="00F81F5A"/>
    <w:rsid w:val="00F82428"/>
    <w:rsid w:val="00F82660"/>
    <w:rsid w:val="00F8296F"/>
    <w:rsid w:val="00F82B2B"/>
    <w:rsid w:val="00F82BEC"/>
    <w:rsid w:val="00F82E6B"/>
    <w:rsid w:val="00F83105"/>
    <w:rsid w:val="00F831A1"/>
    <w:rsid w:val="00F83280"/>
    <w:rsid w:val="00F832C8"/>
    <w:rsid w:val="00F83419"/>
    <w:rsid w:val="00F83647"/>
    <w:rsid w:val="00F836FF"/>
    <w:rsid w:val="00F83726"/>
    <w:rsid w:val="00F83891"/>
    <w:rsid w:val="00F83B1D"/>
    <w:rsid w:val="00F83ED5"/>
    <w:rsid w:val="00F84279"/>
    <w:rsid w:val="00F842E8"/>
    <w:rsid w:val="00F8433D"/>
    <w:rsid w:val="00F843A8"/>
    <w:rsid w:val="00F843C4"/>
    <w:rsid w:val="00F843C6"/>
    <w:rsid w:val="00F84782"/>
    <w:rsid w:val="00F84AA2"/>
    <w:rsid w:val="00F84CB7"/>
    <w:rsid w:val="00F84D82"/>
    <w:rsid w:val="00F84DBD"/>
    <w:rsid w:val="00F84F34"/>
    <w:rsid w:val="00F850D6"/>
    <w:rsid w:val="00F85212"/>
    <w:rsid w:val="00F85349"/>
    <w:rsid w:val="00F856B7"/>
    <w:rsid w:val="00F85817"/>
    <w:rsid w:val="00F8581F"/>
    <w:rsid w:val="00F85FEE"/>
    <w:rsid w:val="00F861F7"/>
    <w:rsid w:val="00F86276"/>
    <w:rsid w:val="00F86794"/>
    <w:rsid w:val="00F868FF"/>
    <w:rsid w:val="00F86BC0"/>
    <w:rsid w:val="00F86CAB"/>
    <w:rsid w:val="00F86CCE"/>
    <w:rsid w:val="00F86F11"/>
    <w:rsid w:val="00F86F73"/>
    <w:rsid w:val="00F8707E"/>
    <w:rsid w:val="00F87083"/>
    <w:rsid w:val="00F87420"/>
    <w:rsid w:val="00F87804"/>
    <w:rsid w:val="00F87858"/>
    <w:rsid w:val="00F87C3D"/>
    <w:rsid w:val="00F87E75"/>
    <w:rsid w:val="00F87EC5"/>
    <w:rsid w:val="00F90333"/>
    <w:rsid w:val="00F90431"/>
    <w:rsid w:val="00F906BF"/>
    <w:rsid w:val="00F90772"/>
    <w:rsid w:val="00F90B5D"/>
    <w:rsid w:val="00F90B67"/>
    <w:rsid w:val="00F90BE1"/>
    <w:rsid w:val="00F90DA4"/>
    <w:rsid w:val="00F91508"/>
    <w:rsid w:val="00F91749"/>
    <w:rsid w:val="00F91863"/>
    <w:rsid w:val="00F91ACE"/>
    <w:rsid w:val="00F91D98"/>
    <w:rsid w:val="00F91DD8"/>
    <w:rsid w:val="00F920D1"/>
    <w:rsid w:val="00F921EB"/>
    <w:rsid w:val="00F9228E"/>
    <w:rsid w:val="00F92500"/>
    <w:rsid w:val="00F9266A"/>
    <w:rsid w:val="00F92679"/>
    <w:rsid w:val="00F92867"/>
    <w:rsid w:val="00F93041"/>
    <w:rsid w:val="00F931CF"/>
    <w:rsid w:val="00F933E2"/>
    <w:rsid w:val="00F93572"/>
    <w:rsid w:val="00F93699"/>
    <w:rsid w:val="00F93795"/>
    <w:rsid w:val="00F937FD"/>
    <w:rsid w:val="00F93AC2"/>
    <w:rsid w:val="00F93B63"/>
    <w:rsid w:val="00F93BFF"/>
    <w:rsid w:val="00F93C5B"/>
    <w:rsid w:val="00F93D02"/>
    <w:rsid w:val="00F941E2"/>
    <w:rsid w:val="00F9427B"/>
    <w:rsid w:val="00F942A5"/>
    <w:rsid w:val="00F94349"/>
    <w:rsid w:val="00F9451D"/>
    <w:rsid w:val="00F94690"/>
    <w:rsid w:val="00F94D2D"/>
    <w:rsid w:val="00F94E81"/>
    <w:rsid w:val="00F94F1C"/>
    <w:rsid w:val="00F94F1F"/>
    <w:rsid w:val="00F94FE2"/>
    <w:rsid w:val="00F95133"/>
    <w:rsid w:val="00F956D1"/>
    <w:rsid w:val="00F95ADA"/>
    <w:rsid w:val="00F95BF7"/>
    <w:rsid w:val="00F95CAC"/>
    <w:rsid w:val="00F96257"/>
    <w:rsid w:val="00F96845"/>
    <w:rsid w:val="00F9696B"/>
    <w:rsid w:val="00F969C3"/>
    <w:rsid w:val="00F96A3F"/>
    <w:rsid w:val="00F96C8F"/>
    <w:rsid w:val="00F96CD8"/>
    <w:rsid w:val="00F9713A"/>
    <w:rsid w:val="00F9728B"/>
    <w:rsid w:val="00F972D6"/>
    <w:rsid w:val="00F9745F"/>
    <w:rsid w:val="00F9750A"/>
    <w:rsid w:val="00F97660"/>
    <w:rsid w:val="00F977EC"/>
    <w:rsid w:val="00F97959"/>
    <w:rsid w:val="00F97A9C"/>
    <w:rsid w:val="00FA009B"/>
    <w:rsid w:val="00FA021F"/>
    <w:rsid w:val="00FA0309"/>
    <w:rsid w:val="00FA032C"/>
    <w:rsid w:val="00FA03C5"/>
    <w:rsid w:val="00FA0468"/>
    <w:rsid w:val="00FA057F"/>
    <w:rsid w:val="00FA0AD1"/>
    <w:rsid w:val="00FA0BCD"/>
    <w:rsid w:val="00FA0E16"/>
    <w:rsid w:val="00FA0F84"/>
    <w:rsid w:val="00FA1008"/>
    <w:rsid w:val="00FA13E7"/>
    <w:rsid w:val="00FA141C"/>
    <w:rsid w:val="00FA142D"/>
    <w:rsid w:val="00FA18ED"/>
    <w:rsid w:val="00FA1C7D"/>
    <w:rsid w:val="00FA1D13"/>
    <w:rsid w:val="00FA1DA3"/>
    <w:rsid w:val="00FA1DF3"/>
    <w:rsid w:val="00FA1E33"/>
    <w:rsid w:val="00FA1E4E"/>
    <w:rsid w:val="00FA2058"/>
    <w:rsid w:val="00FA2360"/>
    <w:rsid w:val="00FA23A3"/>
    <w:rsid w:val="00FA2518"/>
    <w:rsid w:val="00FA2974"/>
    <w:rsid w:val="00FA2975"/>
    <w:rsid w:val="00FA29A3"/>
    <w:rsid w:val="00FA2ABA"/>
    <w:rsid w:val="00FA2C50"/>
    <w:rsid w:val="00FA2E3A"/>
    <w:rsid w:val="00FA2F03"/>
    <w:rsid w:val="00FA2F9C"/>
    <w:rsid w:val="00FA3342"/>
    <w:rsid w:val="00FA35DB"/>
    <w:rsid w:val="00FA3710"/>
    <w:rsid w:val="00FA38F0"/>
    <w:rsid w:val="00FA3B98"/>
    <w:rsid w:val="00FA3CFB"/>
    <w:rsid w:val="00FA3DBC"/>
    <w:rsid w:val="00FA41B3"/>
    <w:rsid w:val="00FA4300"/>
    <w:rsid w:val="00FA439E"/>
    <w:rsid w:val="00FA4586"/>
    <w:rsid w:val="00FA45AA"/>
    <w:rsid w:val="00FA46A9"/>
    <w:rsid w:val="00FA4780"/>
    <w:rsid w:val="00FA4A09"/>
    <w:rsid w:val="00FA4C76"/>
    <w:rsid w:val="00FA4DA2"/>
    <w:rsid w:val="00FA4DBD"/>
    <w:rsid w:val="00FA4E8F"/>
    <w:rsid w:val="00FA4ECF"/>
    <w:rsid w:val="00FA4F76"/>
    <w:rsid w:val="00FA4FE7"/>
    <w:rsid w:val="00FA4FF2"/>
    <w:rsid w:val="00FA50DC"/>
    <w:rsid w:val="00FA5173"/>
    <w:rsid w:val="00FA53BB"/>
    <w:rsid w:val="00FA540C"/>
    <w:rsid w:val="00FA5628"/>
    <w:rsid w:val="00FA5850"/>
    <w:rsid w:val="00FA61A1"/>
    <w:rsid w:val="00FA6644"/>
    <w:rsid w:val="00FA66C4"/>
    <w:rsid w:val="00FA683C"/>
    <w:rsid w:val="00FA6885"/>
    <w:rsid w:val="00FA68B1"/>
    <w:rsid w:val="00FA6B9F"/>
    <w:rsid w:val="00FA6C64"/>
    <w:rsid w:val="00FA6CCE"/>
    <w:rsid w:val="00FA6DBD"/>
    <w:rsid w:val="00FA6E5C"/>
    <w:rsid w:val="00FA7B55"/>
    <w:rsid w:val="00FA7CD5"/>
    <w:rsid w:val="00FB050E"/>
    <w:rsid w:val="00FB0552"/>
    <w:rsid w:val="00FB05CA"/>
    <w:rsid w:val="00FB08C5"/>
    <w:rsid w:val="00FB0A07"/>
    <w:rsid w:val="00FB0D10"/>
    <w:rsid w:val="00FB0D86"/>
    <w:rsid w:val="00FB0E3A"/>
    <w:rsid w:val="00FB0E3E"/>
    <w:rsid w:val="00FB11E0"/>
    <w:rsid w:val="00FB1348"/>
    <w:rsid w:val="00FB1654"/>
    <w:rsid w:val="00FB17C1"/>
    <w:rsid w:val="00FB1885"/>
    <w:rsid w:val="00FB19DA"/>
    <w:rsid w:val="00FB1B75"/>
    <w:rsid w:val="00FB1CC4"/>
    <w:rsid w:val="00FB1D20"/>
    <w:rsid w:val="00FB1EDB"/>
    <w:rsid w:val="00FB22E0"/>
    <w:rsid w:val="00FB23AB"/>
    <w:rsid w:val="00FB250E"/>
    <w:rsid w:val="00FB27DB"/>
    <w:rsid w:val="00FB2AAC"/>
    <w:rsid w:val="00FB2C24"/>
    <w:rsid w:val="00FB3256"/>
    <w:rsid w:val="00FB32AA"/>
    <w:rsid w:val="00FB343E"/>
    <w:rsid w:val="00FB34E2"/>
    <w:rsid w:val="00FB36FB"/>
    <w:rsid w:val="00FB380F"/>
    <w:rsid w:val="00FB3849"/>
    <w:rsid w:val="00FB3C4D"/>
    <w:rsid w:val="00FB3DB0"/>
    <w:rsid w:val="00FB3E1A"/>
    <w:rsid w:val="00FB4040"/>
    <w:rsid w:val="00FB4228"/>
    <w:rsid w:val="00FB4329"/>
    <w:rsid w:val="00FB48D2"/>
    <w:rsid w:val="00FB4902"/>
    <w:rsid w:val="00FB4916"/>
    <w:rsid w:val="00FB4935"/>
    <w:rsid w:val="00FB4E57"/>
    <w:rsid w:val="00FB5031"/>
    <w:rsid w:val="00FB5042"/>
    <w:rsid w:val="00FB5538"/>
    <w:rsid w:val="00FB5736"/>
    <w:rsid w:val="00FB59A2"/>
    <w:rsid w:val="00FB5B6A"/>
    <w:rsid w:val="00FB5BB7"/>
    <w:rsid w:val="00FB5CEA"/>
    <w:rsid w:val="00FB6452"/>
    <w:rsid w:val="00FB6633"/>
    <w:rsid w:val="00FB675A"/>
    <w:rsid w:val="00FB678F"/>
    <w:rsid w:val="00FB6A65"/>
    <w:rsid w:val="00FB6AE8"/>
    <w:rsid w:val="00FB6B6A"/>
    <w:rsid w:val="00FB6B92"/>
    <w:rsid w:val="00FB712D"/>
    <w:rsid w:val="00FB73B6"/>
    <w:rsid w:val="00FB7731"/>
    <w:rsid w:val="00FB7762"/>
    <w:rsid w:val="00FB7781"/>
    <w:rsid w:val="00FB7CA2"/>
    <w:rsid w:val="00FB7DFA"/>
    <w:rsid w:val="00FB7E5B"/>
    <w:rsid w:val="00FB7E8B"/>
    <w:rsid w:val="00FC007B"/>
    <w:rsid w:val="00FC02B9"/>
    <w:rsid w:val="00FC05EF"/>
    <w:rsid w:val="00FC096B"/>
    <w:rsid w:val="00FC0B3F"/>
    <w:rsid w:val="00FC0EBA"/>
    <w:rsid w:val="00FC0FD8"/>
    <w:rsid w:val="00FC10C4"/>
    <w:rsid w:val="00FC10D5"/>
    <w:rsid w:val="00FC127E"/>
    <w:rsid w:val="00FC1ADD"/>
    <w:rsid w:val="00FC1BDC"/>
    <w:rsid w:val="00FC1EFA"/>
    <w:rsid w:val="00FC2108"/>
    <w:rsid w:val="00FC22BF"/>
    <w:rsid w:val="00FC23BF"/>
    <w:rsid w:val="00FC2408"/>
    <w:rsid w:val="00FC24F3"/>
    <w:rsid w:val="00FC2905"/>
    <w:rsid w:val="00FC2BF2"/>
    <w:rsid w:val="00FC3175"/>
    <w:rsid w:val="00FC31D6"/>
    <w:rsid w:val="00FC323E"/>
    <w:rsid w:val="00FC32A3"/>
    <w:rsid w:val="00FC37A8"/>
    <w:rsid w:val="00FC39E8"/>
    <w:rsid w:val="00FC3BD3"/>
    <w:rsid w:val="00FC3CA9"/>
    <w:rsid w:val="00FC42FC"/>
    <w:rsid w:val="00FC4306"/>
    <w:rsid w:val="00FC43D8"/>
    <w:rsid w:val="00FC46F6"/>
    <w:rsid w:val="00FC4893"/>
    <w:rsid w:val="00FC4951"/>
    <w:rsid w:val="00FC4AA0"/>
    <w:rsid w:val="00FC4B55"/>
    <w:rsid w:val="00FC4C20"/>
    <w:rsid w:val="00FC4F8E"/>
    <w:rsid w:val="00FC4FDD"/>
    <w:rsid w:val="00FC52E3"/>
    <w:rsid w:val="00FC54E1"/>
    <w:rsid w:val="00FC5641"/>
    <w:rsid w:val="00FC5A31"/>
    <w:rsid w:val="00FC5A42"/>
    <w:rsid w:val="00FC5D12"/>
    <w:rsid w:val="00FC6029"/>
    <w:rsid w:val="00FC61BD"/>
    <w:rsid w:val="00FC6279"/>
    <w:rsid w:val="00FC62E7"/>
    <w:rsid w:val="00FC6545"/>
    <w:rsid w:val="00FC6744"/>
    <w:rsid w:val="00FC6B1C"/>
    <w:rsid w:val="00FC6C8F"/>
    <w:rsid w:val="00FC6E8F"/>
    <w:rsid w:val="00FC6FB0"/>
    <w:rsid w:val="00FC707B"/>
    <w:rsid w:val="00FC72B7"/>
    <w:rsid w:val="00FC733D"/>
    <w:rsid w:val="00FC7435"/>
    <w:rsid w:val="00FC7597"/>
    <w:rsid w:val="00FC7649"/>
    <w:rsid w:val="00FC7690"/>
    <w:rsid w:val="00FC77AF"/>
    <w:rsid w:val="00FC795B"/>
    <w:rsid w:val="00FC7970"/>
    <w:rsid w:val="00FC79E2"/>
    <w:rsid w:val="00FC7B8A"/>
    <w:rsid w:val="00FC7E6A"/>
    <w:rsid w:val="00FC7EE6"/>
    <w:rsid w:val="00FC7F78"/>
    <w:rsid w:val="00FD00D6"/>
    <w:rsid w:val="00FD0115"/>
    <w:rsid w:val="00FD01EC"/>
    <w:rsid w:val="00FD02C1"/>
    <w:rsid w:val="00FD0771"/>
    <w:rsid w:val="00FD0B7F"/>
    <w:rsid w:val="00FD0E87"/>
    <w:rsid w:val="00FD1065"/>
    <w:rsid w:val="00FD165F"/>
    <w:rsid w:val="00FD17D7"/>
    <w:rsid w:val="00FD18E5"/>
    <w:rsid w:val="00FD2704"/>
    <w:rsid w:val="00FD2710"/>
    <w:rsid w:val="00FD27DF"/>
    <w:rsid w:val="00FD293C"/>
    <w:rsid w:val="00FD2956"/>
    <w:rsid w:val="00FD2B1D"/>
    <w:rsid w:val="00FD2B8C"/>
    <w:rsid w:val="00FD31A2"/>
    <w:rsid w:val="00FD31B6"/>
    <w:rsid w:val="00FD31F3"/>
    <w:rsid w:val="00FD32DB"/>
    <w:rsid w:val="00FD360E"/>
    <w:rsid w:val="00FD3BD5"/>
    <w:rsid w:val="00FD3D34"/>
    <w:rsid w:val="00FD3F20"/>
    <w:rsid w:val="00FD3FB5"/>
    <w:rsid w:val="00FD3FF8"/>
    <w:rsid w:val="00FD4232"/>
    <w:rsid w:val="00FD44C1"/>
    <w:rsid w:val="00FD44D9"/>
    <w:rsid w:val="00FD4654"/>
    <w:rsid w:val="00FD491A"/>
    <w:rsid w:val="00FD4AE7"/>
    <w:rsid w:val="00FD4E87"/>
    <w:rsid w:val="00FD4EA0"/>
    <w:rsid w:val="00FD5059"/>
    <w:rsid w:val="00FD523A"/>
    <w:rsid w:val="00FD52D4"/>
    <w:rsid w:val="00FD531D"/>
    <w:rsid w:val="00FD539C"/>
    <w:rsid w:val="00FD53A3"/>
    <w:rsid w:val="00FD54CA"/>
    <w:rsid w:val="00FD585F"/>
    <w:rsid w:val="00FD587E"/>
    <w:rsid w:val="00FD5D68"/>
    <w:rsid w:val="00FD5DBF"/>
    <w:rsid w:val="00FD602C"/>
    <w:rsid w:val="00FD6257"/>
    <w:rsid w:val="00FD6277"/>
    <w:rsid w:val="00FD649C"/>
    <w:rsid w:val="00FD669A"/>
    <w:rsid w:val="00FD66E9"/>
    <w:rsid w:val="00FD6715"/>
    <w:rsid w:val="00FD6808"/>
    <w:rsid w:val="00FD69B8"/>
    <w:rsid w:val="00FD6F98"/>
    <w:rsid w:val="00FD7036"/>
    <w:rsid w:val="00FD73BA"/>
    <w:rsid w:val="00FD7404"/>
    <w:rsid w:val="00FD7524"/>
    <w:rsid w:val="00FD7578"/>
    <w:rsid w:val="00FD75A3"/>
    <w:rsid w:val="00FD781B"/>
    <w:rsid w:val="00FD7998"/>
    <w:rsid w:val="00FD7B3A"/>
    <w:rsid w:val="00FD7B9A"/>
    <w:rsid w:val="00FD7CD7"/>
    <w:rsid w:val="00FD7D08"/>
    <w:rsid w:val="00FD7D59"/>
    <w:rsid w:val="00FD7DEE"/>
    <w:rsid w:val="00FD7E9C"/>
    <w:rsid w:val="00FE033A"/>
    <w:rsid w:val="00FE0681"/>
    <w:rsid w:val="00FE06EC"/>
    <w:rsid w:val="00FE0970"/>
    <w:rsid w:val="00FE0A0F"/>
    <w:rsid w:val="00FE0CE3"/>
    <w:rsid w:val="00FE0D00"/>
    <w:rsid w:val="00FE0D3E"/>
    <w:rsid w:val="00FE0E07"/>
    <w:rsid w:val="00FE0FB7"/>
    <w:rsid w:val="00FE112E"/>
    <w:rsid w:val="00FE11ED"/>
    <w:rsid w:val="00FE1411"/>
    <w:rsid w:val="00FE162E"/>
    <w:rsid w:val="00FE167F"/>
    <w:rsid w:val="00FE1854"/>
    <w:rsid w:val="00FE1896"/>
    <w:rsid w:val="00FE1F59"/>
    <w:rsid w:val="00FE2140"/>
    <w:rsid w:val="00FE23FC"/>
    <w:rsid w:val="00FE2866"/>
    <w:rsid w:val="00FE2C7B"/>
    <w:rsid w:val="00FE2CB7"/>
    <w:rsid w:val="00FE2F5F"/>
    <w:rsid w:val="00FE3434"/>
    <w:rsid w:val="00FE3571"/>
    <w:rsid w:val="00FE35FF"/>
    <w:rsid w:val="00FE374F"/>
    <w:rsid w:val="00FE3756"/>
    <w:rsid w:val="00FE38C8"/>
    <w:rsid w:val="00FE3AC3"/>
    <w:rsid w:val="00FE3B54"/>
    <w:rsid w:val="00FE3C3B"/>
    <w:rsid w:val="00FE3CA2"/>
    <w:rsid w:val="00FE3D61"/>
    <w:rsid w:val="00FE3F4A"/>
    <w:rsid w:val="00FE40E9"/>
    <w:rsid w:val="00FE4227"/>
    <w:rsid w:val="00FE438B"/>
    <w:rsid w:val="00FE44BC"/>
    <w:rsid w:val="00FE462A"/>
    <w:rsid w:val="00FE46D5"/>
    <w:rsid w:val="00FE4877"/>
    <w:rsid w:val="00FE4A56"/>
    <w:rsid w:val="00FE4CAB"/>
    <w:rsid w:val="00FE5210"/>
    <w:rsid w:val="00FE5561"/>
    <w:rsid w:val="00FE5572"/>
    <w:rsid w:val="00FE55FF"/>
    <w:rsid w:val="00FE5AF4"/>
    <w:rsid w:val="00FE5B38"/>
    <w:rsid w:val="00FE5B8A"/>
    <w:rsid w:val="00FE5F0F"/>
    <w:rsid w:val="00FE603F"/>
    <w:rsid w:val="00FE605E"/>
    <w:rsid w:val="00FE609C"/>
    <w:rsid w:val="00FE61D1"/>
    <w:rsid w:val="00FE68B3"/>
    <w:rsid w:val="00FE6AF3"/>
    <w:rsid w:val="00FE6FB7"/>
    <w:rsid w:val="00FE70A8"/>
    <w:rsid w:val="00FE720F"/>
    <w:rsid w:val="00FE7319"/>
    <w:rsid w:val="00FE739F"/>
    <w:rsid w:val="00FE742D"/>
    <w:rsid w:val="00FE79FE"/>
    <w:rsid w:val="00FE7B41"/>
    <w:rsid w:val="00FE7D66"/>
    <w:rsid w:val="00FE7E2F"/>
    <w:rsid w:val="00FE7F8B"/>
    <w:rsid w:val="00FF0144"/>
    <w:rsid w:val="00FF0520"/>
    <w:rsid w:val="00FF064C"/>
    <w:rsid w:val="00FF0940"/>
    <w:rsid w:val="00FF09C9"/>
    <w:rsid w:val="00FF0A1E"/>
    <w:rsid w:val="00FF0A3B"/>
    <w:rsid w:val="00FF0A91"/>
    <w:rsid w:val="00FF0F4B"/>
    <w:rsid w:val="00FF0F77"/>
    <w:rsid w:val="00FF109C"/>
    <w:rsid w:val="00FF17F9"/>
    <w:rsid w:val="00FF1D92"/>
    <w:rsid w:val="00FF1F0D"/>
    <w:rsid w:val="00FF1FA4"/>
    <w:rsid w:val="00FF2049"/>
    <w:rsid w:val="00FF221B"/>
    <w:rsid w:val="00FF2382"/>
    <w:rsid w:val="00FF24AD"/>
    <w:rsid w:val="00FF255E"/>
    <w:rsid w:val="00FF292C"/>
    <w:rsid w:val="00FF2A8B"/>
    <w:rsid w:val="00FF2DAA"/>
    <w:rsid w:val="00FF2EBE"/>
    <w:rsid w:val="00FF301A"/>
    <w:rsid w:val="00FF3298"/>
    <w:rsid w:val="00FF35AB"/>
    <w:rsid w:val="00FF36FF"/>
    <w:rsid w:val="00FF37AF"/>
    <w:rsid w:val="00FF382D"/>
    <w:rsid w:val="00FF393A"/>
    <w:rsid w:val="00FF398F"/>
    <w:rsid w:val="00FF39AC"/>
    <w:rsid w:val="00FF3B41"/>
    <w:rsid w:val="00FF41C7"/>
    <w:rsid w:val="00FF44D0"/>
    <w:rsid w:val="00FF46A7"/>
    <w:rsid w:val="00FF4814"/>
    <w:rsid w:val="00FF49E9"/>
    <w:rsid w:val="00FF4B3A"/>
    <w:rsid w:val="00FF4C46"/>
    <w:rsid w:val="00FF511A"/>
    <w:rsid w:val="00FF5249"/>
    <w:rsid w:val="00FF529A"/>
    <w:rsid w:val="00FF5317"/>
    <w:rsid w:val="00FF54CC"/>
    <w:rsid w:val="00FF56D2"/>
    <w:rsid w:val="00FF5804"/>
    <w:rsid w:val="00FF5893"/>
    <w:rsid w:val="00FF5971"/>
    <w:rsid w:val="00FF5E43"/>
    <w:rsid w:val="00FF5F50"/>
    <w:rsid w:val="00FF6106"/>
    <w:rsid w:val="00FF61F1"/>
    <w:rsid w:val="00FF6233"/>
    <w:rsid w:val="00FF625A"/>
    <w:rsid w:val="00FF65F6"/>
    <w:rsid w:val="00FF66BA"/>
    <w:rsid w:val="00FF6730"/>
    <w:rsid w:val="00FF69CE"/>
    <w:rsid w:val="00FF6BDC"/>
    <w:rsid w:val="00FF71D1"/>
    <w:rsid w:val="00FF721A"/>
    <w:rsid w:val="00FF74C3"/>
    <w:rsid w:val="00FF7655"/>
    <w:rsid w:val="00FF77DA"/>
    <w:rsid w:val="00FF79CE"/>
    <w:rsid w:val="00FF7A13"/>
    <w:rsid w:val="00FF7A71"/>
    <w:rsid w:val="01062AD3"/>
    <w:rsid w:val="010A1EEC"/>
    <w:rsid w:val="010B2AF9"/>
    <w:rsid w:val="010B5BE1"/>
    <w:rsid w:val="01140B2E"/>
    <w:rsid w:val="011949CD"/>
    <w:rsid w:val="011C5E0D"/>
    <w:rsid w:val="011E7A42"/>
    <w:rsid w:val="01276528"/>
    <w:rsid w:val="012A2617"/>
    <w:rsid w:val="012A271A"/>
    <w:rsid w:val="012C0F3D"/>
    <w:rsid w:val="012E6296"/>
    <w:rsid w:val="01304769"/>
    <w:rsid w:val="013134BB"/>
    <w:rsid w:val="01366C9D"/>
    <w:rsid w:val="013E4434"/>
    <w:rsid w:val="0141076C"/>
    <w:rsid w:val="014C600C"/>
    <w:rsid w:val="01505F15"/>
    <w:rsid w:val="015131E8"/>
    <w:rsid w:val="015348DE"/>
    <w:rsid w:val="01583748"/>
    <w:rsid w:val="015F1816"/>
    <w:rsid w:val="015F386E"/>
    <w:rsid w:val="015F5303"/>
    <w:rsid w:val="01636D07"/>
    <w:rsid w:val="01677CCB"/>
    <w:rsid w:val="01687C47"/>
    <w:rsid w:val="016F67A0"/>
    <w:rsid w:val="01704002"/>
    <w:rsid w:val="01783E69"/>
    <w:rsid w:val="017C00DD"/>
    <w:rsid w:val="017F5DE8"/>
    <w:rsid w:val="01814D85"/>
    <w:rsid w:val="018D6618"/>
    <w:rsid w:val="01931A45"/>
    <w:rsid w:val="01964DD7"/>
    <w:rsid w:val="01971EB3"/>
    <w:rsid w:val="019868F9"/>
    <w:rsid w:val="019A1318"/>
    <w:rsid w:val="019A1917"/>
    <w:rsid w:val="01A42E70"/>
    <w:rsid w:val="01A57E7A"/>
    <w:rsid w:val="01A77945"/>
    <w:rsid w:val="01A93A4A"/>
    <w:rsid w:val="01AE1143"/>
    <w:rsid w:val="01B76B6F"/>
    <w:rsid w:val="01B837A1"/>
    <w:rsid w:val="01BB36F8"/>
    <w:rsid w:val="01BD0AB6"/>
    <w:rsid w:val="01C0085A"/>
    <w:rsid w:val="01C1001F"/>
    <w:rsid w:val="01C73FA9"/>
    <w:rsid w:val="01CC1A40"/>
    <w:rsid w:val="01D152A8"/>
    <w:rsid w:val="01E07299"/>
    <w:rsid w:val="01E70B57"/>
    <w:rsid w:val="01EA1214"/>
    <w:rsid w:val="01EA4241"/>
    <w:rsid w:val="01ED5970"/>
    <w:rsid w:val="01EF49DF"/>
    <w:rsid w:val="01F65182"/>
    <w:rsid w:val="01FF011B"/>
    <w:rsid w:val="02032061"/>
    <w:rsid w:val="020415DC"/>
    <w:rsid w:val="02094F64"/>
    <w:rsid w:val="02125A7F"/>
    <w:rsid w:val="02162BA7"/>
    <w:rsid w:val="021A6C4F"/>
    <w:rsid w:val="02222162"/>
    <w:rsid w:val="02240711"/>
    <w:rsid w:val="022573A2"/>
    <w:rsid w:val="02297FED"/>
    <w:rsid w:val="022C388C"/>
    <w:rsid w:val="022C67FA"/>
    <w:rsid w:val="022C6DE3"/>
    <w:rsid w:val="022D650D"/>
    <w:rsid w:val="022F42B9"/>
    <w:rsid w:val="022F5CD5"/>
    <w:rsid w:val="023A0DE1"/>
    <w:rsid w:val="023B6BC5"/>
    <w:rsid w:val="023C30C4"/>
    <w:rsid w:val="023E166C"/>
    <w:rsid w:val="023E17D8"/>
    <w:rsid w:val="02491DF8"/>
    <w:rsid w:val="02561C6A"/>
    <w:rsid w:val="0259498A"/>
    <w:rsid w:val="02622CB1"/>
    <w:rsid w:val="02666851"/>
    <w:rsid w:val="026A7F43"/>
    <w:rsid w:val="027155E3"/>
    <w:rsid w:val="027328AB"/>
    <w:rsid w:val="02741F87"/>
    <w:rsid w:val="02784BAB"/>
    <w:rsid w:val="027A4518"/>
    <w:rsid w:val="027C4C48"/>
    <w:rsid w:val="027D4B04"/>
    <w:rsid w:val="02915955"/>
    <w:rsid w:val="02915C14"/>
    <w:rsid w:val="02993F65"/>
    <w:rsid w:val="029B1CFE"/>
    <w:rsid w:val="029F7FCD"/>
    <w:rsid w:val="02A424A7"/>
    <w:rsid w:val="02A441ED"/>
    <w:rsid w:val="02A5320B"/>
    <w:rsid w:val="02AA4821"/>
    <w:rsid w:val="02AF4B87"/>
    <w:rsid w:val="02AF65CD"/>
    <w:rsid w:val="02B070CC"/>
    <w:rsid w:val="02B555F6"/>
    <w:rsid w:val="02B761CD"/>
    <w:rsid w:val="02B80F6E"/>
    <w:rsid w:val="02B8279E"/>
    <w:rsid w:val="02BA5B08"/>
    <w:rsid w:val="02BB3307"/>
    <w:rsid w:val="02C06BB2"/>
    <w:rsid w:val="02C47D3E"/>
    <w:rsid w:val="02CB7F49"/>
    <w:rsid w:val="02CC4B0F"/>
    <w:rsid w:val="02CC5914"/>
    <w:rsid w:val="02D1637B"/>
    <w:rsid w:val="02D24B79"/>
    <w:rsid w:val="02D5292F"/>
    <w:rsid w:val="02DD611C"/>
    <w:rsid w:val="02E31195"/>
    <w:rsid w:val="02E86AB6"/>
    <w:rsid w:val="02EA65A8"/>
    <w:rsid w:val="02EB1F0C"/>
    <w:rsid w:val="02F361E7"/>
    <w:rsid w:val="02F41A96"/>
    <w:rsid w:val="02F607FB"/>
    <w:rsid w:val="03007C0E"/>
    <w:rsid w:val="030325AB"/>
    <w:rsid w:val="03032799"/>
    <w:rsid w:val="030524C2"/>
    <w:rsid w:val="030F29EC"/>
    <w:rsid w:val="03127217"/>
    <w:rsid w:val="03127B66"/>
    <w:rsid w:val="031A0857"/>
    <w:rsid w:val="031B1E0C"/>
    <w:rsid w:val="03235CBF"/>
    <w:rsid w:val="03250E34"/>
    <w:rsid w:val="032556D1"/>
    <w:rsid w:val="03287654"/>
    <w:rsid w:val="032A2965"/>
    <w:rsid w:val="032A7DF7"/>
    <w:rsid w:val="032C6FEB"/>
    <w:rsid w:val="032D6957"/>
    <w:rsid w:val="032F7071"/>
    <w:rsid w:val="03332978"/>
    <w:rsid w:val="03371380"/>
    <w:rsid w:val="033E071B"/>
    <w:rsid w:val="03401E66"/>
    <w:rsid w:val="03402174"/>
    <w:rsid w:val="03482B66"/>
    <w:rsid w:val="0348327E"/>
    <w:rsid w:val="0348772C"/>
    <w:rsid w:val="03494BF2"/>
    <w:rsid w:val="034E4B2C"/>
    <w:rsid w:val="03521186"/>
    <w:rsid w:val="03532F85"/>
    <w:rsid w:val="03544E1E"/>
    <w:rsid w:val="03583B60"/>
    <w:rsid w:val="035A24E9"/>
    <w:rsid w:val="03612CCA"/>
    <w:rsid w:val="03616388"/>
    <w:rsid w:val="03623255"/>
    <w:rsid w:val="03643E6F"/>
    <w:rsid w:val="03676570"/>
    <w:rsid w:val="03681C3C"/>
    <w:rsid w:val="036B544A"/>
    <w:rsid w:val="03727585"/>
    <w:rsid w:val="0373364A"/>
    <w:rsid w:val="0376519B"/>
    <w:rsid w:val="03792EA1"/>
    <w:rsid w:val="03840B2B"/>
    <w:rsid w:val="03863E70"/>
    <w:rsid w:val="038720C2"/>
    <w:rsid w:val="03903912"/>
    <w:rsid w:val="03907531"/>
    <w:rsid w:val="039504BE"/>
    <w:rsid w:val="039744E7"/>
    <w:rsid w:val="039E6B31"/>
    <w:rsid w:val="03A37585"/>
    <w:rsid w:val="03A51E83"/>
    <w:rsid w:val="03A74D85"/>
    <w:rsid w:val="03A822C5"/>
    <w:rsid w:val="03B469FE"/>
    <w:rsid w:val="03BF272F"/>
    <w:rsid w:val="03C13E48"/>
    <w:rsid w:val="03C70C2B"/>
    <w:rsid w:val="03C866A7"/>
    <w:rsid w:val="03CB1470"/>
    <w:rsid w:val="03CF1BA7"/>
    <w:rsid w:val="03D0599C"/>
    <w:rsid w:val="03D1139A"/>
    <w:rsid w:val="03D44014"/>
    <w:rsid w:val="03DF6495"/>
    <w:rsid w:val="03EC0AF2"/>
    <w:rsid w:val="03EC7F90"/>
    <w:rsid w:val="03F95CED"/>
    <w:rsid w:val="040059C0"/>
    <w:rsid w:val="04052A38"/>
    <w:rsid w:val="040542BC"/>
    <w:rsid w:val="04066A4F"/>
    <w:rsid w:val="04074A2A"/>
    <w:rsid w:val="040A2791"/>
    <w:rsid w:val="0412622B"/>
    <w:rsid w:val="04154661"/>
    <w:rsid w:val="04172B75"/>
    <w:rsid w:val="041D741F"/>
    <w:rsid w:val="04392CA4"/>
    <w:rsid w:val="04394FBF"/>
    <w:rsid w:val="043964FE"/>
    <w:rsid w:val="043A2148"/>
    <w:rsid w:val="04411D3E"/>
    <w:rsid w:val="044C5AAB"/>
    <w:rsid w:val="045026B9"/>
    <w:rsid w:val="04526EE6"/>
    <w:rsid w:val="04537AA0"/>
    <w:rsid w:val="04545D1C"/>
    <w:rsid w:val="045A68E5"/>
    <w:rsid w:val="045B25A6"/>
    <w:rsid w:val="045B753C"/>
    <w:rsid w:val="04602185"/>
    <w:rsid w:val="046354BF"/>
    <w:rsid w:val="04672383"/>
    <w:rsid w:val="0474297B"/>
    <w:rsid w:val="047710DC"/>
    <w:rsid w:val="04773464"/>
    <w:rsid w:val="04795ADC"/>
    <w:rsid w:val="04825276"/>
    <w:rsid w:val="04886637"/>
    <w:rsid w:val="04891F1F"/>
    <w:rsid w:val="048D6709"/>
    <w:rsid w:val="04A33EEE"/>
    <w:rsid w:val="04A41977"/>
    <w:rsid w:val="04A6376A"/>
    <w:rsid w:val="04A67BC7"/>
    <w:rsid w:val="04B2768C"/>
    <w:rsid w:val="04B42376"/>
    <w:rsid w:val="04B472EA"/>
    <w:rsid w:val="04B47AA0"/>
    <w:rsid w:val="04B9390F"/>
    <w:rsid w:val="04BA64C7"/>
    <w:rsid w:val="04BF272F"/>
    <w:rsid w:val="04C05DF3"/>
    <w:rsid w:val="04C11650"/>
    <w:rsid w:val="04C176DC"/>
    <w:rsid w:val="04C3537C"/>
    <w:rsid w:val="04C657DF"/>
    <w:rsid w:val="04C80BE4"/>
    <w:rsid w:val="04CB4FE4"/>
    <w:rsid w:val="04CF5C47"/>
    <w:rsid w:val="04D0170E"/>
    <w:rsid w:val="04D63173"/>
    <w:rsid w:val="04D816D8"/>
    <w:rsid w:val="04DA4E93"/>
    <w:rsid w:val="04DB5FB4"/>
    <w:rsid w:val="04DD5D12"/>
    <w:rsid w:val="04DF631B"/>
    <w:rsid w:val="04E768C2"/>
    <w:rsid w:val="04E91D8A"/>
    <w:rsid w:val="04EA7FD3"/>
    <w:rsid w:val="04EB17A0"/>
    <w:rsid w:val="04EB4F9F"/>
    <w:rsid w:val="04EB79DE"/>
    <w:rsid w:val="04ED4E47"/>
    <w:rsid w:val="04F419D9"/>
    <w:rsid w:val="04F5065C"/>
    <w:rsid w:val="04FD1DC3"/>
    <w:rsid w:val="0500635C"/>
    <w:rsid w:val="05016C01"/>
    <w:rsid w:val="050311E1"/>
    <w:rsid w:val="0505054B"/>
    <w:rsid w:val="05082A74"/>
    <w:rsid w:val="05085485"/>
    <w:rsid w:val="05092F4B"/>
    <w:rsid w:val="050D04E8"/>
    <w:rsid w:val="050F7742"/>
    <w:rsid w:val="05115E2E"/>
    <w:rsid w:val="05146D96"/>
    <w:rsid w:val="05187E75"/>
    <w:rsid w:val="05211085"/>
    <w:rsid w:val="05285D8F"/>
    <w:rsid w:val="05287AC4"/>
    <w:rsid w:val="052A06CB"/>
    <w:rsid w:val="052C2255"/>
    <w:rsid w:val="05335F53"/>
    <w:rsid w:val="05381F20"/>
    <w:rsid w:val="053A51A2"/>
    <w:rsid w:val="05405879"/>
    <w:rsid w:val="05412745"/>
    <w:rsid w:val="05414B89"/>
    <w:rsid w:val="0548063C"/>
    <w:rsid w:val="05485881"/>
    <w:rsid w:val="054B7485"/>
    <w:rsid w:val="054C6E6C"/>
    <w:rsid w:val="055368FD"/>
    <w:rsid w:val="05556109"/>
    <w:rsid w:val="05572E7B"/>
    <w:rsid w:val="055A75E5"/>
    <w:rsid w:val="055C6011"/>
    <w:rsid w:val="0561681C"/>
    <w:rsid w:val="056401E1"/>
    <w:rsid w:val="05654315"/>
    <w:rsid w:val="05687D89"/>
    <w:rsid w:val="056D52E8"/>
    <w:rsid w:val="057241FE"/>
    <w:rsid w:val="057272FF"/>
    <w:rsid w:val="05777480"/>
    <w:rsid w:val="057C0B38"/>
    <w:rsid w:val="05811458"/>
    <w:rsid w:val="058919A6"/>
    <w:rsid w:val="058B35D0"/>
    <w:rsid w:val="059D5927"/>
    <w:rsid w:val="059E71DA"/>
    <w:rsid w:val="05A01833"/>
    <w:rsid w:val="05A2031F"/>
    <w:rsid w:val="05A54A5D"/>
    <w:rsid w:val="05AA3800"/>
    <w:rsid w:val="05B6741F"/>
    <w:rsid w:val="05B92AF3"/>
    <w:rsid w:val="05B95E28"/>
    <w:rsid w:val="05BA0E52"/>
    <w:rsid w:val="05BB1F57"/>
    <w:rsid w:val="05C22479"/>
    <w:rsid w:val="05C23FBF"/>
    <w:rsid w:val="05C313AC"/>
    <w:rsid w:val="05C93558"/>
    <w:rsid w:val="05CA1AB5"/>
    <w:rsid w:val="05D23E7D"/>
    <w:rsid w:val="05D255D0"/>
    <w:rsid w:val="05D84415"/>
    <w:rsid w:val="05D84E57"/>
    <w:rsid w:val="05DD3B11"/>
    <w:rsid w:val="05DE14C3"/>
    <w:rsid w:val="05E24196"/>
    <w:rsid w:val="05E302E8"/>
    <w:rsid w:val="05E8056F"/>
    <w:rsid w:val="05E805C1"/>
    <w:rsid w:val="05EA5338"/>
    <w:rsid w:val="05ED1E86"/>
    <w:rsid w:val="05F16655"/>
    <w:rsid w:val="05F37D92"/>
    <w:rsid w:val="05F77049"/>
    <w:rsid w:val="05FB0B46"/>
    <w:rsid w:val="06072CFE"/>
    <w:rsid w:val="060749FE"/>
    <w:rsid w:val="060E12B2"/>
    <w:rsid w:val="061512CA"/>
    <w:rsid w:val="0616772D"/>
    <w:rsid w:val="061747C2"/>
    <w:rsid w:val="06222CD4"/>
    <w:rsid w:val="06234DFA"/>
    <w:rsid w:val="06251BA6"/>
    <w:rsid w:val="06274DE9"/>
    <w:rsid w:val="062974A5"/>
    <w:rsid w:val="063012AD"/>
    <w:rsid w:val="063517BC"/>
    <w:rsid w:val="06366AAC"/>
    <w:rsid w:val="063967DF"/>
    <w:rsid w:val="063A046F"/>
    <w:rsid w:val="06494171"/>
    <w:rsid w:val="065154BE"/>
    <w:rsid w:val="0656768F"/>
    <w:rsid w:val="0659072F"/>
    <w:rsid w:val="065E3999"/>
    <w:rsid w:val="06603609"/>
    <w:rsid w:val="06623132"/>
    <w:rsid w:val="06624198"/>
    <w:rsid w:val="066C559F"/>
    <w:rsid w:val="066D2B37"/>
    <w:rsid w:val="067519D3"/>
    <w:rsid w:val="06764467"/>
    <w:rsid w:val="06780FA3"/>
    <w:rsid w:val="067840A7"/>
    <w:rsid w:val="067B33E9"/>
    <w:rsid w:val="067F76DB"/>
    <w:rsid w:val="06820664"/>
    <w:rsid w:val="06885608"/>
    <w:rsid w:val="068B7553"/>
    <w:rsid w:val="06A15381"/>
    <w:rsid w:val="06A6412C"/>
    <w:rsid w:val="06A675C3"/>
    <w:rsid w:val="06AD1E5A"/>
    <w:rsid w:val="06AD3544"/>
    <w:rsid w:val="06AE43C3"/>
    <w:rsid w:val="06B26BC8"/>
    <w:rsid w:val="06BE0A7E"/>
    <w:rsid w:val="06C20036"/>
    <w:rsid w:val="06C6308A"/>
    <w:rsid w:val="06C92F01"/>
    <w:rsid w:val="06C95AAF"/>
    <w:rsid w:val="06CB0518"/>
    <w:rsid w:val="06CC35FE"/>
    <w:rsid w:val="06CE428B"/>
    <w:rsid w:val="06D605B6"/>
    <w:rsid w:val="06D76906"/>
    <w:rsid w:val="06DA7188"/>
    <w:rsid w:val="06DB1FC1"/>
    <w:rsid w:val="06DD1500"/>
    <w:rsid w:val="06E157AD"/>
    <w:rsid w:val="06E51A92"/>
    <w:rsid w:val="06F005E0"/>
    <w:rsid w:val="06F46CA5"/>
    <w:rsid w:val="06F711E8"/>
    <w:rsid w:val="06F76C59"/>
    <w:rsid w:val="06F94BBC"/>
    <w:rsid w:val="06FC6782"/>
    <w:rsid w:val="0705073B"/>
    <w:rsid w:val="07087878"/>
    <w:rsid w:val="071361B4"/>
    <w:rsid w:val="07165A74"/>
    <w:rsid w:val="071701C7"/>
    <w:rsid w:val="07187E00"/>
    <w:rsid w:val="071A4FFB"/>
    <w:rsid w:val="071A6CBE"/>
    <w:rsid w:val="071D6252"/>
    <w:rsid w:val="071E5306"/>
    <w:rsid w:val="07227E3C"/>
    <w:rsid w:val="07293FD1"/>
    <w:rsid w:val="072C291C"/>
    <w:rsid w:val="072F7662"/>
    <w:rsid w:val="07325087"/>
    <w:rsid w:val="073C1416"/>
    <w:rsid w:val="073D0CEA"/>
    <w:rsid w:val="073F2EA3"/>
    <w:rsid w:val="07454E81"/>
    <w:rsid w:val="07457CF4"/>
    <w:rsid w:val="07471DAD"/>
    <w:rsid w:val="07473E78"/>
    <w:rsid w:val="07487EF1"/>
    <w:rsid w:val="074B0754"/>
    <w:rsid w:val="074B6E52"/>
    <w:rsid w:val="074E189C"/>
    <w:rsid w:val="074F3FCC"/>
    <w:rsid w:val="0750360D"/>
    <w:rsid w:val="075054B3"/>
    <w:rsid w:val="07515EA8"/>
    <w:rsid w:val="07542BD1"/>
    <w:rsid w:val="07591FC8"/>
    <w:rsid w:val="075F667E"/>
    <w:rsid w:val="076606C8"/>
    <w:rsid w:val="07667A6C"/>
    <w:rsid w:val="07683FB9"/>
    <w:rsid w:val="076C4D80"/>
    <w:rsid w:val="076E60A6"/>
    <w:rsid w:val="0770109A"/>
    <w:rsid w:val="077842E8"/>
    <w:rsid w:val="077923A8"/>
    <w:rsid w:val="077961C6"/>
    <w:rsid w:val="07815129"/>
    <w:rsid w:val="07846626"/>
    <w:rsid w:val="078608E3"/>
    <w:rsid w:val="078939D9"/>
    <w:rsid w:val="078D052C"/>
    <w:rsid w:val="078F14F0"/>
    <w:rsid w:val="07972921"/>
    <w:rsid w:val="0797664C"/>
    <w:rsid w:val="07976B6C"/>
    <w:rsid w:val="07A26F37"/>
    <w:rsid w:val="07AA12F0"/>
    <w:rsid w:val="07AA42EC"/>
    <w:rsid w:val="07AE1D0E"/>
    <w:rsid w:val="07B35387"/>
    <w:rsid w:val="07B4194C"/>
    <w:rsid w:val="07B44C01"/>
    <w:rsid w:val="07BB07A8"/>
    <w:rsid w:val="07BB136D"/>
    <w:rsid w:val="07BB519D"/>
    <w:rsid w:val="07BC0866"/>
    <w:rsid w:val="07BF7B50"/>
    <w:rsid w:val="07C94D69"/>
    <w:rsid w:val="07D041E1"/>
    <w:rsid w:val="07D20A08"/>
    <w:rsid w:val="07D30F33"/>
    <w:rsid w:val="07D53466"/>
    <w:rsid w:val="07D7113E"/>
    <w:rsid w:val="07DA36C2"/>
    <w:rsid w:val="07DB4801"/>
    <w:rsid w:val="07E54B3B"/>
    <w:rsid w:val="07E900D0"/>
    <w:rsid w:val="07E95F43"/>
    <w:rsid w:val="07ED7DE0"/>
    <w:rsid w:val="07EE5312"/>
    <w:rsid w:val="07F25537"/>
    <w:rsid w:val="07F85B0D"/>
    <w:rsid w:val="07F944C6"/>
    <w:rsid w:val="07FB253F"/>
    <w:rsid w:val="07FB2A44"/>
    <w:rsid w:val="080F08D8"/>
    <w:rsid w:val="081B2F5F"/>
    <w:rsid w:val="081B4BA8"/>
    <w:rsid w:val="081C2833"/>
    <w:rsid w:val="081E2DEF"/>
    <w:rsid w:val="0823749E"/>
    <w:rsid w:val="082C4FE6"/>
    <w:rsid w:val="0830166B"/>
    <w:rsid w:val="08345A1E"/>
    <w:rsid w:val="083A3154"/>
    <w:rsid w:val="083E0FA1"/>
    <w:rsid w:val="08430582"/>
    <w:rsid w:val="08444D0C"/>
    <w:rsid w:val="08452055"/>
    <w:rsid w:val="08466C8D"/>
    <w:rsid w:val="08487A7F"/>
    <w:rsid w:val="084B5647"/>
    <w:rsid w:val="084C07B8"/>
    <w:rsid w:val="08523622"/>
    <w:rsid w:val="08653331"/>
    <w:rsid w:val="086B7112"/>
    <w:rsid w:val="08706DFE"/>
    <w:rsid w:val="08735658"/>
    <w:rsid w:val="087846CF"/>
    <w:rsid w:val="08785F71"/>
    <w:rsid w:val="0882554E"/>
    <w:rsid w:val="08836636"/>
    <w:rsid w:val="08857DA9"/>
    <w:rsid w:val="088B641D"/>
    <w:rsid w:val="088D4175"/>
    <w:rsid w:val="088D57AC"/>
    <w:rsid w:val="08955BB0"/>
    <w:rsid w:val="08966904"/>
    <w:rsid w:val="089A21D3"/>
    <w:rsid w:val="089B03BE"/>
    <w:rsid w:val="089C2EF3"/>
    <w:rsid w:val="089E3A0A"/>
    <w:rsid w:val="08A402E0"/>
    <w:rsid w:val="08A41397"/>
    <w:rsid w:val="08AD734A"/>
    <w:rsid w:val="08AF1870"/>
    <w:rsid w:val="08BA72B9"/>
    <w:rsid w:val="08BC0A60"/>
    <w:rsid w:val="08C17926"/>
    <w:rsid w:val="08C963FA"/>
    <w:rsid w:val="08D833C0"/>
    <w:rsid w:val="08DD33D8"/>
    <w:rsid w:val="08DD4532"/>
    <w:rsid w:val="08E474E4"/>
    <w:rsid w:val="08EB30F3"/>
    <w:rsid w:val="08EC00D0"/>
    <w:rsid w:val="08EC03E8"/>
    <w:rsid w:val="08EC12D3"/>
    <w:rsid w:val="08EF02F5"/>
    <w:rsid w:val="08F226D9"/>
    <w:rsid w:val="08F561FB"/>
    <w:rsid w:val="08FC5CA5"/>
    <w:rsid w:val="09047091"/>
    <w:rsid w:val="090C5384"/>
    <w:rsid w:val="09122421"/>
    <w:rsid w:val="0920293C"/>
    <w:rsid w:val="09214C86"/>
    <w:rsid w:val="09221C27"/>
    <w:rsid w:val="092263E9"/>
    <w:rsid w:val="09270CB3"/>
    <w:rsid w:val="09281478"/>
    <w:rsid w:val="092C545C"/>
    <w:rsid w:val="092C5BDA"/>
    <w:rsid w:val="093334FA"/>
    <w:rsid w:val="09391870"/>
    <w:rsid w:val="09394667"/>
    <w:rsid w:val="093C759A"/>
    <w:rsid w:val="0942143F"/>
    <w:rsid w:val="09427EB0"/>
    <w:rsid w:val="094A233C"/>
    <w:rsid w:val="094C293D"/>
    <w:rsid w:val="095C7F6F"/>
    <w:rsid w:val="09607A01"/>
    <w:rsid w:val="09627B73"/>
    <w:rsid w:val="096A2812"/>
    <w:rsid w:val="096B6FE5"/>
    <w:rsid w:val="09705DD2"/>
    <w:rsid w:val="097472DE"/>
    <w:rsid w:val="09774987"/>
    <w:rsid w:val="097A7FD3"/>
    <w:rsid w:val="097B65E7"/>
    <w:rsid w:val="097D0541"/>
    <w:rsid w:val="097D220F"/>
    <w:rsid w:val="098270D2"/>
    <w:rsid w:val="09863C21"/>
    <w:rsid w:val="098E565A"/>
    <w:rsid w:val="09903E17"/>
    <w:rsid w:val="09931F3B"/>
    <w:rsid w:val="09937EB9"/>
    <w:rsid w:val="099B3308"/>
    <w:rsid w:val="099D6912"/>
    <w:rsid w:val="09AA66AA"/>
    <w:rsid w:val="09AB0733"/>
    <w:rsid w:val="09B13FFE"/>
    <w:rsid w:val="09B152ED"/>
    <w:rsid w:val="09B42E8B"/>
    <w:rsid w:val="09BA4874"/>
    <w:rsid w:val="09C04CF3"/>
    <w:rsid w:val="09C3437B"/>
    <w:rsid w:val="09C751E7"/>
    <w:rsid w:val="09C76D3C"/>
    <w:rsid w:val="09CA261C"/>
    <w:rsid w:val="09CE29E6"/>
    <w:rsid w:val="09CF6571"/>
    <w:rsid w:val="09D04251"/>
    <w:rsid w:val="09E1378D"/>
    <w:rsid w:val="09E30D12"/>
    <w:rsid w:val="09E72578"/>
    <w:rsid w:val="09EB4A53"/>
    <w:rsid w:val="09EF3361"/>
    <w:rsid w:val="09F143CB"/>
    <w:rsid w:val="09FA4904"/>
    <w:rsid w:val="09FF5AFF"/>
    <w:rsid w:val="0A007A38"/>
    <w:rsid w:val="0A07502A"/>
    <w:rsid w:val="0A0A1818"/>
    <w:rsid w:val="0A131DDD"/>
    <w:rsid w:val="0A136B0A"/>
    <w:rsid w:val="0A1C72DC"/>
    <w:rsid w:val="0A2656BF"/>
    <w:rsid w:val="0A32423D"/>
    <w:rsid w:val="0A330C10"/>
    <w:rsid w:val="0A3349B6"/>
    <w:rsid w:val="0A3C770C"/>
    <w:rsid w:val="0A3E4C2C"/>
    <w:rsid w:val="0A40746F"/>
    <w:rsid w:val="0A440B6D"/>
    <w:rsid w:val="0A450E03"/>
    <w:rsid w:val="0A466895"/>
    <w:rsid w:val="0A4F320E"/>
    <w:rsid w:val="0A51427A"/>
    <w:rsid w:val="0A532736"/>
    <w:rsid w:val="0A60097A"/>
    <w:rsid w:val="0A642FD0"/>
    <w:rsid w:val="0A6A165B"/>
    <w:rsid w:val="0A6A6E36"/>
    <w:rsid w:val="0A6E5533"/>
    <w:rsid w:val="0A73755A"/>
    <w:rsid w:val="0A797455"/>
    <w:rsid w:val="0A7C01D7"/>
    <w:rsid w:val="0A826C41"/>
    <w:rsid w:val="0A841A00"/>
    <w:rsid w:val="0A862355"/>
    <w:rsid w:val="0A891E1C"/>
    <w:rsid w:val="0A8B2059"/>
    <w:rsid w:val="0A900B3D"/>
    <w:rsid w:val="0A941E1A"/>
    <w:rsid w:val="0A9455D4"/>
    <w:rsid w:val="0A9765E3"/>
    <w:rsid w:val="0A9829F4"/>
    <w:rsid w:val="0A99114F"/>
    <w:rsid w:val="0A996EF5"/>
    <w:rsid w:val="0AA46106"/>
    <w:rsid w:val="0AA47FAC"/>
    <w:rsid w:val="0AA5524E"/>
    <w:rsid w:val="0AA6572D"/>
    <w:rsid w:val="0AA66473"/>
    <w:rsid w:val="0AA8483F"/>
    <w:rsid w:val="0AAE43D8"/>
    <w:rsid w:val="0ABA508A"/>
    <w:rsid w:val="0AC16667"/>
    <w:rsid w:val="0AC459AA"/>
    <w:rsid w:val="0AC60F55"/>
    <w:rsid w:val="0AC92FC0"/>
    <w:rsid w:val="0ADB3C24"/>
    <w:rsid w:val="0ADE5F8D"/>
    <w:rsid w:val="0AE9301A"/>
    <w:rsid w:val="0AEC5B03"/>
    <w:rsid w:val="0AEC6174"/>
    <w:rsid w:val="0AEE55FD"/>
    <w:rsid w:val="0AF15F44"/>
    <w:rsid w:val="0AF22EF3"/>
    <w:rsid w:val="0AFA33DE"/>
    <w:rsid w:val="0AFA7AA4"/>
    <w:rsid w:val="0AFF4C34"/>
    <w:rsid w:val="0B007513"/>
    <w:rsid w:val="0B074B25"/>
    <w:rsid w:val="0B09160F"/>
    <w:rsid w:val="0B0D11BD"/>
    <w:rsid w:val="0B154178"/>
    <w:rsid w:val="0B1563BD"/>
    <w:rsid w:val="0B275511"/>
    <w:rsid w:val="0B2A794B"/>
    <w:rsid w:val="0B336495"/>
    <w:rsid w:val="0B354AB7"/>
    <w:rsid w:val="0B3A5C79"/>
    <w:rsid w:val="0B41524D"/>
    <w:rsid w:val="0B450F15"/>
    <w:rsid w:val="0B4A3DAD"/>
    <w:rsid w:val="0B4D1E43"/>
    <w:rsid w:val="0B4F6341"/>
    <w:rsid w:val="0B57681E"/>
    <w:rsid w:val="0B590B3F"/>
    <w:rsid w:val="0B61723A"/>
    <w:rsid w:val="0B687523"/>
    <w:rsid w:val="0B6A6089"/>
    <w:rsid w:val="0B6B541D"/>
    <w:rsid w:val="0B6D4294"/>
    <w:rsid w:val="0B7377F8"/>
    <w:rsid w:val="0B742C57"/>
    <w:rsid w:val="0B751DA9"/>
    <w:rsid w:val="0B7E0273"/>
    <w:rsid w:val="0B875948"/>
    <w:rsid w:val="0B8A0163"/>
    <w:rsid w:val="0B9022B7"/>
    <w:rsid w:val="0B9435BA"/>
    <w:rsid w:val="0B9B4AAB"/>
    <w:rsid w:val="0BA62885"/>
    <w:rsid w:val="0BAC6715"/>
    <w:rsid w:val="0BB0564A"/>
    <w:rsid w:val="0BB9188E"/>
    <w:rsid w:val="0BB951AF"/>
    <w:rsid w:val="0BBB7FE2"/>
    <w:rsid w:val="0BBC28CE"/>
    <w:rsid w:val="0BBD7ACB"/>
    <w:rsid w:val="0BBE097F"/>
    <w:rsid w:val="0BD23D32"/>
    <w:rsid w:val="0BD3165F"/>
    <w:rsid w:val="0BD47114"/>
    <w:rsid w:val="0BD81156"/>
    <w:rsid w:val="0BD90E8F"/>
    <w:rsid w:val="0BE01C6F"/>
    <w:rsid w:val="0BE80F44"/>
    <w:rsid w:val="0BEC6CAE"/>
    <w:rsid w:val="0BF36D9E"/>
    <w:rsid w:val="0BFA27D6"/>
    <w:rsid w:val="0BFD3C22"/>
    <w:rsid w:val="0BFE7C2D"/>
    <w:rsid w:val="0BFF75F6"/>
    <w:rsid w:val="0C032502"/>
    <w:rsid w:val="0C0652C4"/>
    <w:rsid w:val="0C07220C"/>
    <w:rsid w:val="0C0803C9"/>
    <w:rsid w:val="0C095100"/>
    <w:rsid w:val="0C0A1E86"/>
    <w:rsid w:val="0C0C6D0D"/>
    <w:rsid w:val="0C12065C"/>
    <w:rsid w:val="0C16186E"/>
    <w:rsid w:val="0C176D45"/>
    <w:rsid w:val="0C1A1EAE"/>
    <w:rsid w:val="0C2A2E2C"/>
    <w:rsid w:val="0C2C7CAB"/>
    <w:rsid w:val="0C2E62F6"/>
    <w:rsid w:val="0C3503C7"/>
    <w:rsid w:val="0C3B26C5"/>
    <w:rsid w:val="0C3D6E58"/>
    <w:rsid w:val="0C3E141D"/>
    <w:rsid w:val="0C483B1E"/>
    <w:rsid w:val="0C4D619A"/>
    <w:rsid w:val="0C511412"/>
    <w:rsid w:val="0C573CE5"/>
    <w:rsid w:val="0C5824B5"/>
    <w:rsid w:val="0C593D71"/>
    <w:rsid w:val="0C5C71E8"/>
    <w:rsid w:val="0C6028BB"/>
    <w:rsid w:val="0C606C1A"/>
    <w:rsid w:val="0C697617"/>
    <w:rsid w:val="0C6B3096"/>
    <w:rsid w:val="0C6C5160"/>
    <w:rsid w:val="0C736171"/>
    <w:rsid w:val="0C74255C"/>
    <w:rsid w:val="0C7527B1"/>
    <w:rsid w:val="0C7C080F"/>
    <w:rsid w:val="0C7D02CD"/>
    <w:rsid w:val="0C805605"/>
    <w:rsid w:val="0C830EB1"/>
    <w:rsid w:val="0C8353F1"/>
    <w:rsid w:val="0C85560D"/>
    <w:rsid w:val="0C85632C"/>
    <w:rsid w:val="0C864BA0"/>
    <w:rsid w:val="0C874EE1"/>
    <w:rsid w:val="0C8C50F7"/>
    <w:rsid w:val="0C922D96"/>
    <w:rsid w:val="0C997F85"/>
    <w:rsid w:val="0C9A299B"/>
    <w:rsid w:val="0C9A2B74"/>
    <w:rsid w:val="0C9C668C"/>
    <w:rsid w:val="0CA24014"/>
    <w:rsid w:val="0CA66C0E"/>
    <w:rsid w:val="0CA97261"/>
    <w:rsid w:val="0CAC381B"/>
    <w:rsid w:val="0CAC6450"/>
    <w:rsid w:val="0CB06B5C"/>
    <w:rsid w:val="0CB11810"/>
    <w:rsid w:val="0CB437FC"/>
    <w:rsid w:val="0CB714A1"/>
    <w:rsid w:val="0CBA4A26"/>
    <w:rsid w:val="0CBC10DD"/>
    <w:rsid w:val="0CC17A27"/>
    <w:rsid w:val="0CC45A04"/>
    <w:rsid w:val="0CCA1272"/>
    <w:rsid w:val="0CCA2825"/>
    <w:rsid w:val="0CD509BB"/>
    <w:rsid w:val="0CD66DD1"/>
    <w:rsid w:val="0CDB6D52"/>
    <w:rsid w:val="0CDD5F03"/>
    <w:rsid w:val="0CE11018"/>
    <w:rsid w:val="0CE3464A"/>
    <w:rsid w:val="0CE964CE"/>
    <w:rsid w:val="0CEB5BC5"/>
    <w:rsid w:val="0CEF2A86"/>
    <w:rsid w:val="0CF237DB"/>
    <w:rsid w:val="0CF960A3"/>
    <w:rsid w:val="0CFA1B57"/>
    <w:rsid w:val="0CFA6B49"/>
    <w:rsid w:val="0CFF4AEB"/>
    <w:rsid w:val="0D02028B"/>
    <w:rsid w:val="0D051E9D"/>
    <w:rsid w:val="0D121100"/>
    <w:rsid w:val="0D156991"/>
    <w:rsid w:val="0D1B67A1"/>
    <w:rsid w:val="0D2233E1"/>
    <w:rsid w:val="0D296DF5"/>
    <w:rsid w:val="0D2F5047"/>
    <w:rsid w:val="0D31608D"/>
    <w:rsid w:val="0D3764E2"/>
    <w:rsid w:val="0D3D1CAC"/>
    <w:rsid w:val="0D40347D"/>
    <w:rsid w:val="0D432619"/>
    <w:rsid w:val="0D45487C"/>
    <w:rsid w:val="0D480FAB"/>
    <w:rsid w:val="0D4845A4"/>
    <w:rsid w:val="0D4B3837"/>
    <w:rsid w:val="0D4F4AD6"/>
    <w:rsid w:val="0D5531BE"/>
    <w:rsid w:val="0D562B05"/>
    <w:rsid w:val="0D5646AF"/>
    <w:rsid w:val="0D5734C3"/>
    <w:rsid w:val="0D63238B"/>
    <w:rsid w:val="0D6B035F"/>
    <w:rsid w:val="0D6D4F83"/>
    <w:rsid w:val="0D710605"/>
    <w:rsid w:val="0D7F3E0A"/>
    <w:rsid w:val="0D826CF4"/>
    <w:rsid w:val="0D86733E"/>
    <w:rsid w:val="0D8837E5"/>
    <w:rsid w:val="0D894C89"/>
    <w:rsid w:val="0D8E4F1A"/>
    <w:rsid w:val="0D904867"/>
    <w:rsid w:val="0D9255C0"/>
    <w:rsid w:val="0D937B27"/>
    <w:rsid w:val="0D940FF2"/>
    <w:rsid w:val="0D993405"/>
    <w:rsid w:val="0D9A0B4E"/>
    <w:rsid w:val="0D9A70E4"/>
    <w:rsid w:val="0D9A787D"/>
    <w:rsid w:val="0D9E22CE"/>
    <w:rsid w:val="0DA47D15"/>
    <w:rsid w:val="0DA65FD9"/>
    <w:rsid w:val="0DAE6EDD"/>
    <w:rsid w:val="0DAF0B93"/>
    <w:rsid w:val="0DAF3BFD"/>
    <w:rsid w:val="0DB00467"/>
    <w:rsid w:val="0DB47E46"/>
    <w:rsid w:val="0DB956CD"/>
    <w:rsid w:val="0DBC20CC"/>
    <w:rsid w:val="0DC00621"/>
    <w:rsid w:val="0DC24B17"/>
    <w:rsid w:val="0DC92434"/>
    <w:rsid w:val="0DD76D5A"/>
    <w:rsid w:val="0DDE074A"/>
    <w:rsid w:val="0DDE57F8"/>
    <w:rsid w:val="0DE95727"/>
    <w:rsid w:val="0DE9777F"/>
    <w:rsid w:val="0DF0433F"/>
    <w:rsid w:val="0DF04D08"/>
    <w:rsid w:val="0DF10851"/>
    <w:rsid w:val="0DF30885"/>
    <w:rsid w:val="0DFB759F"/>
    <w:rsid w:val="0E040A74"/>
    <w:rsid w:val="0E097BCB"/>
    <w:rsid w:val="0E105333"/>
    <w:rsid w:val="0E114F8E"/>
    <w:rsid w:val="0E124529"/>
    <w:rsid w:val="0E155B3E"/>
    <w:rsid w:val="0E16628F"/>
    <w:rsid w:val="0E19600D"/>
    <w:rsid w:val="0E1D59C8"/>
    <w:rsid w:val="0E21089F"/>
    <w:rsid w:val="0E2C69B1"/>
    <w:rsid w:val="0E2F189F"/>
    <w:rsid w:val="0E3015A8"/>
    <w:rsid w:val="0E302638"/>
    <w:rsid w:val="0E315BEA"/>
    <w:rsid w:val="0E327C36"/>
    <w:rsid w:val="0E353F2A"/>
    <w:rsid w:val="0E360609"/>
    <w:rsid w:val="0E371B22"/>
    <w:rsid w:val="0E384F16"/>
    <w:rsid w:val="0E39220B"/>
    <w:rsid w:val="0E3E5300"/>
    <w:rsid w:val="0E4274A2"/>
    <w:rsid w:val="0E4F55CE"/>
    <w:rsid w:val="0E5005EE"/>
    <w:rsid w:val="0E5434E9"/>
    <w:rsid w:val="0E59279A"/>
    <w:rsid w:val="0E5B542F"/>
    <w:rsid w:val="0E6149A9"/>
    <w:rsid w:val="0E647FCA"/>
    <w:rsid w:val="0E673CAF"/>
    <w:rsid w:val="0E68526A"/>
    <w:rsid w:val="0E6C5CBA"/>
    <w:rsid w:val="0E6E4385"/>
    <w:rsid w:val="0E6F1DAC"/>
    <w:rsid w:val="0E716608"/>
    <w:rsid w:val="0E7A083C"/>
    <w:rsid w:val="0E7A3CCD"/>
    <w:rsid w:val="0E7A5065"/>
    <w:rsid w:val="0E8168EE"/>
    <w:rsid w:val="0E817EF6"/>
    <w:rsid w:val="0E870690"/>
    <w:rsid w:val="0E87718C"/>
    <w:rsid w:val="0E8E0289"/>
    <w:rsid w:val="0E9178C1"/>
    <w:rsid w:val="0E973973"/>
    <w:rsid w:val="0E9F7C9D"/>
    <w:rsid w:val="0EA83475"/>
    <w:rsid w:val="0EAE7311"/>
    <w:rsid w:val="0EB36461"/>
    <w:rsid w:val="0EBA6396"/>
    <w:rsid w:val="0EBB70C4"/>
    <w:rsid w:val="0EBC658C"/>
    <w:rsid w:val="0ECB05A8"/>
    <w:rsid w:val="0ECB61EB"/>
    <w:rsid w:val="0ECC17E5"/>
    <w:rsid w:val="0ED62150"/>
    <w:rsid w:val="0ED706E0"/>
    <w:rsid w:val="0ED8610A"/>
    <w:rsid w:val="0EDB1464"/>
    <w:rsid w:val="0EDF2036"/>
    <w:rsid w:val="0EE546EB"/>
    <w:rsid w:val="0EE766C8"/>
    <w:rsid w:val="0EEA476E"/>
    <w:rsid w:val="0EEA5BFB"/>
    <w:rsid w:val="0EEE602C"/>
    <w:rsid w:val="0EF12B9D"/>
    <w:rsid w:val="0EFA6F69"/>
    <w:rsid w:val="0F040A4C"/>
    <w:rsid w:val="0F096081"/>
    <w:rsid w:val="0F0963DC"/>
    <w:rsid w:val="0F0C4B76"/>
    <w:rsid w:val="0F185F41"/>
    <w:rsid w:val="0F1B379B"/>
    <w:rsid w:val="0F1C5570"/>
    <w:rsid w:val="0F1F58A5"/>
    <w:rsid w:val="0F296723"/>
    <w:rsid w:val="0F2B0562"/>
    <w:rsid w:val="0F2B2F5C"/>
    <w:rsid w:val="0F2D30FE"/>
    <w:rsid w:val="0F310518"/>
    <w:rsid w:val="0F354607"/>
    <w:rsid w:val="0F3848C6"/>
    <w:rsid w:val="0F3A448D"/>
    <w:rsid w:val="0F3C0B05"/>
    <w:rsid w:val="0F3C13CA"/>
    <w:rsid w:val="0F4277E5"/>
    <w:rsid w:val="0F436EB3"/>
    <w:rsid w:val="0F461BAC"/>
    <w:rsid w:val="0F491790"/>
    <w:rsid w:val="0F4C2412"/>
    <w:rsid w:val="0F4C3344"/>
    <w:rsid w:val="0F5D017B"/>
    <w:rsid w:val="0F5E67C6"/>
    <w:rsid w:val="0F5F0E7D"/>
    <w:rsid w:val="0F5F340A"/>
    <w:rsid w:val="0F5F573F"/>
    <w:rsid w:val="0F6D49C3"/>
    <w:rsid w:val="0F7253ED"/>
    <w:rsid w:val="0F7356CC"/>
    <w:rsid w:val="0F7477CD"/>
    <w:rsid w:val="0F771CD1"/>
    <w:rsid w:val="0F77779A"/>
    <w:rsid w:val="0F7A09E5"/>
    <w:rsid w:val="0F7A5886"/>
    <w:rsid w:val="0F7B6305"/>
    <w:rsid w:val="0F7E11C5"/>
    <w:rsid w:val="0F7F33AF"/>
    <w:rsid w:val="0F7F48B2"/>
    <w:rsid w:val="0F9314B7"/>
    <w:rsid w:val="0F977B31"/>
    <w:rsid w:val="0F985657"/>
    <w:rsid w:val="0F9A65E4"/>
    <w:rsid w:val="0FA0453D"/>
    <w:rsid w:val="0FA53A62"/>
    <w:rsid w:val="0FA94931"/>
    <w:rsid w:val="0FAF1D4C"/>
    <w:rsid w:val="0FB0543A"/>
    <w:rsid w:val="0FB271D7"/>
    <w:rsid w:val="0FB77890"/>
    <w:rsid w:val="0FB82145"/>
    <w:rsid w:val="0FBC3ED8"/>
    <w:rsid w:val="0FC05499"/>
    <w:rsid w:val="0FC95824"/>
    <w:rsid w:val="0FCA1DB8"/>
    <w:rsid w:val="0FCC531E"/>
    <w:rsid w:val="0FD55B7D"/>
    <w:rsid w:val="0FD55FEC"/>
    <w:rsid w:val="0FD625A0"/>
    <w:rsid w:val="0FE30153"/>
    <w:rsid w:val="0FE50FF1"/>
    <w:rsid w:val="0FEB073A"/>
    <w:rsid w:val="0FF02486"/>
    <w:rsid w:val="0FF90490"/>
    <w:rsid w:val="0FFA45D0"/>
    <w:rsid w:val="0FFF1F17"/>
    <w:rsid w:val="100E1B7D"/>
    <w:rsid w:val="10101B73"/>
    <w:rsid w:val="10146953"/>
    <w:rsid w:val="101B5433"/>
    <w:rsid w:val="101E0A96"/>
    <w:rsid w:val="10233B28"/>
    <w:rsid w:val="102A3571"/>
    <w:rsid w:val="102C2939"/>
    <w:rsid w:val="1030763E"/>
    <w:rsid w:val="1035052A"/>
    <w:rsid w:val="103510F8"/>
    <w:rsid w:val="103A226A"/>
    <w:rsid w:val="103A5AC5"/>
    <w:rsid w:val="103A670E"/>
    <w:rsid w:val="103B2657"/>
    <w:rsid w:val="103F5122"/>
    <w:rsid w:val="1041184B"/>
    <w:rsid w:val="104248C3"/>
    <w:rsid w:val="10455D10"/>
    <w:rsid w:val="10457FB3"/>
    <w:rsid w:val="104A23D6"/>
    <w:rsid w:val="104D4228"/>
    <w:rsid w:val="104D447D"/>
    <w:rsid w:val="104E5940"/>
    <w:rsid w:val="1050594A"/>
    <w:rsid w:val="105B0817"/>
    <w:rsid w:val="105B0EE6"/>
    <w:rsid w:val="105E064F"/>
    <w:rsid w:val="1062433A"/>
    <w:rsid w:val="1065378B"/>
    <w:rsid w:val="10657B63"/>
    <w:rsid w:val="10676B7D"/>
    <w:rsid w:val="106A0BF2"/>
    <w:rsid w:val="106C2375"/>
    <w:rsid w:val="106E7B0B"/>
    <w:rsid w:val="10721AF7"/>
    <w:rsid w:val="10742897"/>
    <w:rsid w:val="10751AD5"/>
    <w:rsid w:val="10752BD6"/>
    <w:rsid w:val="107833AC"/>
    <w:rsid w:val="107F1653"/>
    <w:rsid w:val="108224E7"/>
    <w:rsid w:val="10834D9F"/>
    <w:rsid w:val="10862F4F"/>
    <w:rsid w:val="10880F6C"/>
    <w:rsid w:val="108A4033"/>
    <w:rsid w:val="108B078D"/>
    <w:rsid w:val="10A44B8B"/>
    <w:rsid w:val="10A83B56"/>
    <w:rsid w:val="10AE4CCC"/>
    <w:rsid w:val="10AF2C58"/>
    <w:rsid w:val="10B17C6D"/>
    <w:rsid w:val="10BD7D26"/>
    <w:rsid w:val="10D47230"/>
    <w:rsid w:val="10D747EA"/>
    <w:rsid w:val="10DE7A62"/>
    <w:rsid w:val="10E944DB"/>
    <w:rsid w:val="11074809"/>
    <w:rsid w:val="110848AE"/>
    <w:rsid w:val="110A1D2F"/>
    <w:rsid w:val="110B025A"/>
    <w:rsid w:val="11132342"/>
    <w:rsid w:val="11155E4A"/>
    <w:rsid w:val="112056B9"/>
    <w:rsid w:val="1123275E"/>
    <w:rsid w:val="112603FD"/>
    <w:rsid w:val="11261BCB"/>
    <w:rsid w:val="112A633C"/>
    <w:rsid w:val="112A6783"/>
    <w:rsid w:val="112B1386"/>
    <w:rsid w:val="112B64B6"/>
    <w:rsid w:val="112B6857"/>
    <w:rsid w:val="1131366D"/>
    <w:rsid w:val="11351107"/>
    <w:rsid w:val="11357B78"/>
    <w:rsid w:val="1138446A"/>
    <w:rsid w:val="113D2012"/>
    <w:rsid w:val="113D7EE5"/>
    <w:rsid w:val="113F4439"/>
    <w:rsid w:val="114730E4"/>
    <w:rsid w:val="114A2844"/>
    <w:rsid w:val="114B2B1C"/>
    <w:rsid w:val="114D5F36"/>
    <w:rsid w:val="115C4C8B"/>
    <w:rsid w:val="115D4462"/>
    <w:rsid w:val="11640E7A"/>
    <w:rsid w:val="116B5378"/>
    <w:rsid w:val="116B758C"/>
    <w:rsid w:val="116E34E0"/>
    <w:rsid w:val="116E5AB6"/>
    <w:rsid w:val="116F4196"/>
    <w:rsid w:val="116F7010"/>
    <w:rsid w:val="11731BF8"/>
    <w:rsid w:val="11744CA3"/>
    <w:rsid w:val="117874EE"/>
    <w:rsid w:val="11812847"/>
    <w:rsid w:val="118B688F"/>
    <w:rsid w:val="118D2253"/>
    <w:rsid w:val="118E0B1B"/>
    <w:rsid w:val="118E673D"/>
    <w:rsid w:val="11900497"/>
    <w:rsid w:val="11902A8A"/>
    <w:rsid w:val="119279B0"/>
    <w:rsid w:val="119321F0"/>
    <w:rsid w:val="119331B5"/>
    <w:rsid w:val="119618EA"/>
    <w:rsid w:val="11A34320"/>
    <w:rsid w:val="11A55174"/>
    <w:rsid w:val="11AA096E"/>
    <w:rsid w:val="11AD0664"/>
    <w:rsid w:val="11B355BA"/>
    <w:rsid w:val="11B71E1D"/>
    <w:rsid w:val="11C96B96"/>
    <w:rsid w:val="11CE2884"/>
    <w:rsid w:val="11D1174D"/>
    <w:rsid w:val="11DA74A5"/>
    <w:rsid w:val="11E3767E"/>
    <w:rsid w:val="11EC7067"/>
    <w:rsid w:val="11F27B18"/>
    <w:rsid w:val="11F31B68"/>
    <w:rsid w:val="11F51536"/>
    <w:rsid w:val="11F51DF1"/>
    <w:rsid w:val="11F61BD2"/>
    <w:rsid w:val="11F8297C"/>
    <w:rsid w:val="11F8527E"/>
    <w:rsid w:val="11FA6404"/>
    <w:rsid w:val="11FC270E"/>
    <w:rsid w:val="11FE2AB0"/>
    <w:rsid w:val="11FF0A8F"/>
    <w:rsid w:val="12011292"/>
    <w:rsid w:val="12015736"/>
    <w:rsid w:val="12083427"/>
    <w:rsid w:val="120B186C"/>
    <w:rsid w:val="12183DF5"/>
    <w:rsid w:val="121D5E87"/>
    <w:rsid w:val="121F5BBC"/>
    <w:rsid w:val="12250948"/>
    <w:rsid w:val="122E028C"/>
    <w:rsid w:val="122F3D66"/>
    <w:rsid w:val="122F50AA"/>
    <w:rsid w:val="12330F8B"/>
    <w:rsid w:val="12344B6B"/>
    <w:rsid w:val="12396882"/>
    <w:rsid w:val="123E1A10"/>
    <w:rsid w:val="123E4B63"/>
    <w:rsid w:val="123F2296"/>
    <w:rsid w:val="124A65C3"/>
    <w:rsid w:val="124C1F3F"/>
    <w:rsid w:val="1255450E"/>
    <w:rsid w:val="12604E82"/>
    <w:rsid w:val="1268688B"/>
    <w:rsid w:val="126C3FD4"/>
    <w:rsid w:val="126E731F"/>
    <w:rsid w:val="1272796D"/>
    <w:rsid w:val="1275075C"/>
    <w:rsid w:val="127D27E5"/>
    <w:rsid w:val="127E2E73"/>
    <w:rsid w:val="1280293B"/>
    <w:rsid w:val="12822018"/>
    <w:rsid w:val="128933F3"/>
    <w:rsid w:val="128B5012"/>
    <w:rsid w:val="128F299B"/>
    <w:rsid w:val="128F4AEF"/>
    <w:rsid w:val="12963C2C"/>
    <w:rsid w:val="12984019"/>
    <w:rsid w:val="129973FF"/>
    <w:rsid w:val="129B6FBB"/>
    <w:rsid w:val="129B7938"/>
    <w:rsid w:val="129E11D6"/>
    <w:rsid w:val="129F0E57"/>
    <w:rsid w:val="12A11AA7"/>
    <w:rsid w:val="12A31100"/>
    <w:rsid w:val="12A47232"/>
    <w:rsid w:val="12A54235"/>
    <w:rsid w:val="12AA06EF"/>
    <w:rsid w:val="12B21FD7"/>
    <w:rsid w:val="12B34A47"/>
    <w:rsid w:val="12BB4197"/>
    <w:rsid w:val="12BB4C63"/>
    <w:rsid w:val="12C624DB"/>
    <w:rsid w:val="12C718F2"/>
    <w:rsid w:val="12C8185B"/>
    <w:rsid w:val="12CD0B48"/>
    <w:rsid w:val="12D70B18"/>
    <w:rsid w:val="12E43DDB"/>
    <w:rsid w:val="12E96F9A"/>
    <w:rsid w:val="12EB287E"/>
    <w:rsid w:val="12F72695"/>
    <w:rsid w:val="12F7419E"/>
    <w:rsid w:val="12F86B39"/>
    <w:rsid w:val="12F91D96"/>
    <w:rsid w:val="12FB7970"/>
    <w:rsid w:val="13010D7D"/>
    <w:rsid w:val="1302585A"/>
    <w:rsid w:val="13070E44"/>
    <w:rsid w:val="130A061A"/>
    <w:rsid w:val="130C022A"/>
    <w:rsid w:val="130C275B"/>
    <w:rsid w:val="130D1EB8"/>
    <w:rsid w:val="131136F1"/>
    <w:rsid w:val="13265E31"/>
    <w:rsid w:val="132D66E8"/>
    <w:rsid w:val="13365C2F"/>
    <w:rsid w:val="133B7374"/>
    <w:rsid w:val="133C78F9"/>
    <w:rsid w:val="1342461E"/>
    <w:rsid w:val="13436B98"/>
    <w:rsid w:val="13473591"/>
    <w:rsid w:val="134A37EC"/>
    <w:rsid w:val="134A540F"/>
    <w:rsid w:val="134A7ED2"/>
    <w:rsid w:val="134C7BD2"/>
    <w:rsid w:val="13567FB4"/>
    <w:rsid w:val="135B693B"/>
    <w:rsid w:val="13684705"/>
    <w:rsid w:val="13693B83"/>
    <w:rsid w:val="136F0DAE"/>
    <w:rsid w:val="13711920"/>
    <w:rsid w:val="13780B86"/>
    <w:rsid w:val="137D02EE"/>
    <w:rsid w:val="13823BA4"/>
    <w:rsid w:val="1384024E"/>
    <w:rsid w:val="13854144"/>
    <w:rsid w:val="138750DC"/>
    <w:rsid w:val="13924904"/>
    <w:rsid w:val="139A2191"/>
    <w:rsid w:val="139F21C7"/>
    <w:rsid w:val="13A02394"/>
    <w:rsid w:val="13A31294"/>
    <w:rsid w:val="13A6321C"/>
    <w:rsid w:val="13A92E86"/>
    <w:rsid w:val="13AE7E7E"/>
    <w:rsid w:val="13B11FBB"/>
    <w:rsid w:val="13BA5F97"/>
    <w:rsid w:val="13C47274"/>
    <w:rsid w:val="13D43F7D"/>
    <w:rsid w:val="13D6136E"/>
    <w:rsid w:val="13DA2348"/>
    <w:rsid w:val="13DA3A43"/>
    <w:rsid w:val="13DB6061"/>
    <w:rsid w:val="13DF1AA7"/>
    <w:rsid w:val="13E445E4"/>
    <w:rsid w:val="13EA5B80"/>
    <w:rsid w:val="13ED1F8C"/>
    <w:rsid w:val="13F2750E"/>
    <w:rsid w:val="13F558CE"/>
    <w:rsid w:val="13F6236A"/>
    <w:rsid w:val="13F721D4"/>
    <w:rsid w:val="13FB33D1"/>
    <w:rsid w:val="13FE36C1"/>
    <w:rsid w:val="140E66DD"/>
    <w:rsid w:val="140F3DB7"/>
    <w:rsid w:val="14157276"/>
    <w:rsid w:val="141A750F"/>
    <w:rsid w:val="141F272A"/>
    <w:rsid w:val="141F3BAB"/>
    <w:rsid w:val="14223741"/>
    <w:rsid w:val="14302302"/>
    <w:rsid w:val="1431641F"/>
    <w:rsid w:val="143516C6"/>
    <w:rsid w:val="143822C9"/>
    <w:rsid w:val="14397477"/>
    <w:rsid w:val="143B00EB"/>
    <w:rsid w:val="14466C39"/>
    <w:rsid w:val="14496960"/>
    <w:rsid w:val="144A082E"/>
    <w:rsid w:val="144B68DA"/>
    <w:rsid w:val="145D1B1C"/>
    <w:rsid w:val="14680FAC"/>
    <w:rsid w:val="146877E6"/>
    <w:rsid w:val="146B333A"/>
    <w:rsid w:val="14733B52"/>
    <w:rsid w:val="1475709F"/>
    <w:rsid w:val="14782CA6"/>
    <w:rsid w:val="14782E18"/>
    <w:rsid w:val="1488423A"/>
    <w:rsid w:val="148E5087"/>
    <w:rsid w:val="14962582"/>
    <w:rsid w:val="149C4BC6"/>
    <w:rsid w:val="149E59DC"/>
    <w:rsid w:val="14A04422"/>
    <w:rsid w:val="14A511E3"/>
    <w:rsid w:val="14A64372"/>
    <w:rsid w:val="14A87F80"/>
    <w:rsid w:val="14AB7BDB"/>
    <w:rsid w:val="14AF514A"/>
    <w:rsid w:val="14B16142"/>
    <w:rsid w:val="14B27C52"/>
    <w:rsid w:val="14BB57A0"/>
    <w:rsid w:val="14C26159"/>
    <w:rsid w:val="14C929C5"/>
    <w:rsid w:val="14D23C11"/>
    <w:rsid w:val="14D253EF"/>
    <w:rsid w:val="14D47131"/>
    <w:rsid w:val="14D92E5A"/>
    <w:rsid w:val="14DF78CF"/>
    <w:rsid w:val="14E11AFE"/>
    <w:rsid w:val="14E37374"/>
    <w:rsid w:val="14E65138"/>
    <w:rsid w:val="14EF4440"/>
    <w:rsid w:val="14EF785E"/>
    <w:rsid w:val="14F00B66"/>
    <w:rsid w:val="14F51DE3"/>
    <w:rsid w:val="14FA5D72"/>
    <w:rsid w:val="14FB4EB3"/>
    <w:rsid w:val="14FE2CA6"/>
    <w:rsid w:val="14FF4956"/>
    <w:rsid w:val="150738A7"/>
    <w:rsid w:val="150B2214"/>
    <w:rsid w:val="151541EB"/>
    <w:rsid w:val="151B27FF"/>
    <w:rsid w:val="15250A5F"/>
    <w:rsid w:val="15267261"/>
    <w:rsid w:val="1528122B"/>
    <w:rsid w:val="15282FD9"/>
    <w:rsid w:val="152C272C"/>
    <w:rsid w:val="153464AA"/>
    <w:rsid w:val="15362CEE"/>
    <w:rsid w:val="15367E95"/>
    <w:rsid w:val="153C4ECC"/>
    <w:rsid w:val="153F1E7B"/>
    <w:rsid w:val="154458AE"/>
    <w:rsid w:val="15451DDD"/>
    <w:rsid w:val="1548082C"/>
    <w:rsid w:val="154A1F3E"/>
    <w:rsid w:val="154E3009"/>
    <w:rsid w:val="154F16BA"/>
    <w:rsid w:val="154F65BB"/>
    <w:rsid w:val="15532C83"/>
    <w:rsid w:val="156175AE"/>
    <w:rsid w:val="15657D99"/>
    <w:rsid w:val="157A0BE3"/>
    <w:rsid w:val="157C06D7"/>
    <w:rsid w:val="157C4182"/>
    <w:rsid w:val="157E7CA2"/>
    <w:rsid w:val="15813952"/>
    <w:rsid w:val="15826B3B"/>
    <w:rsid w:val="15836D17"/>
    <w:rsid w:val="15843A56"/>
    <w:rsid w:val="158E5510"/>
    <w:rsid w:val="159A54E8"/>
    <w:rsid w:val="159C31D7"/>
    <w:rsid w:val="15A14A7A"/>
    <w:rsid w:val="15A20FDE"/>
    <w:rsid w:val="15AD46B2"/>
    <w:rsid w:val="15C01464"/>
    <w:rsid w:val="15C507B9"/>
    <w:rsid w:val="15C879E9"/>
    <w:rsid w:val="15C94FAC"/>
    <w:rsid w:val="15D171CD"/>
    <w:rsid w:val="15D46865"/>
    <w:rsid w:val="15DB780D"/>
    <w:rsid w:val="15E13AC9"/>
    <w:rsid w:val="15E51304"/>
    <w:rsid w:val="15E72E94"/>
    <w:rsid w:val="15E85A35"/>
    <w:rsid w:val="15EF3AF7"/>
    <w:rsid w:val="15F7207C"/>
    <w:rsid w:val="15F7544A"/>
    <w:rsid w:val="15F825CD"/>
    <w:rsid w:val="15F9130C"/>
    <w:rsid w:val="15F9342B"/>
    <w:rsid w:val="15FC1424"/>
    <w:rsid w:val="15FD2910"/>
    <w:rsid w:val="16051DB8"/>
    <w:rsid w:val="160532AF"/>
    <w:rsid w:val="160A5293"/>
    <w:rsid w:val="160B6E26"/>
    <w:rsid w:val="160F607B"/>
    <w:rsid w:val="16114805"/>
    <w:rsid w:val="16173D67"/>
    <w:rsid w:val="161C647D"/>
    <w:rsid w:val="161D2779"/>
    <w:rsid w:val="161F19EE"/>
    <w:rsid w:val="16293726"/>
    <w:rsid w:val="162B1BAA"/>
    <w:rsid w:val="162C6AF9"/>
    <w:rsid w:val="163A2FC4"/>
    <w:rsid w:val="163A552B"/>
    <w:rsid w:val="163C5E0F"/>
    <w:rsid w:val="16421E79"/>
    <w:rsid w:val="16440269"/>
    <w:rsid w:val="16446EE9"/>
    <w:rsid w:val="165158BE"/>
    <w:rsid w:val="16534115"/>
    <w:rsid w:val="1658313B"/>
    <w:rsid w:val="165D4F05"/>
    <w:rsid w:val="16622BC5"/>
    <w:rsid w:val="166237F4"/>
    <w:rsid w:val="1667539D"/>
    <w:rsid w:val="1668385D"/>
    <w:rsid w:val="166F402D"/>
    <w:rsid w:val="167504A0"/>
    <w:rsid w:val="16786673"/>
    <w:rsid w:val="167E1022"/>
    <w:rsid w:val="16830501"/>
    <w:rsid w:val="1684276D"/>
    <w:rsid w:val="16844954"/>
    <w:rsid w:val="1688523B"/>
    <w:rsid w:val="168C4E08"/>
    <w:rsid w:val="16927245"/>
    <w:rsid w:val="1694285B"/>
    <w:rsid w:val="169C56B2"/>
    <w:rsid w:val="16A919B5"/>
    <w:rsid w:val="16AD767A"/>
    <w:rsid w:val="16B7703E"/>
    <w:rsid w:val="16BB125F"/>
    <w:rsid w:val="16BB55F5"/>
    <w:rsid w:val="16BE3E4F"/>
    <w:rsid w:val="16BF33A5"/>
    <w:rsid w:val="16C358F8"/>
    <w:rsid w:val="16C840C9"/>
    <w:rsid w:val="16D05807"/>
    <w:rsid w:val="16D82068"/>
    <w:rsid w:val="16D90BF1"/>
    <w:rsid w:val="16DA0AC3"/>
    <w:rsid w:val="16DC7C12"/>
    <w:rsid w:val="16E34214"/>
    <w:rsid w:val="16E3540A"/>
    <w:rsid w:val="16E557E9"/>
    <w:rsid w:val="16EA6134"/>
    <w:rsid w:val="16F40CD3"/>
    <w:rsid w:val="16F6477F"/>
    <w:rsid w:val="16F812F9"/>
    <w:rsid w:val="16F9007B"/>
    <w:rsid w:val="16FD2FE7"/>
    <w:rsid w:val="16FE37B8"/>
    <w:rsid w:val="16FE3E4A"/>
    <w:rsid w:val="16FF36A1"/>
    <w:rsid w:val="17044145"/>
    <w:rsid w:val="1707599D"/>
    <w:rsid w:val="170E432F"/>
    <w:rsid w:val="171259A6"/>
    <w:rsid w:val="1715059B"/>
    <w:rsid w:val="17212885"/>
    <w:rsid w:val="17230BEA"/>
    <w:rsid w:val="172B7C90"/>
    <w:rsid w:val="17320D23"/>
    <w:rsid w:val="1744663C"/>
    <w:rsid w:val="1745127D"/>
    <w:rsid w:val="17452D38"/>
    <w:rsid w:val="17525C21"/>
    <w:rsid w:val="17526591"/>
    <w:rsid w:val="175370F0"/>
    <w:rsid w:val="1754614E"/>
    <w:rsid w:val="17574836"/>
    <w:rsid w:val="1759391E"/>
    <w:rsid w:val="17611EAC"/>
    <w:rsid w:val="17655841"/>
    <w:rsid w:val="176A3FF9"/>
    <w:rsid w:val="176D160B"/>
    <w:rsid w:val="176F028F"/>
    <w:rsid w:val="17707054"/>
    <w:rsid w:val="177359D2"/>
    <w:rsid w:val="17805E80"/>
    <w:rsid w:val="178169D1"/>
    <w:rsid w:val="17820514"/>
    <w:rsid w:val="17823A46"/>
    <w:rsid w:val="17827127"/>
    <w:rsid w:val="1783031F"/>
    <w:rsid w:val="1787048B"/>
    <w:rsid w:val="17890069"/>
    <w:rsid w:val="17891B6C"/>
    <w:rsid w:val="178A1FF5"/>
    <w:rsid w:val="178B7E61"/>
    <w:rsid w:val="17923ACF"/>
    <w:rsid w:val="179C36AE"/>
    <w:rsid w:val="179D411B"/>
    <w:rsid w:val="179F2D58"/>
    <w:rsid w:val="17A0779F"/>
    <w:rsid w:val="17A23073"/>
    <w:rsid w:val="17A842E8"/>
    <w:rsid w:val="17AD37F2"/>
    <w:rsid w:val="17B07235"/>
    <w:rsid w:val="17B07F3E"/>
    <w:rsid w:val="17B704A7"/>
    <w:rsid w:val="17B82DE9"/>
    <w:rsid w:val="17B96655"/>
    <w:rsid w:val="17BB39FF"/>
    <w:rsid w:val="17C0399D"/>
    <w:rsid w:val="17C46A19"/>
    <w:rsid w:val="17C84600"/>
    <w:rsid w:val="17CA6A8C"/>
    <w:rsid w:val="17CB1A1D"/>
    <w:rsid w:val="17D60748"/>
    <w:rsid w:val="17D90BAB"/>
    <w:rsid w:val="17DC33B7"/>
    <w:rsid w:val="17E82C12"/>
    <w:rsid w:val="18091CB8"/>
    <w:rsid w:val="18130507"/>
    <w:rsid w:val="1816521F"/>
    <w:rsid w:val="18187335"/>
    <w:rsid w:val="181A1E32"/>
    <w:rsid w:val="181B33FF"/>
    <w:rsid w:val="181B427F"/>
    <w:rsid w:val="181D5B59"/>
    <w:rsid w:val="181F7DD6"/>
    <w:rsid w:val="18213CFA"/>
    <w:rsid w:val="1824593A"/>
    <w:rsid w:val="182B0D9F"/>
    <w:rsid w:val="182C72D1"/>
    <w:rsid w:val="182E01A8"/>
    <w:rsid w:val="18322313"/>
    <w:rsid w:val="1836118A"/>
    <w:rsid w:val="183C4250"/>
    <w:rsid w:val="183F0D66"/>
    <w:rsid w:val="18490126"/>
    <w:rsid w:val="184B14B9"/>
    <w:rsid w:val="184D3442"/>
    <w:rsid w:val="184E3F72"/>
    <w:rsid w:val="184E7FA2"/>
    <w:rsid w:val="18516F7F"/>
    <w:rsid w:val="1856715C"/>
    <w:rsid w:val="18581383"/>
    <w:rsid w:val="18585F38"/>
    <w:rsid w:val="185E5E5E"/>
    <w:rsid w:val="18661CAE"/>
    <w:rsid w:val="186726F9"/>
    <w:rsid w:val="18694D92"/>
    <w:rsid w:val="186C4D01"/>
    <w:rsid w:val="186D7D0B"/>
    <w:rsid w:val="187D7421"/>
    <w:rsid w:val="18841951"/>
    <w:rsid w:val="188C34AF"/>
    <w:rsid w:val="189326DD"/>
    <w:rsid w:val="18952734"/>
    <w:rsid w:val="18A21821"/>
    <w:rsid w:val="18A74E73"/>
    <w:rsid w:val="18AB29C3"/>
    <w:rsid w:val="18AE1A47"/>
    <w:rsid w:val="18B84674"/>
    <w:rsid w:val="18BA4890"/>
    <w:rsid w:val="18BF5A03"/>
    <w:rsid w:val="18C75C57"/>
    <w:rsid w:val="18CB3AAD"/>
    <w:rsid w:val="18D970A7"/>
    <w:rsid w:val="18DF635F"/>
    <w:rsid w:val="18E161D7"/>
    <w:rsid w:val="18E641A6"/>
    <w:rsid w:val="18E65685"/>
    <w:rsid w:val="18E66EC8"/>
    <w:rsid w:val="18EE62E8"/>
    <w:rsid w:val="18EF0040"/>
    <w:rsid w:val="18F019A8"/>
    <w:rsid w:val="18F356AC"/>
    <w:rsid w:val="18F46E26"/>
    <w:rsid w:val="18F57676"/>
    <w:rsid w:val="18F7489B"/>
    <w:rsid w:val="190006FC"/>
    <w:rsid w:val="190063C5"/>
    <w:rsid w:val="190D376C"/>
    <w:rsid w:val="1914035A"/>
    <w:rsid w:val="19143FA0"/>
    <w:rsid w:val="19207114"/>
    <w:rsid w:val="19247208"/>
    <w:rsid w:val="19314B62"/>
    <w:rsid w:val="1935328C"/>
    <w:rsid w:val="193630D4"/>
    <w:rsid w:val="193969B0"/>
    <w:rsid w:val="193A0DEE"/>
    <w:rsid w:val="193E5969"/>
    <w:rsid w:val="194128BC"/>
    <w:rsid w:val="19434571"/>
    <w:rsid w:val="19470860"/>
    <w:rsid w:val="1948702C"/>
    <w:rsid w:val="194C6597"/>
    <w:rsid w:val="194E4BB9"/>
    <w:rsid w:val="194F691E"/>
    <w:rsid w:val="194F6D87"/>
    <w:rsid w:val="195308D0"/>
    <w:rsid w:val="19535063"/>
    <w:rsid w:val="19573E8D"/>
    <w:rsid w:val="195922D1"/>
    <w:rsid w:val="19596592"/>
    <w:rsid w:val="195C3B58"/>
    <w:rsid w:val="19630A84"/>
    <w:rsid w:val="19654476"/>
    <w:rsid w:val="196A3844"/>
    <w:rsid w:val="19720451"/>
    <w:rsid w:val="197D021F"/>
    <w:rsid w:val="197D0D90"/>
    <w:rsid w:val="19812528"/>
    <w:rsid w:val="19827B43"/>
    <w:rsid w:val="1989662C"/>
    <w:rsid w:val="198B1EBC"/>
    <w:rsid w:val="198C19AC"/>
    <w:rsid w:val="198C749A"/>
    <w:rsid w:val="198E6518"/>
    <w:rsid w:val="199205A5"/>
    <w:rsid w:val="1995625D"/>
    <w:rsid w:val="1999096C"/>
    <w:rsid w:val="199A60FA"/>
    <w:rsid w:val="199D2DE3"/>
    <w:rsid w:val="19A205DB"/>
    <w:rsid w:val="19A277FE"/>
    <w:rsid w:val="19A9440A"/>
    <w:rsid w:val="19AB38B3"/>
    <w:rsid w:val="19AC5E54"/>
    <w:rsid w:val="19B616A4"/>
    <w:rsid w:val="19BE76A3"/>
    <w:rsid w:val="19D454DE"/>
    <w:rsid w:val="19D96F98"/>
    <w:rsid w:val="19E17928"/>
    <w:rsid w:val="19E566F8"/>
    <w:rsid w:val="19EA7DCC"/>
    <w:rsid w:val="19ED0676"/>
    <w:rsid w:val="19F75A4A"/>
    <w:rsid w:val="19F831DF"/>
    <w:rsid w:val="19FF3553"/>
    <w:rsid w:val="19FF5B8D"/>
    <w:rsid w:val="1A037030"/>
    <w:rsid w:val="1A08332D"/>
    <w:rsid w:val="1A0C7744"/>
    <w:rsid w:val="1A0D03C5"/>
    <w:rsid w:val="1A123892"/>
    <w:rsid w:val="1A141AE6"/>
    <w:rsid w:val="1A18488D"/>
    <w:rsid w:val="1A1878EC"/>
    <w:rsid w:val="1A197394"/>
    <w:rsid w:val="1A1B6A08"/>
    <w:rsid w:val="1A2067E1"/>
    <w:rsid w:val="1A216D5D"/>
    <w:rsid w:val="1A243B38"/>
    <w:rsid w:val="1A2B066B"/>
    <w:rsid w:val="1A2B4C62"/>
    <w:rsid w:val="1A2C0864"/>
    <w:rsid w:val="1A2D2394"/>
    <w:rsid w:val="1A3010E1"/>
    <w:rsid w:val="1A3146DE"/>
    <w:rsid w:val="1A3B6575"/>
    <w:rsid w:val="1A3E33CA"/>
    <w:rsid w:val="1A400DC5"/>
    <w:rsid w:val="1A407797"/>
    <w:rsid w:val="1A445E28"/>
    <w:rsid w:val="1A451C71"/>
    <w:rsid w:val="1A4563DB"/>
    <w:rsid w:val="1A47736F"/>
    <w:rsid w:val="1A4F24A0"/>
    <w:rsid w:val="1A545231"/>
    <w:rsid w:val="1A621FA1"/>
    <w:rsid w:val="1A6745A4"/>
    <w:rsid w:val="1A68190E"/>
    <w:rsid w:val="1A72501D"/>
    <w:rsid w:val="1A745B33"/>
    <w:rsid w:val="1A754DD7"/>
    <w:rsid w:val="1A792571"/>
    <w:rsid w:val="1A7A7A4B"/>
    <w:rsid w:val="1A8039D4"/>
    <w:rsid w:val="1A8272ED"/>
    <w:rsid w:val="1A8707A2"/>
    <w:rsid w:val="1A8C2E1B"/>
    <w:rsid w:val="1A926093"/>
    <w:rsid w:val="1A964C8B"/>
    <w:rsid w:val="1AA70922"/>
    <w:rsid w:val="1AAC0209"/>
    <w:rsid w:val="1AB61394"/>
    <w:rsid w:val="1ABE71D3"/>
    <w:rsid w:val="1AC025E2"/>
    <w:rsid w:val="1ACC4250"/>
    <w:rsid w:val="1ACD2318"/>
    <w:rsid w:val="1ACF7782"/>
    <w:rsid w:val="1AD4220B"/>
    <w:rsid w:val="1AD53BFE"/>
    <w:rsid w:val="1B026979"/>
    <w:rsid w:val="1B037F97"/>
    <w:rsid w:val="1B0439F4"/>
    <w:rsid w:val="1B045AAE"/>
    <w:rsid w:val="1B076673"/>
    <w:rsid w:val="1B0A6C85"/>
    <w:rsid w:val="1B155FFD"/>
    <w:rsid w:val="1B16255F"/>
    <w:rsid w:val="1B184C46"/>
    <w:rsid w:val="1B220457"/>
    <w:rsid w:val="1B227568"/>
    <w:rsid w:val="1B23324D"/>
    <w:rsid w:val="1B28788F"/>
    <w:rsid w:val="1B2C63AA"/>
    <w:rsid w:val="1B3B1CB8"/>
    <w:rsid w:val="1B3C333B"/>
    <w:rsid w:val="1B415380"/>
    <w:rsid w:val="1B432E41"/>
    <w:rsid w:val="1B44195B"/>
    <w:rsid w:val="1B490A4B"/>
    <w:rsid w:val="1B4915E3"/>
    <w:rsid w:val="1B4A3C60"/>
    <w:rsid w:val="1B522238"/>
    <w:rsid w:val="1B532FAB"/>
    <w:rsid w:val="1B5A0E37"/>
    <w:rsid w:val="1B5D00F5"/>
    <w:rsid w:val="1B5D6FF6"/>
    <w:rsid w:val="1B62636F"/>
    <w:rsid w:val="1B69706C"/>
    <w:rsid w:val="1B6B3B24"/>
    <w:rsid w:val="1B6D07C7"/>
    <w:rsid w:val="1B6F5D37"/>
    <w:rsid w:val="1B724FAE"/>
    <w:rsid w:val="1B732FCD"/>
    <w:rsid w:val="1B77542D"/>
    <w:rsid w:val="1B783EAD"/>
    <w:rsid w:val="1B7932E5"/>
    <w:rsid w:val="1B7B5DF5"/>
    <w:rsid w:val="1B7C0116"/>
    <w:rsid w:val="1B825237"/>
    <w:rsid w:val="1B862808"/>
    <w:rsid w:val="1B865411"/>
    <w:rsid w:val="1B871967"/>
    <w:rsid w:val="1B875C40"/>
    <w:rsid w:val="1B903686"/>
    <w:rsid w:val="1BAA725F"/>
    <w:rsid w:val="1BAE2F96"/>
    <w:rsid w:val="1BB263E1"/>
    <w:rsid w:val="1BB5627A"/>
    <w:rsid w:val="1BBB4BA7"/>
    <w:rsid w:val="1BBB5374"/>
    <w:rsid w:val="1BC11A92"/>
    <w:rsid w:val="1BC21638"/>
    <w:rsid w:val="1BC738A2"/>
    <w:rsid w:val="1BC96224"/>
    <w:rsid w:val="1BCF6009"/>
    <w:rsid w:val="1BD45C69"/>
    <w:rsid w:val="1BDA2DF9"/>
    <w:rsid w:val="1BDC4565"/>
    <w:rsid w:val="1BDD109C"/>
    <w:rsid w:val="1BDD289F"/>
    <w:rsid w:val="1BDE6609"/>
    <w:rsid w:val="1BE018F5"/>
    <w:rsid w:val="1BE06B46"/>
    <w:rsid w:val="1BE85270"/>
    <w:rsid w:val="1BEC65F5"/>
    <w:rsid w:val="1BEF1AC4"/>
    <w:rsid w:val="1BEF65FF"/>
    <w:rsid w:val="1BF93443"/>
    <w:rsid w:val="1BFD6F6E"/>
    <w:rsid w:val="1C010835"/>
    <w:rsid w:val="1C01203F"/>
    <w:rsid w:val="1C022610"/>
    <w:rsid w:val="1C03026E"/>
    <w:rsid w:val="1C077403"/>
    <w:rsid w:val="1C0C0A8B"/>
    <w:rsid w:val="1C0F7DC4"/>
    <w:rsid w:val="1C107E72"/>
    <w:rsid w:val="1C115756"/>
    <w:rsid w:val="1C1F5136"/>
    <w:rsid w:val="1C231A04"/>
    <w:rsid w:val="1C2377C2"/>
    <w:rsid w:val="1C2C5BE2"/>
    <w:rsid w:val="1C362EDD"/>
    <w:rsid w:val="1C3D2824"/>
    <w:rsid w:val="1C3E7702"/>
    <w:rsid w:val="1C44465A"/>
    <w:rsid w:val="1C4464FF"/>
    <w:rsid w:val="1C49346C"/>
    <w:rsid w:val="1C496E1B"/>
    <w:rsid w:val="1C4A0049"/>
    <w:rsid w:val="1C58355B"/>
    <w:rsid w:val="1C5966D5"/>
    <w:rsid w:val="1C5B46EA"/>
    <w:rsid w:val="1C5F5DDC"/>
    <w:rsid w:val="1C655CC8"/>
    <w:rsid w:val="1C701904"/>
    <w:rsid w:val="1C71728C"/>
    <w:rsid w:val="1C7502B7"/>
    <w:rsid w:val="1C755C46"/>
    <w:rsid w:val="1C7E008A"/>
    <w:rsid w:val="1C80121A"/>
    <w:rsid w:val="1C86544B"/>
    <w:rsid w:val="1C8D7828"/>
    <w:rsid w:val="1C8F393E"/>
    <w:rsid w:val="1C930FF2"/>
    <w:rsid w:val="1CA1494D"/>
    <w:rsid w:val="1CAC39AE"/>
    <w:rsid w:val="1CAE732E"/>
    <w:rsid w:val="1CAF74D8"/>
    <w:rsid w:val="1CB27272"/>
    <w:rsid w:val="1CB33AD0"/>
    <w:rsid w:val="1CB66E28"/>
    <w:rsid w:val="1CB93116"/>
    <w:rsid w:val="1CB93CA1"/>
    <w:rsid w:val="1CC03835"/>
    <w:rsid w:val="1CC25B0F"/>
    <w:rsid w:val="1CC65B0D"/>
    <w:rsid w:val="1CC907C0"/>
    <w:rsid w:val="1CCB24DF"/>
    <w:rsid w:val="1CCB62F6"/>
    <w:rsid w:val="1CCB706C"/>
    <w:rsid w:val="1CCC5E6E"/>
    <w:rsid w:val="1CD12688"/>
    <w:rsid w:val="1CD22EE4"/>
    <w:rsid w:val="1CD75B67"/>
    <w:rsid w:val="1CDC2E93"/>
    <w:rsid w:val="1CE012E0"/>
    <w:rsid w:val="1CEC6A19"/>
    <w:rsid w:val="1CF012E1"/>
    <w:rsid w:val="1CF163A7"/>
    <w:rsid w:val="1CF91C5C"/>
    <w:rsid w:val="1D01375F"/>
    <w:rsid w:val="1D096D6B"/>
    <w:rsid w:val="1D110A4B"/>
    <w:rsid w:val="1D131906"/>
    <w:rsid w:val="1D180338"/>
    <w:rsid w:val="1D1E0D5A"/>
    <w:rsid w:val="1D1F20C2"/>
    <w:rsid w:val="1D246202"/>
    <w:rsid w:val="1D281EFD"/>
    <w:rsid w:val="1D296E4C"/>
    <w:rsid w:val="1D2D4E8D"/>
    <w:rsid w:val="1D3873FD"/>
    <w:rsid w:val="1D3C1D7C"/>
    <w:rsid w:val="1D417246"/>
    <w:rsid w:val="1D42326E"/>
    <w:rsid w:val="1D4345EA"/>
    <w:rsid w:val="1D477230"/>
    <w:rsid w:val="1D481D9A"/>
    <w:rsid w:val="1D4913BD"/>
    <w:rsid w:val="1D493031"/>
    <w:rsid w:val="1D503722"/>
    <w:rsid w:val="1D5445A2"/>
    <w:rsid w:val="1D551F4A"/>
    <w:rsid w:val="1D592DCA"/>
    <w:rsid w:val="1D5F0FEF"/>
    <w:rsid w:val="1D6036F3"/>
    <w:rsid w:val="1D6848BB"/>
    <w:rsid w:val="1D6E2AC6"/>
    <w:rsid w:val="1D6F3DB0"/>
    <w:rsid w:val="1D6F3E23"/>
    <w:rsid w:val="1D6F5DD3"/>
    <w:rsid w:val="1D801BA5"/>
    <w:rsid w:val="1D827349"/>
    <w:rsid w:val="1D8412D8"/>
    <w:rsid w:val="1D8D1B56"/>
    <w:rsid w:val="1D8E3C12"/>
    <w:rsid w:val="1D8F1795"/>
    <w:rsid w:val="1D904B9B"/>
    <w:rsid w:val="1D915772"/>
    <w:rsid w:val="1D917FEC"/>
    <w:rsid w:val="1D993BE0"/>
    <w:rsid w:val="1DA06BA5"/>
    <w:rsid w:val="1DA64BEC"/>
    <w:rsid w:val="1DA72157"/>
    <w:rsid w:val="1DA903C9"/>
    <w:rsid w:val="1DAA6AC8"/>
    <w:rsid w:val="1DB32CDB"/>
    <w:rsid w:val="1DB355DA"/>
    <w:rsid w:val="1DB51115"/>
    <w:rsid w:val="1DB7314C"/>
    <w:rsid w:val="1DB95116"/>
    <w:rsid w:val="1DBE2801"/>
    <w:rsid w:val="1DBE7459"/>
    <w:rsid w:val="1DC2529F"/>
    <w:rsid w:val="1DC37FF8"/>
    <w:rsid w:val="1DC80A4C"/>
    <w:rsid w:val="1DC82005"/>
    <w:rsid w:val="1DCB3F1A"/>
    <w:rsid w:val="1DD03E1E"/>
    <w:rsid w:val="1DD8257B"/>
    <w:rsid w:val="1DDC72C2"/>
    <w:rsid w:val="1DDD3404"/>
    <w:rsid w:val="1DDE0B3C"/>
    <w:rsid w:val="1DE62D66"/>
    <w:rsid w:val="1DE81DA3"/>
    <w:rsid w:val="1DF02F6A"/>
    <w:rsid w:val="1DF24298"/>
    <w:rsid w:val="1DF5188E"/>
    <w:rsid w:val="1E001773"/>
    <w:rsid w:val="1E073016"/>
    <w:rsid w:val="1E073D3E"/>
    <w:rsid w:val="1E0E001D"/>
    <w:rsid w:val="1E116CC6"/>
    <w:rsid w:val="1E117CF3"/>
    <w:rsid w:val="1E122FE8"/>
    <w:rsid w:val="1E17083B"/>
    <w:rsid w:val="1E170DCE"/>
    <w:rsid w:val="1E1B192D"/>
    <w:rsid w:val="1E232C52"/>
    <w:rsid w:val="1E277C10"/>
    <w:rsid w:val="1E2C404F"/>
    <w:rsid w:val="1E3003F6"/>
    <w:rsid w:val="1E306AF9"/>
    <w:rsid w:val="1E311151"/>
    <w:rsid w:val="1E37603B"/>
    <w:rsid w:val="1E3A6E41"/>
    <w:rsid w:val="1E3C2A42"/>
    <w:rsid w:val="1E41059F"/>
    <w:rsid w:val="1E41494F"/>
    <w:rsid w:val="1E4707A4"/>
    <w:rsid w:val="1E491C3B"/>
    <w:rsid w:val="1E4A1C86"/>
    <w:rsid w:val="1E4C049D"/>
    <w:rsid w:val="1E4C7D38"/>
    <w:rsid w:val="1E4F4924"/>
    <w:rsid w:val="1E511180"/>
    <w:rsid w:val="1E523245"/>
    <w:rsid w:val="1E5375E1"/>
    <w:rsid w:val="1E553FB9"/>
    <w:rsid w:val="1E5A6E2D"/>
    <w:rsid w:val="1E5B518C"/>
    <w:rsid w:val="1E5D61BB"/>
    <w:rsid w:val="1E601A5E"/>
    <w:rsid w:val="1E692726"/>
    <w:rsid w:val="1E69736D"/>
    <w:rsid w:val="1E751C18"/>
    <w:rsid w:val="1E766E6F"/>
    <w:rsid w:val="1E78647A"/>
    <w:rsid w:val="1E796665"/>
    <w:rsid w:val="1E7A4F71"/>
    <w:rsid w:val="1E7B6A74"/>
    <w:rsid w:val="1E7F3AB9"/>
    <w:rsid w:val="1E802A79"/>
    <w:rsid w:val="1E955EA8"/>
    <w:rsid w:val="1E992A45"/>
    <w:rsid w:val="1E9B1950"/>
    <w:rsid w:val="1E9D6AAA"/>
    <w:rsid w:val="1EA13FDE"/>
    <w:rsid w:val="1EA34A3D"/>
    <w:rsid w:val="1EA34E86"/>
    <w:rsid w:val="1EA533D7"/>
    <w:rsid w:val="1EA910DF"/>
    <w:rsid w:val="1EAE27A1"/>
    <w:rsid w:val="1EB14488"/>
    <w:rsid w:val="1EB458DE"/>
    <w:rsid w:val="1EB847DF"/>
    <w:rsid w:val="1EBC6C3D"/>
    <w:rsid w:val="1EC35489"/>
    <w:rsid w:val="1ECA5021"/>
    <w:rsid w:val="1ED40034"/>
    <w:rsid w:val="1ED874A2"/>
    <w:rsid w:val="1EE14DB9"/>
    <w:rsid w:val="1EE27669"/>
    <w:rsid w:val="1EEA0C73"/>
    <w:rsid w:val="1EEC02F7"/>
    <w:rsid w:val="1EED151B"/>
    <w:rsid w:val="1EF80381"/>
    <w:rsid w:val="1EFF124F"/>
    <w:rsid w:val="1F000ACE"/>
    <w:rsid w:val="1F021C52"/>
    <w:rsid w:val="1F040EE8"/>
    <w:rsid w:val="1F0552AC"/>
    <w:rsid w:val="1F0B0976"/>
    <w:rsid w:val="1F1021BE"/>
    <w:rsid w:val="1F176598"/>
    <w:rsid w:val="1F1C4C25"/>
    <w:rsid w:val="1F200357"/>
    <w:rsid w:val="1F260691"/>
    <w:rsid w:val="1F2632FB"/>
    <w:rsid w:val="1F2A5485"/>
    <w:rsid w:val="1F2A65E2"/>
    <w:rsid w:val="1F2B3DF2"/>
    <w:rsid w:val="1F3027D5"/>
    <w:rsid w:val="1F352F9E"/>
    <w:rsid w:val="1F374545"/>
    <w:rsid w:val="1F3C73AC"/>
    <w:rsid w:val="1F3F2EB7"/>
    <w:rsid w:val="1F423BB5"/>
    <w:rsid w:val="1F441BA1"/>
    <w:rsid w:val="1F4504F3"/>
    <w:rsid w:val="1F4C5306"/>
    <w:rsid w:val="1F4D3D68"/>
    <w:rsid w:val="1F55364A"/>
    <w:rsid w:val="1F59022B"/>
    <w:rsid w:val="1F5A5839"/>
    <w:rsid w:val="1F672432"/>
    <w:rsid w:val="1F6B0A8E"/>
    <w:rsid w:val="1F6B68E4"/>
    <w:rsid w:val="1F714A4E"/>
    <w:rsid w:val="1F7464B9"/>
    <w:rsid w:val="1F8016DB"/>
    <w:rsid w:val="1F805EF0"/>
    <w:rsid w:val="1F810269"/>
    <w:rsid w:val="1F8612C6"/>
    <w:rsid w:val="1F8C41CE"/>
    <w:rsid w:val="1F902E28"/>
    <w:rsid w:val="1F955C94"/>
    <w:rsid w:val="1F9D5F3F"/>
    <w:rsid w:val="1FA050E1"/>
    <w:rsid w:val="1FA074C2"/>
    <w:rsid w:val="1FA36B04"/>
    <w:rsid w:val="1FA57760"/>
    <w:rsid w:val="1FA8142E"/>
    <w:rsid w:val="1FA81E8B"/>
    <w:rsid w:val="1FA91010"/>
    <w:rsid w:val="1FAB63F0"/>
    <w:rsid w:val="1FAD2CCE"/>
    <w:rsid w:val="1FBA7906"/>
    <w:rsid w:val="1FC14756"/>
    <w:rsid w:val="1FC25BE1"/>
    <w:rsid w:val="1FC40284"/>
    <w:rsid w:val="1FC41783"/>
    <w:rsid w:val="1FCD75B2"/>
    <w:rsid w:val="1FD20711"/>
    <w:rsid w:val="1FD37AB8"/>
    <w:rsid w:val="1FD614AA"/>
    <w:rsid w:val="1FE37538"/>
    <w:rsid w:val="1FE65F6B"/>
    <w:rsid w:val="1FE8583F"/>
    <w:rsid w:val="1FF363EC"/>
    <w:rsid w:val="1FF607B6"/>
    <w:rsid w:val="1FF77738"/>
    <w:rsid w:val="1FFA4C79"/>
    <w:rsid w:val="1FFE47A7"/>
    <w:rsid w:val="1FFF2B32"/>
    <w:rsid w:val="1FFF773C"/>
    <w:rsid w:val="200506EB"/>
    <w:rsid w:val="20062D46"/>
    <w:rsid w:val="2006574B"/>
    <w:rsid w:val="200D768A"/>
    <w:rsid w:val="20197E3A"/>
    <w:rsid w:val="201B1483"/>
    <w:rsid w:val="2020147D"/>
    <w:rsid w:val="20201C1C"/>
    <w:rsid w:val="20235C7F"/>
    <w:rsid w:val="2026746C"/>
    <w:rsid w:val="2028354E"/>
    <w:rsid w:val="20286583"/>
    <w:rsid w:val="202A22FB"/>
    <w:rsid w:val="202E0763"/>
    <w:rsid w:val="2030068A"/>
    <w:rsid w:val="20432CD9"/>
    <w:rsid w:val="204573C6"/>
    <w:rsid w:val="204707C8"/>
    <w:rsid w:val="20486D27"/>
    <w:rsid w:val="204C7C92"/>
    <w:rsid w:val="204F58BE"/>
    <w:rsid w:val="20507158"/>
    <w:rsid w:val="205A03F1"/>
    <w:rsid w:val="205B13EC"/>
    <w:rsid w:val="205B1E3B"/>
    <w:rsid w:val="205F45E2"/>
    <w:rsid w:val="20611C27"/>
    <w:rsid w:val="20631E80"/>
    <w:rsid w:val="20665AFB"/>
    <w:rsid w:val="206F506A"/>
    <w:rsid w:val="20757355"/>
    <w:rsid w:val="20760C64"/>
    <w:rsid w:val="207E40D9"/>
    <w:rsid w:val="20825F48"/>
    <w:rsid w:val="20883030"/>
    <w:rsid w:val="208C269C"/>
    <w:rsid w:val="208D7130"/>
    <w:rsid w:val="20996602"/>
    <w:rsid w:val="20A12800"/>
    <w:rsid w:val="20A9767B"/>
    <w:rsid w:val="20AB3CF7"/>
    <w:rsid w:val="20AD7527"/>
    <w:rsid w:val="20AE303C"/>
    <w:rsid w:val="20B11F35"/>
    <w:rsid w:val="20B7531A"/>
    <w:rsid w:val="20BE299A"/>
    <w:rsid w:val="20BE3FBC"/>
    <w:rsid w:val="20C105E0"/>
    <w:rsid w:val="20C76D56"/>
    <w:rsid w:val="20C85A85"/>
    <w:rsid w:val="20CE0ED9"/>
    <w:rsid w:val="20CF2BB6"/>
    <w:rsid w:val="20D25EA8"/>
    <w:rsid w:val="20D93390"/>
    <w:rsid w:val="20E55354"/>
    <w:rsid w:val="20EA61EC"/>
    <w:rsid w:val="20EC7BEE"/>
    <w:rsid w:val="20F018E1"/>
    <w:rsid w:val="20F312B2"/>
    <w:rsid w:val="20FA2E24"/>
    <w:rsid w:val="21030A09"/>
    <w:rsid w:val="210F6994"/>
    <w:rsid w:val="2110133D"/>
    <w:rsid w:val="2116077C"/>
    <w:rsid w:val="21205099"/>
    <w:rsid w:val="21281F01"/>
    <w:rsid w:val="21291FBD"/>
    <w:rsid w:val="21297888"/>
    <w:rsid w:val="21333432"/>
    <w:rsid w:val="21377B2F"/>
    <w:rsid w:val="213F172B"/>
    <w:rsid w:val="214C431A"/>
    <w:rsid w:val="21535882"/>
    <w:rsid w:val="21554B5B"/>
    <w:rsid w:val="215732EB"/>
    <w:rsid w:val="215B6655"/>
    <w:rsid w:val="21632DDF"/>
    <w:rsid w:val="216C1D03"/>
    <w:rsid w:val="216D4BF6"/>
    <w:rsid w:val="21713360"/>
    <w:rsid w:val="2172534C"/>
    <w:rsid w:val="21742882"/>
    <w:rsid w:val="217472F0"/>
    <w:rsid w:val="21780E44"/>
    <w:rsid w:val="217A6D1C"/>
    <w:rsid w:val="217C26E3"/>
    <w:rsid w:val="21862D9E"/>
    <w:rsid w:val="218A1068"/>
    <w:rsid w:val="218A2C80"/>
    <w:rsid w:val="218A444D"/>
    <w:rsid w:val="219114C6"/>
    <w:rsid w:val="21935C7E"/>
    <w:rsid w:val="21956BA2"/>
    <w:rsid w:val="219A431D"/>
    <w:rsid w:val="219F2FD5"/>
    <w:rsid w:val="21A03246"/>
    <w:rsid w:val="21A12673"/>
    <w:rsid w:val="21A31F03"/>
    <w:rsid w:val="21A709A2"/>
    <w:rsid w:val="21B02CFA"/>
    <w:rsid w:val="21B04A82"/>
    <w:rsid w:val="21BE719F"/>
    <w:rsid w:val="21C044A8"/>
    <w:rsid w:val="21C452A9"/>
    <w:rsid w:val="21C671C6"/>
    <w:rsid w:val="21C852D8"/>
    <w:rsid w:val="21C8717B"/>
    <w:rsid w:val="21D02A2F"/>
    <w:rsid w:val="21DB7C21"/>
    <w:rsid w:val="21DC13D3"/>
    <w:rsid w:val="21E05719"/>
    <w:rsid w:val="21E5472C"/>
    <w:rsid w:val="21EE6A7D"/>
    <w:rsid w:val="21EF7359"/>
    <w:rsid w:val="21F1523E"/>
    <w:rsid w:val="21FE134A"/>
    <w:rsid w:val="22013579"/>
    <w:rsid w:val="221C2118"/>
    <w:rsid w:val="222C14D6"/>
    <w:rsid w:val="222F1C22"/>
    <w:rsid w:val="222F7FF0"/>
    <w:rsid w:val="22302820"/>
    <w:rsid w:val="223044BF"/>
    <w:rsid w:val="223248F7"/>
    <w:rsid w:val="22345FC1"/>
    <w:rsid w:val="2237572B"/>
    <w:rsid w:val="223C59A9"/>
    <w:rsid w:val="223C6316"/>
    <w:rsid w:val="22516D37"/>
    <w:rsid w:val="2258499F"/>
    <w:rsid w:val="225A0DB6"/>
    <w:rsid w:val="225F0ECA"/>
    <w:rsid w:val="226133EC"/>
    <w:rsid w:val="22637523"/>
    <w:rsid w:val="22652B8E"/>
    <w:rsid w:val="226611FE"/>
    <w:rsid w:val="226D3C33"/>
    <w:rsid w:val="226F570A"/>
    <w:rsid w:val="22710012"/>
    <w:rsid w:val="22721474"/>
    <w:rsid w:val="22743D02"/>
    <w:rsid w:val="22750DC2"/>
    <w:rsid w:val="22765384"/>
    <w:rsid w:val="227E7C1C"/>
    <w:rsid w:val="2288155B"/>
    <w:rsid w:val="228E3DC8"/>
    <w:rsid w:val="22937F08"/>
    <w:rsid w:val="2298133D"/>
    <w:rsid w:val="22A866BB"/>
    <w:rsid w:val="22AD5D6D"/>
    <w:rsid w:val="22BA4C63"/>
    <w:rsid w:val="22BD0130"/>
    <w:rsid w:val="22C26C99"/>
    <w:rsid w:val="22C8654F"/>
    <w:rsid w:val="22C94716"/>
    <w:rsid w:val="22CF0F38"/>
    <w:rsid w:val="22CF718A"/>
    <w:rsid w:val="22D13276"/>
    <w:rsid w:val="22D20CD1"/>
    <w:rsid w:val="22D42A53"/>
    <w:rsid w:val="22DB34EB"/>
    <w:rsid w:val="22DE3D82"/>
    <w:rsid w:val="22E2083D"/>
    <w:rsid w:val="22EC1D06"/>
    <w:rsid w:val="22ED311E"/>
    <w:rsid w:val="22F12E2B"/>
    <w:rsid w:val="22F22DFB"/>
    <w:rsid w:val="22FB7F7F"/>
    <w:rsid w:val="22FC30E8"/>
    <w:rsid w:val="22FD42A9"/>
    <w:rsid w:val="23005E55"/>
    <w:rsid w:val="23051C34"/>
    <w:rsid w:val="230815CF"/>
    <w:rsid w:val="2309370F"/>
    <w:rsid w:val="230A0E66"/>
    <w:rsid w:val="231210EE"/>
    <w:rsid w:val="23123F41"/>
    <w:rsid w:val="23140491"/>
    <w:rsid w:val="231828DF"/>
    <w:rsid w:val="231D4141"/>
    <w:rsid w:val="231E5FDA"/>
    <w:rsid w:val="232106D5"/>
    <w:rsid w:val="232241A9"/>
    <w:rsid w:val="2322550C"/>
    <w:rsid w:val="23283464"/>
    <w:rsid w:val="2331727F"/>
    <w:rsid w:val="233871A2"/>
    <w:rsid w:val="23524E9C"/>
    <w:rsid w:val="235518B7"/>
    <w:rsid w:val="23554622"/>
    <w:rsid w:val="235574E5"/>
    <w:rsid w:val="235B1803"/>
    <w:rsid w:val="235D02F2"/>
    <w:rsid w:val="235E7F18"/>
    <w:rsid w:val="2366364A"/>
    <w:rsid w:val="23704DC6"/>
    <w:rsid w:val="23720241"/>
    <w:rsid w:val="23750B46"/>
    <w:rsid w:val="237642DF"/>
    <w:rsid w:val="23766093"/>
    <w:rsid w:val="23792EA9"/>
    <w:rsid w:val="237C3BB1"/>
    <w:rsid w:val="23817C15"/>
    <w:rsid w:val="238600E6"/>
    <w:rsid w:val="238751AD"/>
    <w:rsid w:val="23883D05"/>
    <w:rsid w:val="238C1974"/>
    <w:rsid w:val="238D366C"/>
    <w:rsid w:val="238F6294"/>
    <w:rsid w:val="23942307"/>
    <w:rsid w:val="23992067"/>
    <w:rsid w:val="239A41C4"/>
    <w:rsid w:val="239B6575"/>
    <w:rsid w:val="239E63B2"/>
    <w:rsid w:val="239E6547"/>
    <w:rsid w:val="239F5AA8"/>
    <w:rsid w:val="23A36905"/>
    <w:rsid w:val="23A661D5"/>
    <w:rsid w:val="23AB6679"/>
    <w:rsid w:val="23AE693F"/>
    <w:rsid w:val="23B41199"/>
    <w:rsid w:val="23BB0364"/>
    <w:rsid w:val="23BC6D3A"/>
    <w:rsid w:val="23C40292"/>
    <w:rsid w:val="23C6358C"/>
    <w:rsid w:val="23D205C7"/>
    <w:rsid w:val="23D52FF1"/>
    <w:rsid w:val="23DA5DE6"/>
    <w:rsid w:val="23E0594C"/>
    <w:rsid w:val="23E32FA1"/>
    <w:rsid w:val="23E442BE"/>
    <w:rsid w:val="23E97CC0"/>
    <w:rsid w:val="23EF5EC6"/>
    <w:rsid w:val="23F106BF"/>
    <w:rsid w:val="23FA0237"/>
    <w:rsid w:val="23FA5EFD"/>
    <w:rsid w:val="23FE0866"/>
    <w:rsid w:val="23FE1792"/>
    <w:rsid w:val="23FF51BC"/>
    <w:rsid w:val="23FF75FB"/>
    <w:rsid w:val="24034CF2"/>
    <w:rsid w:val="24041E8D"/>
    <w:rsid w:val="24061828"/>
    <w:rsid w:val="240765B4"/>
    <w:rsid w:val="24082A6F"/>
    <w:rsid w:val="240A0E28"/>
    <w:rsid w:val="240B41F2"/>
    <w:rsid w:val="240D3AC6"/>
    <w:rsid w:val="240D7671"/>
    <w:rsid w:val="240F4F42"/>
    <w:rsid w:val="24102A36"/>
    <w:rsid w:val="241C6951"/>
    <w:rsid w:val="241D0191"/>
    <w:rsid w:val="242239E6"/>
    <w:rsid w:val="242341FB"/>
    <w:rsid w:val="242D058C"/>
    <w:rsid w:val="243472A5"/>
    <w:rsid w:val="243B5FE3"/>
    <w:rsid w:val="243D17DA"/>
    <w:rsid w:val="243D6D9C"/>
    <w:rsid w:val="243F513E"/>
    <w:rsid w:val="24417C14"/>
    <w:rsid w:val="24480F12"/>
    <w:rsid w:val="244B4D99"/>
    <w:rsid w:val="244D7B3F"/>
    <w:rsid w:val="24521E21"/>
    <w:rsid w:val="24524E32"/>
    <w:rsid w:val="24586ABA"/>
    <w:rsid w:val="245C0678"/>
    <w:rsid w:val="245C4AB1"/>
    <w:rsid w:val="245F33CB"/>
    <w:rsid w:val="2460201B"/>
    <w:rsid w:val="24691208"/>
    <w:rsid w:val="24703675"/>
    <w:rsid w:val="24717631"/>
    <w:rsid w:val="24742438"/>
    <w:rsid w:val="24752F35"/>
    <w:rsid w:val="24772D91"/>
    <w:rsid w:val="24784DED"/>
    <w:rsid w:val="24785333"/>
    <w:rsid w:val="24797A9A"/>
    <w:rsid w:val="24852134"/>
    <w:rsid w:val="24870856"/>
    <w:rsid w:val="24882519"/>
    <w:rsid w:val="24886640"/>
    <w:rsid w:val="248B6EA9"/>
    <w:rsid w:val="248F4E23"/>
    <w:rsid w:val="249266C1"/>
    <w:rsid w:val="24935E62"/>
    <w:rsid w:val="249A4E8C"/>
    <w:rsid w:val="249E5474"/>
    <w:rsid w:val="249F045D"/>
    <w:rsid w:val="249F1940"/>
    <w:rsid w:val="24A7216D"/>
    <w:rsid w:val="24AC1531"/>
    <w:rsid w:val="24AD438B"/>
    <w:rsid w:val="24AF0A7D"/>
    <w:rsid w:val="24BE3012"/>
    <w:rsid w:val="24C054BB"/>
    <w:rsid w:val="24C06D8A"/>
    <w:rsid w:val="24C148B0"/>
    <w:rsid w:val="24C33BEB"/>
    <w:rsid w:val="24C751A9"/>
    <w:rsid w:val="24CB0533"/>
    <w:rsid w:val="24CE2438"/>
    <w:rsid w:val="24CF4F0F"/>
    <w:rsid w:val="24D0409D"/>
    <w:rsid w:val="24DC7197"/>
    <w:rsid w:val="24DE3DB5"/>
    <w:rsid w:val="24DF06C9"/>
    <w:rsid w:val="24E03BE1"/>
    <w:rsid w:val="24E9467F"/>
    <w:rsid w:val="24EB444A"/>
    <w:rsid w:val="24F101DC"/>
    <w:rsid w:val="24F813F1"/>
    <w:rsid w:val="24FA4025"/>
    <w:rsid w:val="24FA49CB"/>
    <w:rsid w:val="24FA6096"/>
    <w:rsid w:val="25012AB4"/>
    <w:rsid w:val="2501613B"/>
    <w:rsid w:val="250749B9"/>
    <w:rsid w:val="25184C5D"/>
    <w:rsid w:val="251A1823"/>
    <w:rsid w:val="251C381B"/>
    <w:rsid w:val="251D2EDE"/>
    <w:rsid w:val="251D42E4"/>
    <w:rsid w:val="25216419"/>
    <w:rsid w:val="25221C03"/>
    <w:rsid w:val="252462C4"/>
    <w:rsid w:val="25254A1D"/>
    <w:rsid w:val="252B4B4C"/>
    <w:rsid w:val="252F4E4C"/>
    <w:rsid w:val="2539683C"/>
    <w:rsid w:val="255045B2"/>
    <w:rsid w:val="25515B80"/>
    <w:rsid w:val="25543CB3"/>
    <w:rsid w:val="255D4992"/>
    <w:rsid w:val="25602F57"/>
    <w:rsid w:val="25627144"/>
    <w:rsid w:val="256820E9"/>
    <w:rsid w:val="2568618B"/>
    <w:rsid w:val="256C0CC0"/>
    <w:rsid w:val="257653CB"/>
    <w:rsid w:val="257B6A69"/>
    <w:rsid w:val="257E13CF"/>
    <w:rsid w:val="25831424"/>
    <w:rsid w:val="258351E4"/>
    <w:rsid w:val="258627BA"/>
    <w:rsid w:val="25873486"/>
    <w:rsid w:val="25895446"/>
    <w:rsid w:val="25903015"/>
    <w:rsid w:val="25931E0A"/>
    <w:rsid w:val="25954679"/>
    <w:rsid w:val="25991B32"/>
    <w:rsid w:val="259939F2"/>
    <w:rsid w:val="25996AAC"/>
    <w:rsid w:val="259D0535"/>
    <w:rsid w:val="25A659A9"/>
    <w:rsid w:val="25AE3922"/>
    <w:rsid w:val="25AF3E3D"/>
    <w:rsid w:val="25B2757C"/>
    <w:rsid w:val="25B45BB6"/>
    <w:rsid w:val="25B542A2"/>
    <w:rsid w:val="25B701A8"/>
    <w:rsid w:val="25B763DF"/>
    <w:rsid w:val="25B83596"/>
    <w:rsid w:val="25C62DF4"/>
    <w:rsid w:val="25CE5E5E"/>
    <w:rsid w:val="25D10F90"/>
    <w:rsid w:val="25D2385A"/>
    <w:rsid w:val="25D4602C"/>
    <w:rsid w:val="25D50AB0"/>
    <w:rsid w:val="25D55AB2"/>
    <w:rsid w:val="25DA04EA"/>
    <w:rsid w:val="25DA20CE"/>
    <w:rsid w:val="25DB650A"/>
    <w:rsid w:val="25DD3DEF"/>
    <w:rsid w:val="25DE69C8"/>
    <w:rsid w:val="25E545A0"/>
    <w:rsid w:val="25E92871"/>
    <w:rsid w:val="25EF3DCB"/>
    <w:rsid w:val="25F05FA9"/>
    <w:rsid w:val="25F2124B"/>
    <w:rsid w:val="25F41D23"/>
    <w:rsid w:val="25F441E5"/>
    <w:rsid w:val="25F44327"/>
    <w:rsid w:val="25F633FF"/>
    <w:rsid w:val="25F8536B"/>
    <w:rsid w:val="25FC7A4E"/>
    <w:rsid w:val="26024AD8"/>
    <w:rsid w:val="26061115"/>
    <w:rsid w:val="26094761"/>
    <w:rsid w:val="26211093"/>
    <w:rsid w:val="2623673B"/>
    <w:rsid w:val="26263565"/>
    <w:rsid w:val="262F0CA3"/>
    <w:rsid w:val="26336317"/>
    <w:rsid w:val="2637007A"/>
    <w:rsid w:val="26385AB6"/>
    <w:rsid w:val="26391586"/>
    <w:rsid w:val="263D5E6A"/>
    <w:rsid w:val="26412869"/>
    <w:rsid w:val="2648368C"/>
    <w:rsid w:val="264A0E5E"/>
    <w:rsid w:val="264A2014"/>
    <w:rsid w:val="264B2493"/>
    <w:rsid w:val="26542E3D"/>
    <w:rsid w:val="265A2C77"/>
    <w:rsid w:val="265C4DF4"/>
    <w:rsid w:val="266255A9"/>
    <w:rsid w:val="267335E1"/>
    <w:rsid w:val="2674607E"/>
    <w:rsid w:val="267F743F"/>
    <w:rsid w:val="268551D0"/>
    <w:rsid w:val="268D1125"/>
    <w:rsid w:val="268F2D32"/>
    <w:rsid w:val="26916C4C"/>
    <w:rsid w:val="269B4C63"/>
    <w:rsid w:val="26A0185B"/>
    <w:rsid w:val="26A7725C"/>
    <w:rsid w:val="26AA7C8C"/>
    <w:rsid w:val="26B06F5F"/>
    <w:rsid w:val="26B37BAA"/>
    <w:rsid w:val="26B407B4"/>
    <w:rsid w:val="26B62E4A"/>
    <w:rsid w:val="26BC22BF"/>
    <w:rsid w:val="26DA7AC7"/>
    <w:rsid w:val="26DC0961"/>
    <w:rsid w:val="26E34FB2"/>
    <w:rsid w:val="26E70A51"/>
    <w:rsid w:val="26EA752A"/>
    <w:rsid w:val="26F46572"/>
    <w:rsid w:val="26FD51B0"/>
    <w:rsid w:val="27001201"/>
    <w:rsid w:val="27060CD8"/>
    <w:rsid w:val="27064D8E"/>
    <w:rsid w:val="270A3E90"/>
    <w:rsid w:val="270E1DFE"/>
    <w:rsid w:val="27116777"/>
    <w:rsid w:val="27171F76"/>
    <w:rsid w:val="271748D2"/>
    <w:rsid w:val="271D6B43"/>
    <w:rsid w:val="271E416E"/>
    <w:rsid w:val="27261D4A"/>
    <w:rsid w:val="272772CD"/>
    <w:rsid w:val="273476C2"/>
    <w:rsid w:val="27382820"/>
    <w:rsid w:val="27385B25"/>
    <w:rsid w:val="273B6B9C"/>
    <w:rsid w:val="274447DF"/>
    <w:rsid w:val="2748028E"/>
    <w:rsid w:val="27491564"/>
    <w:rsid w:val="274A6DDF"/>
    <w:rsid w:val="27506708"/>
    <w:rsid w:val="27541A0C"/>
    <w:rsid w:val="27556B86"/>
    <w:rsid w:val="27593CC4"/>
    <w:rsid w:val="275B32A8"/>
    <w:rsid w:val="275C78E6"/>
    <w:rsid w:val="275F6634"/>
    <w:rsid w:val="27645DF0"/>
    <w:rsid w:val="27754DF7"/>
    <w:rsid w:val="277609CD"/>
    <w:rsid w:val="2777184A"/>
    <w:rsid w:val="277721BA"/>
    <w:rsid w:val="277A19E8"/>
    <w:rsid w:val="277A27FD"/>
    <w:rsid w:val="277E38F7"/>
    <w:rsid w:val="278528F2"/>
    <w:rsid w:val="278935B5"/>
    <w:rsid w:val="27917C0D"/>
    <w:rsid w:val="2792259F"/>
    <w:rsid w:val="279322B7"/>
    <w:rsid w:val="27972C94"/>
    <w:rsid w:val="279B3ADF"/>
    <w:rsid w:val="27A76901"/>
    <w:rsid w:val="27AE11A3"/>
    <w:rsid w:val="27AE4600"/>
    <w:rsid w:val="27AF0B41"/>
    <w:rsid w:val="27AF41DA"/>
    <w:rsid w:val="27B126D1"/>
    <w:rsid w:val="27C04329"/>
    <w:rsid w:val="27C272BD"/>
    <w:rsid w:val="27C9130C"/>
    <w:rsid w:val="27D60510"/>
    <w:rsid w:val="27D71F94"/>
    <w:rsid w:val="27D8516B"/>
    <w:rsid w:val="27DD2C0C"/>
    <w:rsid w:val="27EC58B9"/>
    <w:rsid w:val="27EE23F5"/>
    <w:rsid w:val="27F132EE"/>
    <w:rsid w:val="27F16F14"/>
    <w:rsid w:val="27F2231B"/>
    <w:rsid w:val="27FF6B39"/>
    <w:rsid w:val="2806162F"/>
    <w:rsid w:val="28084157"/>
    <w:rsid w:val="28124342"/>
    <w:rsid w:val="28170790"/>
    <w:rsid w:val="281C5DAE"/>
    <w:rsid w:val="281E4F18"/>
    <w:rsid w:val="28230EE5"/>
    <w:rsid w:val="282D1228"/>
    <w:rsid w:val="28304227"/>
    <w:rsid w:val="28327BFB"/>
    <w:rsid w:val="283D7A0E"/>
    <w:rsid w:val="28405A6D"/>
    <w:rsid w:val="284564E6"/>
    <w:rsid w:val="28500420"/>
    <w:rsid w:val="28504467"/>
    <w:rsid w:val="28595C0E"/>
    <w:rsid w:val="285B1329"/>
    <w:rsid w:val="28613BA3"/>
    <w:rsid w:val="28621FF7"/>
    <w:rsid w:val="28690CE8"/>
    <w:rsid w:val="28694110"/>
    <w:rsid w:val="28736904"/>
    <w:rsid w:val="287527E3"/>
    <w:rsid w:val="287A57EC"/>
    <w:rsid w:val="287E3504"/>
    <w:rsid w:val="287F6F5C"/>
    <w:rsid w:val="2881320A"/>
    <w:rsid w:val="288258CE"/>
    <w:rsid w:val="288752D5"/>
    <w:rsid w:val="28877F28"/>
    <w:rsid w:val="28891753"/>
    <w:rsid w:val="288B5901"/>
    <w:rsid w:val="288C0331"/>
    <w:rsid w:val="288C2C5B"/>
    <w:rsid w:val="288D3427"/>
    <w:rsid w:val="289531C8"/>
    <w:rsid w:val="28966C1D"/>
    <w:rsid w:val="28976054"/>
    <w:rsid w:val="28977254"/>
    <w:rsid w:val="28997D7B"/>
    <w:rsid w:val="28A048F3"/>
    <w:rsid w:val="28A55630"/>
    <w:rsid w:val="28A67AFD"/>
    <w:rsid w:val="28A808B9"/>
    <w:rsid w:val="28B22E8E"/>
    <w:rsid w:val="28B4513C"/>
    <w:rsid w:val="28B51D40"/>
    <w:rsid w:val="28B75AAB"/>
    <w:rsid w:val="28BD01B4"/>
    <w:rsid w:val="28BE5377"/>
    <w:rsid w:val="28C13770"/>
    <w:rsid w:val="28C266AE"/>
    <w:rsid w:val="28C37D09"/>
    <w:rsid w:val="28C646E0"/>
    <w:rsid w:val="28CD484A"/>
    <w:rsid w:val="28CF2BD2"/>
    <w:rsid w:val="28D552B5"/>
    <w:rsid w:val="28D916D6"/>
    <w:rsid w:val="28DA167A"/>
    <w:rsid w:val="28DE60B5"/>
    <w:rsid w:val="28E16192"/>
    <w:rsid w:val="28E374EB"/>
    <w:rsid w:val="28E51515"/>
    <w:rsid w:val="28EB3156"/>
    <w:rsid w:val="28F25980"/>
    <w:rsid w:val="290A59CF"/>
    <w:rsid w:val="290B3E42"/>
    <w:rsid w:val="290C5F1A"/>
    <w:rsid w:val="290C6A42"/>
    <w:rsid w:val="290F208E"/>
    <w:rsid w:val="290F3706"/>
    <w:rsid w:val="29115E06"/>
    <w:rsid w:val="29122A05"/>
    <w:rsid w:val="29143245"/>
    <w:rsid w:val="291A38FA"/>
    <w:rsid w:val="291A4718"/>
    <w:rsid w:val="291A5913"/>
    <w:rsid w:val="291F5ACE"/>
    <w:rsid w:val="29201B33"/>
    <w:rsid w:val="29212F40"/>
    <w:rsid w:val="292724AF"/>
    <w:rsid w:val="292E4C0A"/>
    <w:rsid w:val="292E55D7"/>
    <w:rsid w:val="292F0982"/>
    <w:rsid w:val="29325BCE"/>
    <w:rsid w:val="29350194"/>
    <w:rsid w:val="294A0EC3"/>
    <w:rsid w:val="294A56F7"/>
    <w:rsid w:val="294B6F71"/>
    <w:rsid w:val="295053DB"/>
    <w:rsid w:val="2951412B"/>
    <w:rsid w:val="29547CF9"/>
    <w:rsid w:val="29564161"/>
    <w:rsid w:val="29582286"/>
    <w:rsid w:val="295D4BF0"/>
    <w:rsid w:val="29604D54"/>
    <w:rsid w:val="2961344C"/>
    <w:rsid w:val="29672BA2"/>
    <w:rsid w:val="296D6727"/>
    <w:rsid w:val="29781377"/>
    <w:rsid w:val="298A5B9F"/>
    <w:rsid w:val="298A7A34"/>
    <w:rsid w:val="298D10E9"/>
    <w:rsid w:val="298D4E9A"/>
    <w:rsid w:val="29910CF5"/>
    <w:rsid w:val="2997387C"/>
    <w:rsid w:val="299A214E"/>
    <w:rsid w:val="299A7F9D"/>
    <w:rsid w:val="299F2E97"/>
    <w:rsid w:val="29A46C44"/>
    <w:rsid w:val="29A61139"/>
    <w:rsid w:val="29A71B44"/>
    <w:rsid w:val="29A7365D"/>
    <w:rsid w:val="29A73733"/>
    <w:rsid w:val="29AD33A4"/>
    <w:rsid w:val="29BB481C"/>
    <w:rsid w:val="29BD68A7"/>
    <w:rsid w:val="29C74811"/>
    <w:rsid w:val="29CD0C71"/>
    <w:rsid w:val="29CE03A5"/>
    <w:rsid w:val="29CE61DD"/>
    <w:rsid w:val="29D139CD"/>
    <w:rsid w:val="29D36418"/>
    <w:rsid w:val="29D91E06"/>
    <w:rsid w:val="29DE6A93"/>
    <w:rsid w:val="29E271F1"/>
    <w:rsid w:val="29E63A25"/>
    <w:rsid w:val="29E714A0"/>
    <w:rsid w:val="29EB1C14"/>
    <w:rsid w:val="29F15518"/>
    <w:rsid w:val="29FE0087"/>
    <w:rsid w:val="2A0239A1"/>
    <w:rsid w:val="2A033C7D"/>
    <w:rsid w:val="2A067564"/>
    <w:rsid w:val="2A0E468C"/>
    <w:rsid w:val="2A110088"/>
    <w:rsid w:val="2A166F91"/>
    <w:rsid w:val="2A173FC5"/>
    <w:rsid w:val="2A19331E"/>
    <w:rsid w:val="2A1E3043"/>
    <w:rsid w:val="2A251DB0"/>
    <w:rsid w:val="2A2F7483"/>
    <w:rsid w:val="2A323EE6"/>
    <w:rsid w:val="2A354B2D"/>
    <w:rsid w:val="2A3D0E87"/>
    <w:rsid w:val="2A431DC0"/>
    <w:rsid w:val="2A44348E"/>
    <w:rsid w:val="2A445ADC"/>
    <w:rsid w:val="2A457454"/>
    <w:rsid w:val="2A4627DE"/>
    <w:rsid w:val="2A466526"/>
    <w:rsid w:val="2A4739F6"/>
    <w:rsid w:val="2A474ACF"/>
    <w:rsid w:val="2A4D1210"/>
    <w:rsid w:val="2A4F01B5"/>
    <w:rsid w:val="2A4F316C"/>
    <w:rsid w:val="2A5127E6"/>
    <w:rsid w:val="2A5526EE"/>
    <w:rsid w:val="2A5701A7"/>
    <w:rsid w:val="2A576B55"/>
    <w:rsid w:val="2A696C98"/>
    <w:rsid w:val="2A6B3FCF"/>
    <w:rsid w:val="2A6C3513"/>
    <w:rsid w:val="2A6D691F"/>
    <w:rsid w:val="2A711546"/>
    <w:rsid w:val="2A7514FF"/>
    <w:rsid w:val="2A7523C5"/>
    <w:rsid w:val="2A7D74CC"/>
    <w:rsid w:val="2A7E5915"/>
    <w:rsid w:val="2A85760B"/>
    <w:rsid w:val="2A8646F5"/>
    <w:rsid w:val="2A8F607D"/>
    <w:rsid w:val="2A98525B"/>
    <w:rsid w:val="2A991A89"/>
    <w:rsid w:val="2A9E191C"/>
    <w:rsid w:val="2A9F3E5B"/>
    <w:rsid w:val="2A9F6321"/>
    <w:rsid w:val="2A9F7442"/>
    <w:rsid w:val="2AA462C2"/>
    <w:rsid w:val="2AA972F7"/>
    <w:rsid w:val="2AAA6619"/>
    <w:rsid w:val="2AB41E30"/>
    <w:rsid w:val="2AB62AA9"/>
    <w:rsid w:val="2ABD0B7A"/>
    <w:rsid w:val="2AC45756"/>
    <w:rsid w:val="2AC62C21"/>
    <w:rsid w:val="2AC92C6F"/>
    <w:rsid w:val="2AC944BF"/>
    <w:rsid w:val="2AC9760D"/>
    <w:rsid w:val="2ACB77B6"/>
    <w:rsid w:val="2AD67756"/>
    <w:rsid w:val="2ADC35B4"/>
    <w:rsid w:val="2ADE4BF7"/>
    <w:rsid w:val="2AE21595"/>
    <w:rsid w:val="2AE72A32"/>
    <w:rsid w:val="2AF16170"/>
    <w:rsid w:val="2AF356D9"/>
    <w:rsid w:val="2AF977E4"/>
    <w:rsid w:val="2AFA2785"/>
    <w:rsid w:val="2AFB5EB6"/>
    <w:rsid w:val="2AFF6039"/>
    <w:rsid w:val="2B006133"/>
    <w:rsid w:val="2B070B88"/>
    <w:rsid w:val="2B104891"/>
    <w:rsid w:val="2B27780B"/>
    <w:rsid w:val="2B2E67D7"/>
    <w:rsid w:val="2B2F5B49"/>
    <w:rsid w:val="2B3452B3"/>
    <w:rsid w:val="2B395AE8"/>
    <w:rsid w:val="2B430328"/>
    <w:rsid w:val="2B4400B8"/>
    <w:rsid w:val="2B483D91"/>
    <w:rsid w:val="2B532A7E"/>
    <w:rsid w:val="2B547D35"/>
    <w:rsid w:val="2B662ADB"/>
    <w:rsid w:val="2B672387"/>
    <w:rsid w:val="2B6A706C"/>
    <w:rsid w:val="2B6C44DC"/>
    <w:rsid w:val="2B6D5D4A"/>
    <w:rsid w:val="2B7B1405"/>
    <w:rsid w:val="2B7E1167"/>
    <w:rsid w:val="2B8736DA"/>
    <w:rsid w:val="2B876A81"/>
    <w:rsid w:val="2B8F77CE"/>
    <w:rsid w:val="2B980A61"/>
    <w:rsid w:val="2B98280F"/>
    <w:rsid w:val="2BA2711C"/>
    <w:rsid w:val="2BAD4612"/>
    <w:rsid w:val="2BB05DAB"/>
    <w:rsid w:val="2BB13503"/>
    <w:rsid w:val="2BB7282A"/>
    <w:rsid w:val="2BB94945"/>
    <w:rsid w:val="2BC34260"/>
    <w:rsid w:val="2BCC5B7F"/>
    <w:rsid w:val="2BCE0E9E"/>
    <w:rsid w:val="2BCE38BE"/>
    <w:rsid w:val="2BD32686"/>
    <w:rsid w:val="2BD77C0B"/>
    <w:rsid w:val="2BE05F64"/>
    <w:rsid w:val="2BE21FC8"/>
    <w:rsid w:val="2BE263AB"/>
    <w:rsid w:val="2BE34CCD"/>
    <w:rsid w:val="2BE84987"/>
    <w:rsid w:val="2BF03CEF"/>
    <w:rsid w:val="2BF23616"/>
    <w:rsid w:val="2BF51044"/>
    <w:rsid w:val="2BFB3E60"/>
    <w:rsid w:val="2C0765FD"/>
    <w:rsid w:val="2C087C48"/>
    <w:rsid w:val="2C0A5DD6"/>
    <w:rsid w:val="2C156FDF"/>
    <w:rsid w:val="2C1823A7"/>
    <w:rsid w:val="2C1B43FC"/>
    <w:rsid w:val="2C250EA2"/>
    <w:rsid w:val="2C2549D2"/>
    <w:rsid w:val="2C2823C2"/>
    <w:rsid w:val="2C295AF5"/>
    <w:rsid w:val="2C2D11EC"/>
    <w:rsid w:val="2C354278"/>
    <w:rsid w:val="2C3B5D2B"/>
    <w:rsid w:val="2C464E61"/>
    <w:rsid w:val="2C4B0FEE"/>
    <w:rsid w:val="2C4D0C9F"/>
    <w:rsid w:val="2C4D6B01"/>
    <w:rsid w:val="2C4E6E4E"/>
    <w:rsid w:val="2C504E98"/>
    <w:rsid w:val="2C507CA7"/>
    <w:rsid w:val="2C534988"/>
    <w:rsid w:val="2C536736"/>
    <w:rsid w:val="2C5710F1"/>
    <w:rsid w:val="2C583D4C"/>
    <w:rsid w:val="2C630C92"/>
    <w:rsid w:val="2C6721E1"/>
    <w:rsid w:val="2C685CBC"/>
    <w:rsid w:val="2C690F26"/>
    <w:rsid w:val="2C6A3656"/>
    <w:rsid w:val="2C6D79E0"/>
    <w:rsid w:val="2C6E12EE"/>
    <w:rsid w:val="2C6F68E7"/>
    <w:rsid w:val="2C71142B"/>
    <w:rsid w:val="2C714E0E"/>
    <w:rsid w:val="2C7971D2"/>
    <w:rsid w:val="2C7C7C44"/>
    <w:rsid w:val="2C7D7FFB"/>
    <w:rsid w:val="2C8232D2"/>
    <w:rsid w:val="2C8524B5"/>
    <w:rsid w:val="2C874ED6"/>
    <w:rsid w:val="2C8A448D"/>
    <w:rsid w:val="2C8B32C2"/>
    <w:rsid w:val="2C911556"/>
    <w:rsid w:val="2C954FA0"/>
    <w:rsid w:val="2C980DCD"/>
    <w:rsid w:val="2C9C3991"/>
    <w:rsid w:val="2C9D01BD"/>
    <w:rsid w:val="2CA12F2E"/>
    <w:rsid w:val="2CA27097"/>
    <w:rsid w:val="2CA30CDF"/>
    <w:rsid w:val="2CA376BD"/>
    <w:rsid w:val="2CA42F17"/>
    <w:rsid w:val="2CA451E4"/>
    <w:rsid w:val="2CA519A9"/>
    <w:rsid w:val="2CA60F5C"/>
    <w:rsid w:val="2CAA658F"/>
    <w:rsid w:val="2CAE0B5D"/>
    <w:rsid w:val="2CAE4950"/>
    <w:rsid w:val="2CB13195"/>
    <w:rsid w:val="2CB41143"/>
    <w:rsid w:val="2CB77DE0"/>
    <w:rsid w:val="2CCC39DB"/>
    <w:rsid w:val="2CD4057E"/>
    <w:rsid w:val="2CDB7A4F"/>
    <w:rsid w:val="2CDF74EA"/>
    <w:rsid w:val="2CDF7FCA"/>
    <w:rsid w:val="2CE33C65"/>
    <w:rsid w:val="2CE5298A"/>
    <w:rsid w:val="2CE57AB5"/>
    <w:rsid w:val="2CE90303"/>
    <w:rsid w:val="2CE96DA3"/>
    <w:rsid w:val="2CEC17CD"/>
    <w:rsid w:val="2CEE1AB7"/>
    <w:rsid w:val="2CF5196D"/>
    <w:rsid w:val="2CF5357F"/>
    <w:rsid w:val="2CF627E3"/>
    <w:rsid w:val="2CF96FE1"/>
    <w:rsid w:val="2CFA4F5A"/>
    <w:rsid w:val="2CFC2766"/>
    <w:rsid w:val="2CFE0014"/>
    <w:rsid w:val="2CFE273D"/>
    <w:rsid w:val="2D045996"/>
    <w:rsid w:val="2D085163"/>
    <w:rsid w:val="2D095CC2"/>
    <w:rsid w:val="2D0E552B"/>
    <w:rsid w:val="2D0F4A90"/>
    <w:rsid w:val="2D1365AB"/>
    <w:rsid w:val="2D142303"/>
    <w:rsid w:val="2D1B10F0"/>
    <w:rsid w:val="2D1B1347"/>
    <w:rsid w:val="2D1E2D46"/>
    <w:rsid w:val="2D2347FC"/>
    <w:rsid w:val="2D2A082F"/>
    <w:rsid w:val="2D2C2533"/>
    <w:rsid w:val="2D3260A8"/>
    <w:rsid w:val="2D37018C"/>
    <w:rsid w:val="2D3B50B1"/>
    <w:rsid w:val="2D3C0FF7"/>
    <w:rsid w:val="2D4221D7"/>
    <w:rsid w:val="2D441856"/>
    <w:rsid w:val="2D45403B"/>
    <w:rsid w:val="2D4A0113"/>
    <w:rsid w:val="2D4A5525"/>
    <w:rsid w:val="2D4C1D12"/>
    <w:rsid w:val="2D4C2968"/>
    <w:rsid w:val="2D661622"/>
    <w:rsid w:val="2D682CEB"/>
    <w:rsid w:val="2D6A0B3C"/>
    <w:rsid w:val="2D71156A"/>
    <w:rsid w:val="2D746964"/>
    <w:rsid w:val="2D7F20C9"/>
    <w:rsid w:val="2D805B49"/>
    <w:rsid w:val="2D820BF4"/>
    <w:rsid w:val="2D86478C"/>
    <w:rsid w:val="2D8868B3"/>
    <w:rsid w:val="2D8B3BA1"/>
    <w:rsid w:val="2D8B7805"/>
    <w:rsid w:val="2D8E49C9"/>
    <w:rsid w:val="2D9341C4"/>
    <w:rsid w:val="2D9B0814"/>
    <w:rsid w:val="2D9F2D04"/>
    <w:rsid w:val="2DA02EAD"/>
    <w:rsid w:val="2DA75568"/>
    <w:rsid w:val="2DA7658F"/>
    <w:rsid w:val="2DAE2509"/>
    <w:rsid w:val="2DB256DE"/>
    <w:rsid w:val="2DBE15B0"/>
    <w:rsid w:val="2DC83EF5"/>
    <w:rsid w:val="2DC95FA3"/>
    <w:rsid w:val="2DCD6D40"/>
    <w:rsid w:val="2DCF0C31"/>
    <w:rsid w:val="2DCF30C8"/>
    <w:rsid w:val="2DD11326"/>
    <w:rsid w:val="2DD15216"/>
    <w:rsid w:val="2DDF1E8A"/>
    <w:rsid w:val="2DE50D82"/>
    <w:rsid w:val="2DE57CE8"/>
    <w:rsid w:val="2DE75388"/>
    <w:rsid w:val="2DE94D08"/>
    <w:rsid w:val="2DEC3F30"/>
    <w:rsid w:val="2DF23728"/>
    <w:rsid w:val="2DF3074E"/>
    <w:rsid w:val="2DF44002"/>
    <w:rsid w:val="2DFA4C69"/>
    <w:rsid w:val="2DFB086F"/>
    <w:rsid w:val="2DFD0A81"/>
    <w:rsid w:val="2E072C51"/>
    <w:rsid w:val="2E0B6E21"/>
    <w:rsid w:val="2E1C1AAB"/>
    <w:rsid w:val="2E20089A"/>
    <w:rsid w:val="2E211D63"/>
    <w:rsid w:val="2E2A6414"/>
    <w:rsid w:val="2E385F67"/>
    <w:rsid w:val="2E402249"/>
    <w:rsid w:val="2E402E5A"/>
    <w:rsid w:val="2E4067C2"/>
    <w:rsid w:val="2E4344CD"/>
    <w:rsid w:val="2E546E74"/>
    <w:rsid w:val="2E5548B5"/>
    <w:rsid w:val="2E5C18CC"/>
    <w:rsid w:val="2E625865"/>
    <w:rsid w:val="2E71017B"/>
    <w:rsid w:val="2E740586"/>
    <w:rsid w:val="2E750BE6"/>
    <w:rsid w:val="2E76495E"/>
    <w:rsid w:val="2E78632E"/>
    <w:rsid w:val="2E7F0F7B"/>
    <w:rsid w:val="2E7F10CB"/>
    <w:rsid w:val="2E7F201B"/>
    <w:rsid w:val="2E810113"/>
    <w:rsid w:val="2E823302"/>
    <w:rsid w:val="2E873726"/>
    <w:rsid w:val="2E8F6D9B"/>
    <w:rsid w:val="2E927A22"/>
    <w:rsid w:val="2E937FEC"/>
    <w:rsid w:val="2E9B3DB9"/>
    <w:rsid w:val="2EA11EEF"/>
    <w:rsid w:val="2EA47920"/>
    <w:rsid w:val="2EA65243"/>
    <w:rsid w:val="2EAF09F2"/>
    <w:rsid w:val="2EB61821"/>
    <w:rsid w:val="2EBC05C2"/>
    <w:rsid w:val="2EBF00B3"/>
    <w:rsid w:val="2EBF1097"/>
    <w:rsid w:val="2EC3169F"/>
    <w:rsid w:val="2EC725E6"/>
    <w:rsid w:val="2ECA2FD4"/>
    <w:rsid w:val="2ECE7200"/>
    <w:rsid w:val="2ED06057"/>
    <w:rsid w:val="2ED079D8"/>
    <w:rsid w:val="2ED2428A"/>
    <w:rsid w:val="2ED62096"/>
    <w:rsid w:val="2ED902BE"/>
    <w:rsid w:val="2EE4352F"/>
    <w:rsid w:val="2EE54C2B"/>
    <w:rsid w:val="2EEF3E89"/>
    <w:rsid w:val="2EF319EB"/>
    <w:rsid w:val="2EF530A6"/>
    <w:rsid w:val="2EFB03AA"/>
    <w:rsid w:val="2EFB296D"/>
    <w:rsid w:val="2F007BAB"/>
    <w:rsid w:val="2F0B154A"/>
    <w:rsid w:val="2F0E411E"/>
    <w:rsid w:val="2F1018D7"/>
    <w:rsid w:val="2F110BFB"/>
    <w:rsid w:val="2F155F25"/>
    <w:rsid w:val="2F1566E4"/>
    <w:rsid w:val="2F172C49"/>
    <w:rsid w:val="2F195A15"/>
    <w:rsid w:val="2F211D2D"/>
    <w:rsid w:val="2F230194"/>
    <w:rsid w:val="2F2443BA"/>
    <w:rsid w:val="2F2D14C0"/>
    <w:rsid w:val="2F2E48E7"/>
    <w:rsid w:val="2F2F25EE"/>
    <w:rsid w:val="2F324CFE"/>
    <w:rsid w:val="2F353742"/>
    <w:rsid w:val="2F3973BC"/>
    <w:rsid w:val="2F3B1E2F"/>
    <w:rsid w:val="2F3C2432"/>
    <w:rsid w:val="2F454549"/>
    <w:rsid w:val="2F4A5158"/>
    <w:rsid w:val="2F4F7689"/>
    <w:rsid w:val="2F506419"/>
    <w:rsid w:val="2F531B03"/>
    <w:rsid w:val="2F581B0A"/>
    <w:rsid w:val="2F584736"/>
    <w:rsid w:val="2F5A575C"/>
    <w:rsid w:val="2F5B0184"/>
    <w:rsid w:val="2F6B5177"/>
    <w:rsid w:val="2F6C18A3"/>
    <w:rsid w:val="2F813D9E"/>
    <w:rsid w:val="2F8422CD"/>
    <w:rsid w:val="2F8669E3"/>
    <w:rsid w:val="2F8B5688"/>
    <w:rsid w:val="2F8F3BF5"/>
    <w:rsid w:val="2F9059C0"/>
    <w:rsid w:val="2F9260CA"/>
    <w:rsid w:val="2F9401B9"/>
    <w:rsid w:val="2F9404AB"/>
    <w:rsid w:val="2F971030"/>
    <w:rsid w:val="2F9B3526"/>
    <w:rsid w:val="2FA06136"/>
    <w:rsid w:val="2FA93706"/>
    <w:rsid w:val="2FAA5F8F"/>
    <w:rsid w:val="2FAE44E8"/>
    <w:rsid w:val="2FB315B6"/>
    <w:rsid w:val="2FB328D4"/>
    <w:rsid w:val="2FB32CCE"/>
    <w:rsid w:val="2FB67FBF"/>
    <w:rsid w:val="2FB82ADB"/>
    <w:rsid w:val="2FB83480"/>
    <w:rsid w:val="2FC010FA"/>
    <w:rsid w:val="2FC2238B"/>
    <w:rsid w:val="2FC669B8"/>
    <w:rsid w:val="2FC8300F"/>
    <w:rsid w:val="2FCF0E07"/>
    <w:rsid w:val="2FCF6296"/>
    <w:rsid w:val="2FD656B4"/>
    <w:rsid w:val="2FD72420"/>
    <w:rsid w:val="2FDA7622"/>
    <w:rsid w:val="2FE35472"/>
    <w:rsid w:val="2FE40E72"/>
    <w:rsid w:val="2FE73D65"/>
    <w:rsid w:val="2FE85327"/>
    <w:rsid w:val="2FE856A6"/>
    <w:rsid w:val="2FF562D6"/>
    <w:rsid w:val="2FFD7AA9"/>
    <w:rsid w:val="300C534A"/>
    <w:rsid w:val="300E6F57"/>
    <w:rsid w:val="300F3CE4"/>
    <w:rsid w:val="30114ADE"/>
    <w:rsid w:val="301343BA"/>
    <w:rsid w:val="301C2812"/>
    <w:rsid w:val="302363D9"/>
    <w:rsid w:val="30236B56"/>
    <w:rsid w:val="302647D5"/>
    <w:rsid w:val="30283819"/>
    <w:rsid w:val="302D6BA2"/>
    <w:rsid w:val="30323E84"/>
    <w:rsid w:val="303845C1"/>
    <w:rsid w:val="303D1BD7"/>
    <w:rsid w:val="30401702"/>
    <w:rsid w:val="30405341"/>
    <w:rsid w:val="304238E6"/>
    <w:rsid w:val="3043563A"/>
    <w:rsid w:val="30457E36"/>
    <w:rsid w:val="30457E69"/>
    <w:rsid w:val="304A1A94"/>
    <w:rsid w:val="304B6011"/>
    <w:rsid w:val="304D3385"/>
    <w:rsid w:val="30543C4E"/>
    <w:rsid w:val="30560CD0"/>
    <w:rsid w:val="3057264F"/>
    <w:rsid w:val="30590746"/>
    <w:rsid w:val="305B1305"/>
    <w:rsid w:val="305C2546"/>
    <w:rsid w:val="305C2FC6"/>
    <w:rsid w:val="305D1E53"/>
    <w:rsid w:val="305E7CA7"/>
    <w:rsid w:val="30611BB8"/>
    <w:rsid w:val="306C765E"/>
    <w:rsid w:val="30737ABF"/>
    <w:rsid w:val="30764A97"/>
    <w:rsid w:val="307B31F1"/>
    <w:rsid w:val="307B625B"/>
    <w:rsid w:val="307D6477"/>
    <w:rsid w:val="30860A1E"/>
    <w:rsid w:val="308941D3"/>
    <w:rsid w:val="308D7A55"/>
    <w:rsid w:val="30986E0D"/>
    <w:rsid w:val="30A32093"/>
    <w:rsid w:val="30A336F1"/>
    <w:rsid w:val="30A826E8"/>
    <w:rsid w:val="30AA20DD"/>
    <w:rsid w:val="30AE6822"/>
    <w:rsid w:val="30B26121"/>
    <w:rsid w:val="30B47391"/>
    <w:rsid w:val="30B91BA5"/>
    <w:rsid w:val="30C21B91"/>
    <w:rsid w:val="30C457A4"/>
    <w:rsid w:val="30C75ECC"/>
    <w:rsid w:val="30C86AB7"/>
    <w:rsid w:val="30CA3215"/>
    <w:rsid w:val="30CB2552"/>
    <w:rsid w:val="30CC5212"/>
    <w:rsid w:val="30CF25B5"/>
    <w:rsid w:val="30D57D86"/>
    <w:rsid w:val="30E1581B"/>
    <w:rsid w:val="30E20088"/>
    <w:rsid w:val="30EA6E16"/>
    <w:rsid w:val="30ED03D4"/>
    <w:rsid w:val="30ED602A"/>
    <w:rsid w:val="30F104D9"/>
    <w:rsid w:val="30F228BF"/>
    <w:rsid w:val="30F30C40"/>
    <w:rsid w:val="30F42BAB"/>
    <w:rsid w:val="30F67FAA"/>
    <w:rsid w:val="30F764EA"/>
    <w:rsid w:val="30F76DD7"/>
    <w:rsid w:val="30F819A4"/>
    <w:rsid w:val="30F94DE3"/>
    <w:rsid w:val="30FD3178"/>
    <w:rsid w:val="30FD3E1D"/>
    <w:rsid w:val="30FE411C"/>
    <w:rsid w:val="310723D6"/>
    <w:rsid w:val="310A0FC4"/>
    <w:rsid w:val="310A77DD"/>
    <w:rsid w:val="310F29E3"/>
    <w:rsid w:val="31143E67"/>
    <w:rsid w:val="311F0D7B"/>
    <w:rsid w:val="312056F4"/>
    <w:rsid w:val="31224729"/>
    <w:rsid w:val="3124210C"/>
    <w:rsid w:val="313317F5"/>
    <w:rsid w:val="31337B9F"/>
    <w:rsid w:val="313A33BF"/>
    <w:rsid w:val="313E3B1D"/>
    <w:rsid w:val="31401B11"/>
    <w:rsid w:val="3143166B"/>
    <w:rsid w:val="314C5106"/>
    <w:rsid w:val="314D34F2"/>
    <w:rsid w:val="314D460A"/>
    <w:rsid w:val="315156E2"/>
    <w:rsid w:val="31597A70"/>
    <w:rsid w:val="31604050"/>
    <w:rsid w:val="31611AD2"/>
    <w:rsid w:val="31614693"/>
    <w:rsid w:val="3163261A"/>
    <w:rsid w:val="316339BD"/>
    <w:rsid w:val="316863AC"/>
    <w:rsid w:val="31694A2C"/>
    <w:rsid w:val="31876406"/>
    <w:rsid w:val="318A6F0A"/>
    <w:rsid w:val="318B5AD7"/>
    <w:rsid w:val="31903F88"/>
    <w:rsid w:val="319B0EF4"/>
    <w:rsid w:val="319F406A"/>
    <w:rsid w:val="31A1057F"/>
    <w:rsid w:val="31A85707"/>
    <w:rsid w:val="31AA7F5B"/>
    <w:rsid w:val="31AB3328"/>
    <w:rsid w:val="31B66C1B"/>
    <w:rsid w:val="31BA3F34"/>
    <w:rsid w:val="31BC7644"/>
    <w:rsid w:val="31BF2393"/>
    <w:rsid w:val="31C0661C"/>
    <w:rsid w:val="31D065AF"/>
    <w:rsid w:val="31D57558"/>
    <w:rsid w:val="31D63FFD"/>
    <w:rsid w:val="31D71433"/>
    <w:rsid w:val="31DB5204"/>
    <w:rsid w:val="31DE1FC2"/>
    <w:rsid w:val="31E265E8"/>
    <w:rsid w:val="31E667ED"/>
    <w:rsid w:val="31EB0C40"/>
    <w:rsid w:val="31EF2C3D"/>
    <w:rsid w:val="31F11BD6"/>
    <w:rsid w:val="321317EA"/>
    <w:rsid w:val="321403AA"/>
    <w:rsid w:val="321459F3"/>
    <w:rsid w:val="3215523C"/>
    <w:rsid w:val="32156CF3"/>
    <w:rsid w:val="32162C38"/>
    <w:rsid w:val="3222042F"/>
    <w:rsid w:val="32252923"/>
    <w:rsid w:val="3232484F"/>
    <w:rsid w:val="32400B09"/>
    <w:rsid w:val="32410D7E"/>
    <w:rsid w:val="324128C9"/>
    <w:rsid w:val="324A7E64"/>
    <w:rsid w:val="32565E1C"/>
    <w:rsid w:val="32584CF0"/>
    <w:rsid w:val="32611E9A"/>
    <w:rsid w:val="32713CC7"/>
    <w:rsid w:val="327314A4"/>
    <w:rsid w:val="327537E3"/>
    <w:rsid w:val="32757460"/>
    <w:rsid w:val="32797380"/>
    <w:rsid w:val="3280788A"/>
    <w:rsid w:val="32847649"/>
    <w:rsid w:val="328A5D36"/>
    <w:rsid w:val="328D5A94"/>
    <w:rsid w:val="329022B0"/>
    <w:rsid w:val="32931F82"/>
    <w:rsid w:val="32976350"/>
    <w:rsid w:val="329F0A8F"/>
    <w:rsid w:val="329F6F33"/>
    <w:rsid w:val="32A45923"/>
    <w:rsid w:val="32A5630E"/>
    <w:rsid w:val="32A72670"/>
    <w:rsid w:val="32AE2CE7"/>
    <w:rsid w:val="32B20F03"/>
    <w:rsid w:val="32B83831"/>
    <w:rsid w:val="32BD677B"/>
    <w:rsid w:val="32C91958"/>
    <w:rsid w:val="32CE68F0"/>
    <w:rsid w:val="32CF31C0"/>
    <w:rsid w:val="32D0288E"/>
    <w:rsid w:val="32D1034A"/>
    <w:rsid w:val="32D175FA"/>
    <w:rsid w:val="32D636BF"/>
    <w:rsid w:val="32D67A12"/>
    <w:rsid w:val="32D87995"/>
    <w:rsid w:val="32DD408B"/>
    <w:rsid w:val="32DD5FEF"/>
    <w:rsid w:val="32E27619"/>
    <w:rsid w:val="32E32D13"/>
    <w:rsid w:val="32E4482C"/>
    <w:rsid w:val="32E967E6"/>
    <w:rsid w:val="32EB37CE"/>
    <w:rsid w:val="32EC425B"/>
    <w:rsid w:val="32EE71B8"/>
    <w:rsid w:val="32F56FE8"/>
    <w:rsid w:val="32F84134"/>
    <w:rsid w:val="32F91A9A"/>
    <w:rsid w:val="32FD149E"/>
    <w:rsid w:val="32FD224F"/>
    <w:rsid w:val="33036EDA"/>
    <w:rsid w:val="33054213"/>
    <w:rsid w:val="330631E4"/>
    <w:rsid w:val="33077340"/>
    <w:rsid w:val="330B7A78"/>
    <w:rsid w:val="331055FC"/>
    <w:rsid w:val="33114C55"/>
    <w:rsid w:val="33152997"/>
    <w:rsid w:val="33182E74"/>
    <w:rsid w:val="331B0E36"/>
    <w:rsid w:val="33213C15"/>
    <w:rsid w:val="33326720"/>
    <w:rsid w:val="33353D44"/>
    <w:rsid w:val="333E3631"/>
    <w:rsid w:val="333F62E1"/>
    <w:rsid w:val="334D6BD9"/>
    <w:rsid w:val="335314AE"/>
    <w:rsid w:val="33535A51"/>
    <w:rsid w:val="3354137C"/>
    <w:rsid w:val="335576EC"/>
    <w:rsid w:val="33587A64"/>
    <w:rsid w:val="33613E2E"/>
    <w:rsid w:val="336812AB"/>
    <w:rsid w:val="336D1938"/>
    <w:rsid w:val="336D4814"/>
    <w:rsid w:val="33701EE0"/>
    <w:rsid w:val="33725234"/>
    <w:rsid w:val="33732F08"/>
    <w:rsid w:val="3378511D"/>
    <w:rsid w:val="33790E24"/>
    <w:rsid w:val="337A3649"/>
    <w:rsid w:val="337C2B47"/>
    <w:rsid w:val="338678A6"/>
    <w:rsid w:val="338F100A"/>
    <w:rsid w:val="33941BE8"/>
    <w:rsid w:val="33942204"/>
    <w:rsid w:val="339602BA"/>
    <w:rsid w:val="33990C4A"/>
    <w:rsid w:val="339C01BF"/>
    <w:rsid w:val="339D0EDA"/>
    <w:rsid w:val="33A82227"/>
    <w:rsid w:val="33A84E4D"/>
    <w:rsid w:val="33A930DF"/>
    <w:rsid w:val="33AE0F1D"/>
    <w:rsid w:val="33B858C2"/>
    <w:rsid w:val="33BF7820"/>
    <w:rsid w:val="33C82D68"/>
    <w:rsid w:val="33CA3945"/>
    <w:rsid w:val="33CB76C1"/>
    <w:rsid w:val="33CE3826"/>
    <w:rsid w:val="33CE7D90"/>
    <w:rsid w:val="33D12ECB"/>
    <w:rsid w:val="33D463AE"/>
    <w:rsid w:val="33D54A17"/>
    <w:rsid w:val="33D665E2"/>
    <w:rsid w:val="33D72F76"/>
    <w:rsid w:val="33DA018D"/>
    <w:rsid w:val="33DE5D99"/>
    <w:rsid w:val="33E95618"/>
    <w:rsid w:val="33E9604A"/>
    <w:rsid w:val="33EC1D49"/>
    <w:rsid w:val="33EE4706"/>
    <w:rsid w:val="33EE6813"/>
    <w:rsid w:val="33F00D0E"/>
    <w:rsid w:val="33F043BA"/>
    <w:rsid w:val="33F57776"/>
    <w:rsid w:val="33FA6C81"/>
    <w:rsid w:val="33FC2FB3"/>
    <w:rsid w:val="33FF1CB0"/>
    <w:rsid w:val="34000C38"/>
    <w:rsid w:val="340372EE"/>
    <w:rsid w:val="340824FC"/>
    <w:rsid w:val="340A6274"/>
    <w:rsid w:val="340B7BA1"/>
    <w:rsid w:val="340F1CBB"/>
    <w:rsid w:val="340F4C02"/>
    <w:rsid w:val="3411315F"/>
    <w:rsid w:val="34181632"/>
    <w:rsid w:val="341A73D4"/>
    <w:rsid w:val="341B4ECB"/>
    <w:rsid w:val="341F1CA2"/>
    <w:rsid w:val="341F66D7"/>
    <w:rsid w:val="34205199"/>
    <w:rsid w:val="34265439"/>
    <w:rsid w:val="342A5AB8"/>
    <w:rsid w:val="342B6404"/>
    <w:rsid w:val="342D39EB"/>
    <w:rsid w:val="34341472"/>
    <w:rsid w:val="344123BA"/>
    <w:rsid w:val="34427DD9"/>
    <w:rsid w:val="34445B4B"/>
    <w:rsid w:val="34463637"/>
    <w:rsid w:val="3449221A"/>
    <w:rsid w:val="344E7738"/>
    <w:rsid w:val="344F5B2B"/>
    <w:rsid w:val="3451386B"/>
    <w:rsid w:val="345160D2"/>
    <w:rsid w:val="34566A52"/>
    <w:rsid w:val="345B4677"/>
    <w:rsid w:val="34613BA0"/>
    <w:rsid w:val="34623900"/>
    <w:rsid w:val="34637CEE"/>
    <w:rsid w:val="34653245"/>
    <w:rsid w:val="3469329C"/>
    <w:rsid w:val="346A7462"/>
    <w:rsid w:val="346D3FB9"/>
    <w:rsid w:val="347029A2"/>
    <w:rsid w:val="347050AA"/>
    <w:rsid w:val="34757A0D"/>
    <w:rsid w:val="3479025E"/>
    <w:rsid w:val="347A2085"/>
    <w:rsid w:val="347A454D"/>
    <w:rsid w:val="347A680F"/>
    <w:rsid w:val="348057E2"/>
    <w:rsid w:val="34806849"/>
    <w:rsid w:val="3482405C"/>
    <w:rsid w:val="34880F47"/>
    <w:rsid w:val="34891E98"/>
    <w:rsid w:val="34895561"/>
    <w:rsid w:val="348B58BC"/>
    <w:rsid w:val="349127CF"/>
    <w:rsid w:val="34942782"/>
    <w:rsid w:val="34950CCE"/>
    <w:rsid w:val="349863B6"/>
    <w:rsid w:val="349B17E8"/>
    <w:rsid w:val="34A42225"/>
    <w:rsid w:val="34B31E99"/>
    <w:rsid w:val="34B748B1"/>
    <w:rsid w:val="34B87A7E"/>
    <w:rsid w:val="34BE3263"/>
    <w:rsid w:val="34C06C13"/>
    <w:rsid w:val="34C26F9E"/>
    <w:rsid w:val="34C44675"/>
    <w:rsid w:val="34C56FE4"/>
    <w:rsid w:val="34C60FA5"/>
    <w:rsid w:val="34C765DC"/>
    <w:rsid w:val="34C93A39"/>
    <w:rsid w:val="34CF0803"/>
    <w:rsid w:val="34D86C31"/>
    <w:rsid w:val="34DA35FD"/>
    <w:rsid w:val="34DD307C"/>
    <w:rsid w:val="34DD5073"/>
    <w:rsid w:val="34E604F8"/>
    <w:rsid w:val="34E90E5A"/>
    <w:rsid w:val="34F076C6"/>
    <w:rsid w:val="34F53250"/>
    <w:rsid w:val="34FC69D2"/>
    <w:rsid w:val="35020CF9"/>
    <w:rsid w:val="350514AE"/>
    <w:rsid w:val="35064E3D"/>
    <w:rsid w:val="35092510"/>
    <w:rsid w:val="350C58BA"/>
    <w:rsid w:val="350D00A5"/>
    <w:rsid w:val="350D1DDB"/>
    <w:rsid w:val="350D3954"/>
    <w:rsid w:val="350F4218"/>
    <w:rsid w:val="3525022F"/>
    <w:rsid w:val="35287706"/>
    <w:rsid w:val="352F7252"/>
    <w:rsid w:val="35325A82"/>
    <w:rsid w:val="353438B0"/>
    <w:rsid w:val="3535571E"/>
    <w:rsid w:val="35396CFF"/>
    <w:rsid w:val="354632DC"/>
    <w:rsid w:val="354C0446"/>
    <w:rsid w:val="354E03E2"/>
    <w:rsid w:val="35552E58"/>
    <w:rsid w:val="355552CD"/>
    <w:rsid w:val="355B09F0"/>
    <w:rsid w:val="355E2849"/>
    <w:rsid w:val="355E6877"/>
    <w:rsid w:val="35696BD6"/>
    <w:rsid w:val="356D3569"/>
    <w:rsid w:val="357D76A2"/>
    <w:rsid w:val="357E18DF"/>
    <w:rsid w:val="357E3861"/>
    <w:rsid w:val="357F1CC8"/>
    <w:rsid w:val="35821187"/>
    <w:rsid w:val="35833418"/>
    <w:rsid w:val="358A4D7D"/>
    <w:rsid w:val="358D3349"/>
    <w:rsid w:val="358E3484"/>
    <w:rsid w:val="358F511A"/>
    <w:rsid w:val="35906305"/>
    <w:rsid w:val="35942AB4"/>
    <w:rsid w:val="35977BFB"/>
    <w:rsid w:val="359B7EDE"/>
    <w:rsid w:val="359E70D2"/>
    <w:rsid w:val="359F0C3E"/>
    <w:rsid w:val="359F50FE"/>
    <w:rsid w:val="35A64D8D"/>
    <w:rsid w:val="35AA588E"/>
    <w:rsid w:val="35AC585D"/>
    <w:rsid w:val="35AF6224"/>
    <w:rsid w:val="35B31CCF"/>
    <w:rsid w:val="35B7562B"/>
    <w:rsid w:val="35B84BB3"/>
    <w:rsid w:val="35BA416E"/>
    <w:rsid w:val="35BD1077"/>
    <w:rsid w:val="35BE7497"/>
    <w:rsid w:val="35CC5FE9"/>
    <w:rsid w:val="35CF0392"/>
    <w:rsid w:val="35D17A6F"/>
    <w:rsid w:val="35D44C7B"/>
    <w:rsid w:val="35DD341D"/>
    <w:rsid w:val="35E5326D"/>
    <w:rsid w:val="35E6311C"/>
    <w:rsid w:val="35E97D76"/>
    <w:rsid w:val="35F20D6E"/>
    <w:rsid w:val="35F3722F"/>
    <w:rsid w:val="35F76384"/>
    <w:rsid w:val="35F96BCE"/>
    <w:rsid w:val="3601789B"/>
    <w:rsid w:val="3603307F"/>
    <w:rsid w:val="36050AA1"/>
    <w:rsid w:val="36070D8C"/>
    <w:rsid w:val="36112198"/>
    <w:rsid w:val="36127662"/>
    <w:rsid w:val="361655A7"/>
    <w:rsid w:val="36181CAC"/>
    <w:rsid w:val="361D62EC"/>
    <w:rsid w:val="36206B36"/>
    <w:rsid w:val="362640CC"/>
    <w:rsid w:val="3627310D"/>
    <w:rsid w:val="362F1F86"/>
    <w:rsid w:val="3633306A"/>
    <w:rsid w:val="36340425"/>
    <w:rsid w:val="363421BD"/>
    <w:rsid w:val="364076D6"/>
    <w:rsid w:val="36440683"/>
    <w:rsid w:val="364445AA"/>
    <w:rsid w:val="3651523A"/>
    <w:rsid w:val="36521896"/>
    <w:rsid w:val="36531262"/>
    <w:rsid w:val="365C5755"/>
    <w:rsid w:val="366A4916"/>
    <w:rsid w:val="366E5DBC"/>
    <w:rsid w:val="366E7181"/>
    <w:rsid w:val="366F0610"/>
    <w:rsid w:val="36751E19"/>
    <w:rsid w:val="367E6AA5"/>
    <w:rsid w:val="36813278"/>
    <w:rsid w:val="3684534D"/>
    <w:rsid w:val="368C4572"/>
    <w:rsid w:val="368E101A"/>
    <w:rsid w:val="36904A36"/>
    <w:rsid w:val="369A5788"/>
    <w:rsid w:val="369D4DA2"/>
    <w:rsid w:val="36A55DE0"/>
    <w:rsid w:val="36A928AB"/>
    <w:rsid w:val="36B26CF8"/>
    <w:rsid w:val="36B43871"/>
    <w:rsid w:val="36B518BC"/>
    <w:rsid w:val="36B51BAF"/>
    <w:rsid w:val="36B92B58"/>
    <w:rsid w:val="36BF2E5B"/>
    <w:rsid w:val="36BF47FC"/>
    <w:rsid w:val="36C14633"/>
    <w:rsid w:val="36C22F91"/>
    <w:rsid w:val="36C254E8"/>
    <w:rsid w:val="36C4095C"/>
    <w:rsid w:val="36C40DA9"/>
    <w:rsid w:val="36CA3A99"/>
    <w:rsid w:val="36CA5626"/>
    <w:rsid w:val="36CC5A63"/>
    <w:rsid w:val="36CF7301"/>
    <w:rsid w:val="36D161D6"/>
    <w:rsid w:val="36D668E1"/>
    <w:rsid w:val="36D93CDC"/>
    <w:rsid w:val="36DA447C"/>
    <w:rsid w:val="36DC5AE2"/>
    <w:rsid w:val="36E33F4A"/>
    <w:rsid w:val="36E3742D"/>
    <w:rsid w:val="36F24047"/>
    <w:rsid w:val="36F60C1D"/>
    <w:rsid w:val="36F86858"/>
    <w:rsid w:val="36F94B20"/>
    <w:rsid w:val="36FA0877"/>
    <w:rsid w:val="37002EC6"/>
    <w:rsid w:val="37016A30"/>
    <w:rsid w:val="37096089"/>
    <w:rsid w:val="3711211C"/>
    <w:rsid w:val="37116C59"/>
    <w:rsid w:val="37120A30"/>
    <w:rsid w:val="37140C61"/>
    <w:rsid w:val="371706E4"/>
    <w:rsid w:val="371710E8"/>
    <w:rsid w:val="3717793B"/>
    <w:rsid w:val="371F5019"/>
    <w:rsid w:val="371F7AAB"/>
    <w:rsid w:val="372035E1"/>
    <w:rsid w:val="372A44E0"/>
    <w:rsid w:val="372D5381"/>
    <w:rsid w:val="372D6E99"/>
    <w:rsid w:val="373918A2"/>
    <w:rsid w:val="373B7263"/>
    <w:rsid w:val="373C4996"/>
    <w:rsid w:val="373E7B15"/>
    <w:rsid w:val="374E1980"/>
    <w:rsid w:val="3751391D"/>
    <w:rsid w:val="375727F9"/>
    <w:rsid w:val="375929EE"/>
    <w:rsid w:val="375C246F"/>
    <w:rsid w:val="375F0132"/>
    <w:rsid w:val="37636E5B"/>
    <w:rsid w:val="37671234"/>
    <w:rsid w:val="376B527C"/>
    <w:rsid w:val="376F76C7"/>
    <w:rsid w:val="37720274"/>
    <w:rsid w:val="37725882"/>
    <w:rsid w:val="37782F3C"/>
    <w:rsid w:val="37827500"/>
    <w:rsid w:val="37837EFB"/>
    <w:rsid w:val="37944143"/>
    <w:rsid w:val="379F0BF0"/>
    <w:rsid w:val="37A74289"/>
    <w:rsid w:val="37A92245"/>
    <w:rsid w:val="37AF577A"/>
    <w:rsid w:val="37B00EE0"/>
    <w:rsid w:val="37B459A3"/>
    <w:rsid w:val="37B812BF"/>
    <w:rsid w:val="37BE30AC"/>
    <w:rsid w:val="37BE58A5"/>
    <w:rsid w:val="37C13E31"/>
    <w:rsid w:val="37C30E78"/>
    <w:rsid w:val="37C37533"/>
    <w:rsid w:val="37C42905"/>
    <w:rsid w:val="37C60AF9"/>
    <w:rsid w:val="37C8214D"/>
    <w:rsid w:val="37C91FA2"/>
    <w:rsid w:val="37CE2DFC"/>
    <w:rsid w:val="37CF29DA"/>
    <w:rsid w:val="37CF7B63"/>
    <w:rsid w:val="37D56B99"/>
    <w:rsid w:val="37DE18AB"/>
    <w:rsid w:val="37E43728"/>
    <w:rsid w:val="37E62B54"/>
    <w:rsid w:val="37E64432"/>
    <w:rsid w:val="37EA7BDA"/>
    <w:rsid w:val="37EE1781"/>
    <w:rsid w:val="37F3008E"/>
    <w:rsid w:val="37F6024A"/>
    <w:rsid w:val="38035FB5"/>
    <w:rsid w:val="380A3CC2"/>
    <w:rsid w:val="380B4512"/>
    <w:rsid w:val="381C5814"/>
    <w:rsid w:val="381E60D5"/>
    <w:rsid w:val="381F2103"/>
    <w:rsid w:val="38250018"/>
    <w:rsid w:val="38284F1B"/>
    <w:rsid w:val="382A3859"/>
    <w:rsid w:val="382A6F82"/>
    <w:rsid w:val="38313B38"/>
    <w:rsid w:val="38320F2A"/>
    <w:rsid w:val="383235E3"/>
    <w:rsid w:val="38362C53"/>
    <w:rsid w:val="383733B0"/>
    <w:rsid w:val="383D0A49"/>
    <w:rsid w:val="38402264"/>
    <w:rsid w:val="38404012"/>
    <w:rsid w:val="38413EF7"/>
    <w:rsid w:val="38446B57"/>
    <w:rsid w:val="3844729D"/>
    <w:rsid w:val="384534CF"/>
    <w:rsid w:val="38475448"/>
    <w:rsid w:val="384F1B65"/>
    <w:rsid w:val="38546D69"/>
    <w:rsid w:val="386A6FE4"/>
    <w:rsid w:val="386D06D0"/>
    <w:rsid w:val="38766AED"/>
    <w:rsid w:val="387937D6"/>
    <w:rsid w:val="387B5047"/>
    <w:rsid w:val="3881019D"/>
    <w:rsid w:val="38884C9D"/>
    <w:rsid w:val="38885805"/>
    <w:rsid w:val="388F238F"/>
    <w:rsid w:val="38900829"/>
    <w:rsid w:val="38975BD7"/>
    <w:rsid w:val="38980AFC"/>
    <w:rsid w:val="38991ADB"/>
    <w:rsid w:val="389953A4"/>
    <w:rsid w:val="389E6A5F"/>
    <w:rsid w:val="38A14079"/>
    <w:rsid w:val="38B970EE"/>
    <w:rsid w:val="38BA25B2"/>
    <w:rsid w:val="38BB489E"/>
    <w:rsid w:val="38C103BA"/>
    <w:rsid w:val="38CC5E68"/>
    <w:rsid w:val="38D25D9A"/>
    <w:rsid w:val="38D330D8"/>
    <w:rsid w:val="38D66509"/>
    <w:rsid w:val="38E74780"/>
    <w:rsid w:val="38E96BDF"/>
    <w:rsid w:val="38EA515E"/>
    <w:rsid w:val="38EF2379"/>
    <w:rsid w:val="38F43D70"/>
    <w:rsid w:val="38F57BAA"/>
    <w:rsid w:val="38F7151F"/>
    <w:rsid w:val="38FA2910"/>
    <w:rsid w:val="38FD1ED5"/>
    <w:rsid w:val="39012CD2"/>
    <w:rsid w:val="39063819"/>
    <w:rsid w:val="390E7073"/>
    <w:rsid w:val="390F4B60"/>
    <w:rsid w:val="3915233F"/>
    <w:rsid w:val="391823FE"/>
    <w:rsid w:val="391B05DB"/>
    <w:rsid w:val="391C6FE1"/>
    <w:rsid w:val="39222597"/>
    <w:rsid w:val="39222D5D"/>
    <w:rsid w:val="392270AF"/>
    <w:rsid w:val="39232750"/>
    <w:rsid w:val="392807AE"/>
    <w:rsid w:val="392C1C13"/>
    <w:rsid w:val="392C699B"/>
    <w:rsid w:val="392D02F5"/>
    <w:rsid w:val="392E6561"/>
    <w:rsid w:val="39331AEE"/>
    <w:rsid w:val="393418A2"/>
    <w:rsid w:val="393B4B2F"/>
    <w:rsid w:val="3942023A"/>
    <w:rsid w:val="39446078"/>
    <w:rsid w:val="394C1CCB"/>
    <w:rsid w:val="394D7CDE"/>
    <w:rsid w:val="394F27B1"/>
    <w:rsid w:val="39504729"/>
    <w:rsid w:val="395141A6"/>
    <w:rsid w:val="39540E4C"/>
    <w:rsid w:val="39545446"/>
    <w:rsid w:val="3959600A"/>
    <w:rsid w:val="395A2CC6"/>
    <w:rsid w:val="39602539"/>
    <w:rsid w:val="3962350B"/>
    <w:rsid w:val="39642CFB"/>
    <w:rsid w:val="39663521"/>
    <w:rsid w:val="396658D1"/>
    <w:rsid w:val="396B6375"/>
    <w:rsid w:val="396F48E0"/>
    <w:rsid w:val="39701488"/>
    <w:rsid w:val="39741170"/>
    <w:rsid w:val="39781AD3"/>
    <w:rsid w:val="397E792B"/>
    <w:rsid w:val="39862268"/>
    <w:rsid w:val="39880E6D"/>
    <w:rsid w:val="398E74F4"/>
    <w:rsid w:val="398F1E20"/>
    <w:rsid w:val="39900133"/>
    <w:rsid w:val="3996577A"/>
    <w:rsid w:val="39967A7B"/>
    <w:rsid w:val="399E7EDB"/>
    <w:rsid w:val="39A45EBE"/>
    <w:rsid w:val="39A55E80"/>
    <w:rsid w:val="39A9118B"/>
    <w:rsid w:val="39AB6453"/>
    <w:rsid w:val="39AD78D2"/>
    <w:rsid w:val="39B368FE"/>
    <w:rsid w:val="39B733DF"/>
    <w:rsid w:val="39B822CE"/>
    <w:rsid w:val="39B945D0"/>
    <w:rsid w:val="39BB3DB2"/>
    <w:rsid w:val="39BB4F82"/>
    <w:rsid w:val="39BB61E8"/>
    <w:rsid w:val="39BF0121"/>
    <w:rsid w:val="39C57B06"/>
    <w:rsid w:val="39C6742F"/>
    <w:rsid w:val="39D139AF"/>
    <w:rsid w:val="39D727A7"/>
    <w:rsid w:val="39D859E8"/>
    <w:rsid w:val="39DA1C33"/>
    <w:rsid w:val="39DE6847"/>
    <w:rsid w:val="39E35DF6"/>
    <w:rsid w:val="39E83F47"/>
    <w:rsid w:val="39E96476"/>
    <w:rsid w:val="39EB78F2"/>
    <w:rsid w:val="39EE068F"/>
    <w:rsid w:val="39F25EA9"/>
    <w:rsid w:val="39F41C55"/>
    <w:rsid w:val="39F60D3F"/>
    <w:rsid w:val="39F67D99"/>
    <w:rsid w:val="39FA5C2B"/>
    <w:rsid w:val="39FD494F"/>
    <w:rsid w:val="3A0D6176"/>
    <w:rsid w:val="3A1156E9"/>
    <w:rsid w:val="3A1349D2"/>
    <w:rsid w:val="3A1E3F88"/>
    <w:rsid w:val="3A1F1D18"/>
    <w:rsid w:val="3A1F28B5"/>
    <w:rsid w:val="3A200D81"/>
    <w:rsid w:val="3A23692F"/>
    <w:rsid w:val="3A243EA8"/>
    <w:rsid w:val="3A24559D"/>
    <w:rsid w:val="3A297635"/>
    <w:rsid w:val="3A2D4A6A"/>
    <w:rsid w:val="3A374A88"/>
    <w:rsid w:val="3A3B62AE"/>
    <w:rsid w:val="3A3C6A5B"/>
    <w:rsid w:val="3A3D231D"/>
    <w:rsid w:val="3A42427F"/>
    <w:rsid w:val="3A43603C"/>
    <w:rsid w:val="3A4A1178"/>
    <w:rsid w:val="3A553B3E"/>
    <w:rsid w:val="3A554CB4"/>
    <w:rsid w:val="3A596B85"/>
    <w:rsid w:val="3A5D48D5"/>
    <w:rsid w:val="3A6B4962"/>
    <w:rsid w:val="3A6B7E3F"/>
    <w:rsid w:val="3A6F6FB6"/>
    <w:rsid w:val="3A6F7212"/>
    <w:rsid w:val="3A740241"/>
    <w:rsid w:val="3A752147"/>
    <w:rsid w:val="3A765C81"/>
    <w:rsid w:val="3A7D373B"/>
    <w:rsid w:val="3A7D77A0"/>
    <w:rsid w:val="3A7E35A7"/>
    <w:rsid w:val="3A8328DC"/>
    <w:rsid w:val="3A841A15"/>
    <w:rsid w:val="3A851348"/>
    <w:rsid w:val="3A947080"/>
    <w:rsid w:val="3A995C00"/>
    <w:rsid w:val="3AA04BC3"/>
    <w:rsid w:val="3AA16F98"/>
    <w:rsid w:val="3AA50463"/>
    <w:rsid w:val="3AA8429D"/>
    <w:rsid w:val="3AAE7B1F"/>
    <w:rsid w:val="3AB20170"/>
    <w:rsid w:val="3AB25615"/>
    <w:rsid w:val="3AB326C7"/>
    <w:rsid w:val="3AB3565F"/>
    <w:rsid w:val="3AB6634E"/>
    <w:rsid w:val="3AB86F93"/>
    <w:rsid w:val="3ABA7FF9"/>
    <w:rsid w:val="3AD154F6"/>
    <w:rsid w:val="3AD3540A"/>
    <w:rsid w:val="3AD64495"/>
    <w:rsid w:val="3ADB6044"/>
    <w:rsid w:val="3AE252E2"/>
    <w:rsid w:val="3AE622E0"/>
    <w:rsid w:val="3AE96025"/>
    <w:rsid w:val="3AEB0A32"/>
    <w:rsid w:val="3AEF7F72"/>
    <w:rsid w:val="3AF02763"/>
    <w:rsid w:val="3AF12A24"/>
    <w:rsid w:val="3AF23877"/>
    <w:rsid w:val="3AFA3625"/>
    <w:rsid w:val="3AFC4897"/>
    <w:rsid w:val="3AFC6856"/>
    <w:rsid w:val="3B023801"/>
    <w:rsid w:val="3B0304E0"/>
    <w:rsid w:val="3B045933"/>
    <w:rsid w:val="3B0C0EF5"/>
    <w:rsid w:val="3B0C17E3"/>
    <w:rsid w:val="3B0E664A"/>
    <w:rsid w:val="3B1221EC"/>
    <w:rsid w:val="3B18756D"/>
    <w:rsid w:val="3B1A67A9"/>
    <w:rsid w:val="3B1D688D"/>
    <w:rsid w:val="3B1E3721"/>
    <w:rsid w:val="3B1F41BD"/>
    <w:rsid w:val="3B204483"/>
    <w:rsid w:val="3B281F9C"/>
    <w:rsid w:val="3B2B2D5B"/>
    <w:rsid w:val="3B2E52F1"/>
    <w:rsid w:val="3B2F36FF"/>
    <w:rsid w:val="3B305AD9"/>
    <w:rsid w:val="3B3177FF"/>
    <w:rsid w:val="3B345085"/>
    <w:rsid w:val="3B3E6803"/>
    <w:rsid w:val="3B4007C6"/>
    <w:rsid w:val="3B43374A"/>
    <w:rsid w:val="3B54759B"/>
    <w:rsid w:val="3B556027"/>
    <w:rsid w:val="3B561D9F"/>
    <w:rsid w:val="3B5A48FE"/>
    <w:rsid w:val="3B5A78C7"/>
    <w:rsid w:val="3B5D3050"/>
    <w:rsid w:val="3B6575B9"/>
    <w:rsid w:val="3B694654"/>
    <w:rsid w:val="3B6C114C"/>
    <w:rsid w:val="3B717122"/>
    <w:rsid w:val="3B732951"/>
    <w:rsid w:val="3B7364AD"/>
    <w:rsid w:val="3B7F4B4B"/>
    <w:rsid w:val="3B800CEA"/>
    <w:rsid w:val="3B827E26"/>
    <w:rsid w:val="3B833A6C"/>
    <w:rsid w:val="3B8C6421"/>
    <w:rsid w:val="3B8E778B"/>
    <w:rsid w:val="3B952BA8"/>
    <w:rsid w:val="3BA6388A"/>
    <w:rsid w:val="3BA64AD4"/>
    <w:rsid w:val="3BA77E2A"/>
    <w:rsid w:val="3BAD4232"/>
    <w:rsid w:val="3BAE100F"/>
    <w:rsid w:val="3BB3687B"/>
    <w:rsid w:val="3BB64166"/>
    <w:rsid w:val="3BBC1DB4"/>
    <w:rsid w:val="3BBC30A8"/>
    <w:rsid w:val="3BCA76C1"/>
    <w:rsid w:val="3BD06BDB"/>
    <w:rsid w:val="3BD37B04"/>
    <w:rsid w:val="3BD40A7D"/>
    <w:rsid w:val="3BD94716"/>
    <w:rsid w:val="3BDC4D22"/>
    <w:rsid w:val="3BE64ED1"/>
    <w:rsid w:val="3BE84F03"/>
    <w:rsid w:val="3BEA0CE9"/>
    <w:rsid w:val="3BEA1C9E"/>
    <w:rsid w:val="3BF03FA1"/>
    <w:rsid w:val="3BF331BD"/>
    <w:rsid w:val="3BF44DF9"/>
    <w:rsid w:val="3BF5348B"/>
    <w:rsid w:val="3BF73BD8"/>
    <w:rsid w:val="3BF822C3"/>
    <w:rsid w:val="3BFC17B7"/>
    <w:rsid w:val="3C055685"/>
    <w:rsid w:val="3C076739"/>
    <w:rsid w:val="3C081C62"/>
    <w:rsid w:val="3C0A07E0"/>
    <w:rsid w:val="3C0F4EE8"/>
    <w:rsid w:val="3C12154E"/>
    <w:rsid w:val="3C1F6060"/>
    <w:rsid w:val="3C215F09"/>
    <w:rsid w:val="3C2E1630"/>
    <w:rsid w:val="3C2F0E3E"/>
    <w:rsid w:val="3C317B14"/>
    <w:rsid w:val="3C326368"/>
    <w:rsid w:val="3C335928"/>
    <w:rsid w:val="3C3A1A59"/>
    <w:rsid w:val="3C455FB5"/>
    <w:rsid w:val="3C5568DD"/>
    <w:rsid w:val="3C595AE0"/>
    <w:rsid w:val="3C601127"/>
    <w:rsid w:val="3C610198"/>
    <w:rsid w:val="3C620B7E"/>
    <w:rsid w:val="3C6749E6"/>
    <w:rsid w:val="3C6978B0"/>
    <w:rsid w:val="3C6D56E3"/>
    <w:rsid w:val="3C6F4BD2"/>
    <w:rsid w:val="3C742235"/>
    <w:rsid w:val="3C886609"/>
    <w:rsid w:val="3C8A6721"/>
    <w:rsid w:val="3C8B5769"/>
    <w:rsid w:val="3C971EE7"/>
    <w:rsid w:val="3C9C200D"/>
    <w:rsid w:val="3C9E4854"/>
    <w:rsid w:val="3CAB3EC9"/>
    <w:rsid w:val="3CAD715C"/>
    <w:rsid w:val="3CAF13DE"/>
    <w:rsid w:val="3CAF41CF"/>
    <w:rsid w:val="3CB746C4"/>
    <w:rsid w:val="3CB94714"/>
    <w:rsid w:val="3CBF7924"/>
    <w:rsid w:val="3CC67E59"/>
    <w:rsid w:val="3CCA1C04"/>
    <w:rsid w:val="3CD36136"/>
    <w:rsid w:val="3CD52A7E"/>
    <w:rsid w:val="3CD67516"/>
    <w:rsid w:val="3CD87325"/>
    <w:rsid w:val="3CDD68E4"/>
    <w:rsid w:val="3CDF1F54"/>
    <w:rsid w:val="3CE42170"/>
    <w:rsid w:val="3CE73A29"/>
    <w:rsid w:val="3CEA5625"/>
    <w:rsid w:val="3CEC61E0"/>
    <w:rsid w:val="3CED41F3"/>
    <w:rsid w:val="3CF40D7A"/>
    <w:rsid w:val="3CF63839"/>
    <w:rsid w:val="3CF84F8D"/>
    <w:rsid w:val="3CFA153E"/>
    <w:rsid w:val="3CFC4540"/>
    <w:rsid w:val="3CFD2A0A"/>
    <w:rsid w:val="3D0205CC"/>
    <w:rsid w:val="3D080585"/>
    <w:rsid w:val="3D092D8D"/>
    <w:rsid w:val="3D132E24"/>
    <w:rsid w:val="3D1408E5"/>
    <w:rsid w:val="3D17730C"/>
    <w:rsid w:val="3D1849B8"/>
    <w:rsid w:val="3D1E2275"/>
    <w:rsid w:val="3D243747"/>
    <w:rsid w:val="3D2B5695"/>
    <w:rsid w:val="3D2D1BFD"/>
    <w:rsid w:val="3D3B585A"/>
    <w:rsid w:val="3D3C29A9"/>
    <w:rsid w:val="3D3C3CA8"/>
    <w:rsid w:val="3D452BB7"/>
    <w:rsid w:val="3D4F7389"/>
    <w:rsid w:val="3D506799"/>
    <w:rsid w:val="3D5302E7"/>
    <w:rsid w:val="3D546D09"/>
    <w:rsid w:val="3D5645AF"/>
    <w:rsid w:val="3D566086"/>
    <w:rsid w:val="3D5724E0"/>
    <w:rsid w:val="3D5B7F43"/>
    <w:rsid w:val="3D602ED4"/>
    <w:rsid w:val="3D65451B"/>
    <w:rsid w:val="3D670293"/>
    <w:rsid w:val="3D6764E5"/>
    <w:rsid w:val="3D695CA6"/>
    <w:rsid w:val="3D734E8A"/>
    <w:rsid w:val="3D7A7C2F"/>
    <w:rsid w:val="3D7A7E0F"/>
    <w:rsid w:val="3D7E1D00"/>
    <w:rsid w:val="3D7E6981"/>
    <w:rsid w:val="3D806035"/>
    <w:rsid w:val="3D837E53"/>
    <w:rsid w:val="3D8802A5"/>
    <w:rsid w:val="3D8C6BEE"/>
    <w:rsid w:val="3D9170BE"/>
    <w:rsid w:val="3D954E00"/>
    <w:rsid w:val="3DA30219"/>
    <w:rsid w:val="3DA46F31"/>
    <w:rsid w:val="3DA60B71"/>
    <w:rsid w:val="3DAA2903"/>
    <w:rsid w:val="3DAD6C10"/>
    <w:rsid w:val="3DB63707"/>
    <w:rsid w:val="3DB64E70"/>
    <w:rsid w:val="3DB8167E"/>
    <w:rsid w:val="3DBA7251"/>
    <w:rsid w:val="3DBF71B8"/>
    <w:rsid w:val="3DC1132D"/>
    <w:rsid w:val="3DC223D3"/>
    <w:rsid w:val="3DC25AC4"/>
    <w:rsid w:val="3DC2799A"/>
    <w:rsid w:val="3DC36A81"/>
    <w:rsid w:val="3DC53D67"/>
    <w:rsid w:val="3DC6100F"/>
    <w:rsid w:val="3DCC2F7F"/>
    <w:rsid w:val="3DCD6A49"/>
    <w:rsid w:val="3DD5344F"/>
    <w:rsid w:val="3DD851F2"/>
    <w:rsid w:val="3DDB56E7"/>
    <w:rsid w:val="3DDD16BC"/>
    <w:rsid w:val="3DE52D73"/>
    <w:rsid w:val="3DE6613F"/>
    <w:rsid w:val="3DE831FE"/>
    <w:rsid w:val="3DED51EC"/>
    <w:rsid w:val="3DF02037"/>
    <w:rsid w:val="3DF22EBD"/>
    <w:rsid w:val="3DF3429B"/>
    <w:rsid w:val="3DF859D3"/>
    <w:rsid w:val="3DFD0DA3"/>
    <w:rsid w:val="3DFF3FE4"/>
    <w:rsid w:val="3E006E86"/>
    <w:rsid w:val="3E026D49"/>
    <w:rsid w:val="3E036567"/>
    <w:rsid w:val="3E070945"/>
    <w:rsid w:val="3E083824"/>
    <w:rsid w:val="3E086D93"/>
    <w:rsid w:val="3E0B4098"/>
    <w:rsid w:val="3E0E4BB3"/>
    <w:rsid w:val="3E104487"/>
    <w:rsid w:val="3E177B24"/>
    <w:rsid w:val="3E190586"/>
    <w:rsid w:val="3E1D661D"/>
    <w:rsid w:val="3E250370"/>
    <w:rsid w:val="3E2A428B"/>
    <w:rsid w:val="3E2C2BF5"/>
    <w:rsid w:val="3E38578C"/>
    <w:rsid w:val="3E433D28"/>
    <w:rsid w:val="3E472555"/>
    <w:rsid w:val="3E490389"/>
    <w:rsid w:val="3E4A04A8"/>
    <w:rsid w:val="3E4A66B4"/>
    <w:rsid w:val="3E4E6063"/>
    <w:rsid w:val="3E591F27"/>
    <w:rsid w:val="3E5C315E"/>
    <w:rsid w:val="3E5D75FA"/>
    <w:rsid w:val="3E624FE4"/>
    <w:rsid w:val="3E652ED3"/>
    <w:rsid w:val="3E7206DF"/>
    <w:rsid w:val="3E741EE2"/>
    <w:rsid w:val="3E777153"/>
    <w:rsid w:val="3E794639"/>
    <w:rsid w:val="3E7A5DA4"/>
    <w:rsid w:val="3E7C0AA1"/>
    <w:rsid w:val="3E7F01BB"/>
    <w:rsid w:val="3E815385"/>
    <w:rsid w:val="3E872B8A"/>
    <w:rsid w:val="3E8818D1"/>
    <w:rsid w:val="3E8F1850"/>
    <w:rsid w:val="3E950E30"/>
    <w:rsid w:val="3E9A0236"/>
    <w:rsid w:val="3EA404A2"/>
    <w:rsid w:val="3EA8130B"/>
    <w:rsid w:val="3EAB787F"/>
    <w:rsid w:val="3EAD7143"/>
    <w:rsid w:val="3EB06682"/>
    <w:rsid w:val="3EB15869"/>
    <w:rsid w:val="3EB6680C"/>
    <w:rsid w:val="3EBC51B7"/>
    <w:rsid w:val="3EBF1A09"/>
    <w:rsid w:val="3EC7439C"/>
    <w:rsid w:val="3ECA454B"/>
    <w:rsid w:val="3ECD05CA"/>
    <w:rsid w:val="3ECD79CC"/>
    <w:rsid w:val="3ECF2ABE"/>
    <w:rsid w:val="3EDA4319"/>
    <w:rsid w:val="3EDE3BD8"/>
    <w:rsid w:val="3EE02F68"/>
    <w:rsid w:val="3EE31EE0"/>
    <w:rsid w:val="3EEA6116"/>
    <w:rsid w:val="3EEB0A50"/>
    <w:rsid w:val="3EEF6792"/>
    <w:rsid w:val="3EF56628"/>
    <w:rsid w:val="3EFC4A0B"/>
    <w:rsid w:val="3F047FC9"/>
    <w:rsid w:val="3F052677"/>
    <w:rsid w:val="3F087D45"/>
    <w:rsid w:val="3F0A537A"/>
    <w:rsid w:val="3F0C74E4"/>
    <w:rsid w:val="3F0D69E7"/>
    <w:rsid w:val="3F1104B7"/>
    <w:rsid w:val="3F141081"/>
    <w:rsid w:val="3F177A97"/>
    <w:rsid w:val="3F236B1B"/>
    <w:rsid w:val="3F252129"/>
    <w:rsid w:val="3F2B23EE"/>
    <w:rsid w:val="3F31349B"/>
    <w:rsid w:val="3F3917BB"/>
    <w:rsid w:val="3F3C5402"/>
    <w:rsid w:val="3F3E501F"/>
    <w:rsid w:val="3F4156EC"/>
    <w:rsid w:val="3F4431B7"/>
    <w:rsid w:val="3F48679D"/>
    <w:rsid w:val="3F487C50"/>
    <w:rsid w:val="3F50501B"/>
    <w:rsid w:val="3F5D09C0"/>
    <w:rsid w:val="3F6031EC"/>
    <w:rsid w:val="3F610264"/>
    <w:rsid w:val="3F651913"/>
    <w:rsid w:val="3F656259"/>
    <w:rsid w:val="3F6566F1"/>
    <w:rsid w:val="3F69343B"/>
    <w:rsid w:val="3F6F1E30"/>
    <w:rsid w:val="3F7E19B8"/>
    <w:rsid w:val="3F874C1D"/>
    <w:rsid w:val="3F8E23BC"/>
    <w:rsid w:val="3F8F4887"/>
    <w:rsid w:val="3F9D69D9"/>
    <w:rsid w:val="3F9F2A74"/>
    <w:rsid w:val="3FA47DA5"/>
    <w:rsid w:val="3FA632C1"/>
    <w:rsid w:val="3FA744B2"/>
    <w:rsid w:val="3FAA6EC0"/>
    <w:rsid w:val="3FAC4683"/>
    <w:rsid w:val="3FAC588F"/>
    <w:rsid w:val="3FAE02E7"/>
    <w:rsid w:val="3FAF2F1E"/>
    <w:rsid w:val="3FB0060E"/>
    <w:rsid w:val="3FB27E4B"/>
    <w:rsid w:val="3FBA5348"/>
    <w:rsid w:val="3FBA7802"/>
    <w:rsid w:val="3FBB36AF"/>
    <w:rsid w:val="3FBD23EC"/>
    <w:rsid w:val="3FCB5510"/>
    <w:rsid w:val="3FCC14D8"/>
    <w:rsid w:val="3FCE4727"/>
    <w:rsid w:val="3FD34C3D"/>
    <w:rsid w:val="3FDA1832"/>
    <w:rsid w:val="3FE23874"/>
    <w:rsid w:val="3FED32C5"/>
    <w:rsid w:val="3FED5E02"/>
    <w:rsid w:val="3FF1183E"/>
    <w:rsid w:val="3FF16C16"/>
    <w:rsid w:val="3FFA4D77"/>
    <w:rsid w:val="3FFB6F23"/>
    <w:rsid w:val="3FFB7268"/>
    <w:rsid w:val="40050660"/>
    <w:rsid w:val="40064877"/>
    <w:rsid w:val="4008511E"/>
    <w:rsid w:val="400B2F14"/>
    <w:rsid w:val="4020024A"/>
    <w:rsid w:val="40242980"/>
    <w:rsid w:val="4025096D"/>
    <w:rsid w:val="4026301A"/>
    <w:rsid w:val="402A75C5"/>
    <w:rsid w:val="403E58C5"/>
    <w:rsid w:val="403F7673"/>
    <w:rsid w:val="40412849"/>
    <w:rsid w:val="40417420"/>
    <w:rsid w:val="404450D3"/>
    <w:rsid w:val="404A333B"/>
    <w:rsid w:val="404B6C8F"/>
    <w:rsid w:val="404D303F"/>
    <w:rsid w:val="405F7A03"/>
    <w:rsid w:val="40647EEF"/>
    <w:rsid w:val="40681165"/>
    <w:rsid w:val="40726D89"/>
    <w:rsid w:val="4078085C"/>
    <w:rsid w:val="40794274"/>
    <w:rsid w:val="408366EE"/>
    <w:rsid w:val="408B33B9"/>
    <w:rsid w:val="4092498D"/>
    <w:rsid w:val="40953369"/>
    <w:rsid w:val="409F1AF2"/>
    <w:rsid w:val="40A435AC"/>
    <w:rsid w:val="40A53FC4"/>
    <w:rsid w:val="40AA0AB9"/>
    <w:rsid w:val="40B14FE9"/>
    <w:rsid w:val="40B2767C"/>
    <w:rsid w:val="40BB37AF"/>
    <w:rsid w:val="40BF70C8"/>
    <w:rsid w:val="40C15F0C"/>
    <w:rsid w:val="40C301CA"/>
    <w:rsid w:val="40C32636"/>
    <w:rsid w:val="40C44B07"/>
    <w:rsid w:val="40C81CD0"/>
    <w:rsid w:val="40CF4C0B"/>
    <w:rsid w:val="40D47493"/>
    <w:rsid w:val="40D61920"/>
    <w:rsid w:val="40D75730"/>
    <w:rsid w:val="40DF19E0"/>
    <w:rsid w:val="40E64733"/>
    <w:rsid w:val="40EA3556"/>
    <w:rsid w:val="40F1644E"/>
    <w:rsid w:val="40F6739F"/>
    <w:rsid w:val="40F85543"/>
    <w:rsid w:val="40F9079D"/>
    <w:rsid w:val="40FD1768"/>
    <w:rsid w:val="410055DC"/>
    <w:rsid w:val="41027B10"/>
    <w:rsid w:val="41061B71"/>
    <w:rsid w:val="41086FFF"/>
    <w:rsid w:val="410A71B8"/>
    <w:rsid w:val="410C19D0"/>
    <w:rsid w:val="41133C24"/>
    <w:rsid w:val="41166258"/>
    <w:rsid w:val="41181D58"/>
    <w:rsid w:val="411C1117"/>
    <w:rsid w:val="411E6EBB"/>
    <w:rsid w:val="41233D00"/>
    <w:rsid w:val="412344D1"/>
    <w:rsid w:val="41274761"/>
    <w:rsid w:val="412C4D6E"/>
    <w:rsid w:val="413B50FE"/>
    <w:rsid w:val="41403FD5"/>
    <w:rsid w:val="4148218A"/>
    <w:rsid w:val="414A0244"/>
    <w:rsid w:val="414C3259"/>
    <w:rsid w:val="414E1120"/>
    <w:rsid w:val="41520C8D"/>
    <w:rsid w:val="415A7224"/>
    <w:rsid w:val="415B1398"/>
    <w:rsid w:val="41650F80"/>
    <w:rsid w:val="41650F8E"/>
    <w:rsid w:val="4173220C"/>
    <w:rsid w:val="41777D7F"/>
    <w:rsid w:val="41791805"/>
    <w:rsid w:val="417954C1"/>
    <w:rsid w:val="41875C43"/>
    <w:rsid w:val="41886A2A"/>
    <w:rsid w:val="418B4E22"/>
    <w:rsid w:val="418C35FC"/>
    <w:rsid w:val="418C651A"/>
    <w:rsid w:val="418D5DEE"/>
    <w:rsid w:val="418F72E6"/>
    <w:rsid w:val="41947542"/>
    <w:rsid w:val="41970A1B"/>
    <w:rsid w:val="41A06805"/>
    <w:rsid w:val="41A103B4"/>
    <w:rsid w:val="41A512B6"/>
    <w:rsid w:val="41A639DC"/>
    <w:rsid w:val="41A65402"/>
    <w:rsid w:val="41A766EE"/>
    <w:rsid w:val="41B079A3"/>
    <w:rsid w:val="41B16AFC"/>
    <w:rsid w:val="41B733E9"/>
    <w:rsid w:val="41BC0C72"/>
    <w:rsid w:val="41BE4B7E"/>
    <w:rsid w:val="41C20672"/>
    <w:rsid w:val="41C65FA9"/>
    <w:rsid w:val="41CB0AE4"/>
    <w:rsid w:val="41CD0241"/>
    <w:rsid w:val="41CD1C14"/>
    <w:rsid w:val="41CE3C7B"/>
    <w:rsid w:val="41CE413E"/>
    <w:rsid w:val="41D028AB"/>
    <w:rsid w:val="41D61367"/>
    <w:rsid w:val="41D61543"/>
    <w:rsid w:val="41DD10EA"/>
    <w:rsid w:val="41E11EF3"/>
    <w:rsid w:val="41E45F24"/>
    <w:rsid w:val="41EE22FD"/>
    <w:rsid w:val="41F054AC"/>
    <w:rsid w:val="41F14F9D"/>
    <w:rsid w:val="41F8289B"/>
    <w:rsid w:val="41F835B5"/>
    <w:rsid w:val="41F839A1"/>
    <w:rsid w:val="41FB268C"/>
    <w:rsid w:val="41FD2826"/>
    <w:rsid w:val="42024A42"/>
    <w:rsid w:val="42034081"/>
    <w:rsid w:val="420511D6"/>
    <w:rsid w:val="420E1435"/>
    <w:rsid w:val="42107729"/>
    <w:rsid w:val="421157CC"/>
    <w:rsid w:val="42126502"/>
    <w:rsid w:val="421776EF"/>
    <w:rsid w:val="42194C89"/>
    <w:rsid w:val="421A0D80"/>
    <w:rsid w:val="421B6F54"/>
    <w:rsid w:val="421E0E6B"/>
    <w:rsid w:val="42320077"/>
    <w:rsid w:val="423264EF"/>
    <w:rsid w:val="423F0A61"/>
    <w:rsid w:val="424208CD"/>
    <w:rsid w:val="424465C1"/>
    <w:rsid w:val="42472D78"/>
    <w:rsid w:val="424D1F43"/>
    <w:rsid w:val="42515833"/>
    <w:rsid w:val="42555E7E"/>
    <w:rsid w:val="426705EA"/>
    <w:rsid w:val="426C0EE4"/>
    <w:rsid w:val="426E5C20"/>
    <w:rsid w:val="427A03A6"/>
    <w:rsid w:val="427A6B93"/>
    <w:rsid w:val="428F1183"/>
    <w:rsid w:val="428F776A"/>
    <w:rsid w:val="428F7D30"/>
    <w:rsid w:val="42902102"/>
    <w:rsid w:val="42903DE8"/>
    <w:rsid w:val="42926C99"/>
    <w:rsid w:val="429A24B8"/>
    <w:rsid w:val="429B0692"/>
    <w:rsid w:val="42A131C6"/>
    <w:rsid w:val="42A44E5A"/>
    <w:rsid w:val="42A8519C"/>
    <w:rsid w:val="42A933A9"/>
    <w:rsid w:val="42AD5AB2"/>
    <w:rsid w:val="42AE2FC1"/>
    <w:rsid w:val="42B16F28"/>
    <w:rsid w:val="42B707FA"/>
    <w:rsid w:val="42BA39F8"/>
    <w:rsid w:val="42BB2A5A"/>
    <w:rsid w:val="42BF647C"/>
    <w:rsid w:val="42C72A0E"/>
    <w:rsid w:val="42CF2B62"/>
    <w:rsid w:val="42D22211"/>
    <w:rsid w:val="42D524EF"/>
    <w:rsid w:val="42D71A17"/>
    <w:rsid w:val="42DC7281"/>
    <w:rsid w:val="42DF3482"/>
    <w:rsid w:val="42E230B7"/>
    <w:rsid w:val="42E737D6"/>
    <w:rsid w:val="42E75624"/>
    <w:rsid w:val="42F45238"/>
    <w:rsid w:val="42F478E5"/>
    <w:rsid w:val="42F9088C"/>
    <w:rsid w:val="42FA5559"/>
    <w:rsid w:val="42FA5EF8"/>
    <w:rsid w:val="42FA7F50"/>
    <w:rsid w:val="42FD51C2"/>
    <w:rsid w:val="42FF08FD"/>
    <w:rsid w:val="43001362"/>
    <w:rsid w:val="43003489"/>
    <w:rsid w:val="43012FB7"/>
    <w:rsid w:val="43095949"/>
    <w:rsid w:val="430D4614"/>
    <w:rsid w:val="43133580"/>
    <w:rsid w:val="43142844"/>
    <w:rsid w:val="432B1D63"/>
    <w:rsid w:val="432B245A"/>
    <w:rsid w:val="4338511C"/>
    <w:rsid w:val="43397E94"/>
    <w:rsid w:val="433C6B66"/>
    <w:rsid w:val="433E2294"/>
    <w:rsid w:val="434B4039"/>
    <w:rsid w:val="434C35BB"/>
    <w:rsid w:val="434C47C8"/>
    <w:rsid w:val="434E773A"/>
    <w:rsid w:val="434F15AD"/>
    <w:rsid w:val="43526A49"/>
    <w:rsid w:val="43584BDE"/>
    <w:rsid w:val="4359067E"/>
    <w:rsid w:val="435A7747"/>
    <w:rsid w:val="435B7892"/>
    <w:rsid w:val="435C1DE6"/>
    <w:rsid w:val="435E069F"/>
    <w:rsid w:val="43602F6D"/>
    <w:rsid w:val="43650648"/>
    <w:rsid w:val="436652CF"/>
    <w:rsid w:val="436B23B8"/>
    <w:rsid w:val="436D575D"/>
    <w:rsid w:val="436E6674"/>
    <w:rsid w:val="437236DC"/>
    <w:rsid w:val="4372721C"/>
    <w:rsid w:val="437454B8"/>
    <w:rsid w:val="43792E5D"/>
    <w:rsid w:val="437A35A2"/>
    <w:rsid w:val="437C336D"/>
    <w:rsid w:val="438840CD"/>
    <w:rsid w:val="43921CA4"/>
    <w:rsid w:val="43963876"/>
    <w:rsid w:val="439638B6"/>
    <w:rsid w:val="439F5861"/>
    <w:rsid w:val="43A01D63"/>
    <w:rsid w:val="43A22025"/>
    <w:rsid w:val="43B4727A"/>
    <w:rsid w:val="43B56F49"/>
    <w:rsid w:val="43B80267"/>
    <w:rsid w:val="43BE7E30"/>
    <w:rsid w:val="43BE7E83"/>
    <w:rsid w:val="43C70C47"/>
    <w:rsid w:val="43D10864"/>
    <w:rsid w:val="43D44CC2"/>
    <w:rsid w:val="43D53324"/>
    <w:rsid w:val="43D757A2"/>
    <w:rsid w:val="43D917BF"/>
    <w:rsid w:val="43E2585D"/>
    <w:rsid w:val="43EB0EFF"/>
    <w:rsid w:val="43ED6ED0"/>
    <w:rsid w:val="43F02828"/>
    <w:rsid w:val="43F21086"/>
    <w:rsid w:val="43F33DB5"/>
    <w:rsid w:val="43F557C9"/>
    <w:rsid w:val="43F767F8"/>
    <w:rsid w:val="43F82B85"/>
    <w:rsid w:val="43FE4A5B"/>
    <w:rsid w:val="440060F3"/>
    <w:rsid w:val="44047F10"/>
    <w:rsid w:val="440F51E1"/>
    <w:rsid w:val="44100706"/>
    <w:rsid w:val="44250560"/>
    <w:rsid w:val="4425263D"/>
    <w:rsid w:val="44253106"/>
    <w:rsid w:val="442B22DA"/>
    <w:rsid w:val="443276EB"/>
    <w:rsid w:val="44337121"/>
    <w:rsid w:val="44380293"/>
    <w:rsid w:val="44387A20"/>
    <w:rsid w:val="443E1B8D"/>
    <w:rsid w:val="44427364"/>
    <w:rsid w:val="44451010"/>
    <w:rsid w:val="44484392"/>
    <w:rsid w:val="444C1F91"/>
    <w:rsid w:val="444C47F1"/>
    <w:rsid w:val="444D5094"/>
    <w:rsid w:val="444E7004"/>
    <w:rsid w:val="44505339"/>
    <w:rsid w:val="445512C9"/>
    <w:rsid w:val="44590A71"/>
    <w:rsid w:val="445D7CFA"/>
    <w:rsid w:val="445E4103"/>
    <w:rsid w:val="4461381E"/>
    <w:rsid w:val="4466000B"/>
    <w:rsid w:val="44674352"/>
    <w:rsid w:val="44686AC0"/>
    <w:rsid w:val="446D5BA0"/>
    <w:rsid w:val="44753B35"/>
    <w:rsid w:val="447624E3"/>
    <w:rsid w:val="447C4D84"/>
    <w:rsid w:val="447E22B4"/>
    <w:rsid w:val="44822FB0"/>
    <w:rsid w:val="4487091E"/>
    <w:rsid w:val="448862B7"/>
    <w:rsid w:val="448D70CD"/>
    <w:rsid w:val="44906321"/>
    <w:rsid w:val="44946277"/>
    <w:rsid w:val="44952724"/>
    <w:rsid w:val="4496320C"/>
    <w:rsid w:val="44966884"/>
    <w:rsid w:val="449A1516"/>
    <w:rsid w:val="449A6B5A"/>
    <w:rsid w:val="449F3105"/>
    <w:rsid w:val="44A63CD7"/>
    <w:rsid w:val="44AA4946"/>
    <w:rsid w:val="44AB6DFA"/>
    <w:rsid w:val="44AF6C18"/>
    <w:rsid w:val="44B01DBB"/>
    <w:rsid w:val="44B30411"/>
    <w:rsid w:val="44B73F2D"/>
    <w:rsid w:val="44B965F2"/>
    <w:rsid w:val="44BB21B5"/>
    <w:rsid w:val="44BE68D0"/>
    <w:rsid w:val="44C15398"/>
    <w:rsid w:val="44C37A4E"/>
    <w:rsid w:val="44C41D60"/>
    <w:rsid w:val="44CA731D"/>
    <w:rsid w:val="44CB2CD2"/>
    <w:rsid w:val="44D83825"/>
    <w:rsid w:val="44DF0523"/>
    <w:rsid w:val="44E666B3"/>
    <w:rsid w:val="44E81430"/>
    <w:rsid w:val="44E873D8"/>
    <w:rsid w:val="44EA68E6"/>
    <w:rsid w:val="44EA7D1F"/>
    <w:rsid w:val="44EE28C7"/>
    <w:rsid w:val="44F0730D"/>
    <w:rsid w:val="44F763A1"/>
    <w:rsid w:val="44F9227A"/>
    <w:rsid w:val="44FB5E86"/>
    <w:rsid w:val="44FD66F3"/>
    <w:rsid w:val="45062140"/>
    <w:rsid w:val="450862B9"/>
    <w:rsid w:val="450B4FDD"/>
    <w:rsid w:val="450E32AC"/>
    <w:rsid w:val="45194E72"/>
    <w:rsid w:val="45197976"/>
    <w:rsid w:val="451B4896"/>
    <w:rsid w:val="451D21E9"/>
    <w:rsid w:val="45264A69"/>
    <w:rsid w:val="452B3416"/>
    <w:rsid w:val="452F7BBA"/>
    <w:rsid w:val="4532379D"/>
    <w:rsid w:val="45337A7E"/>
    <w:rsid w:val="45350C77"/>
    <w:rsid w:val="45415A4B"/>
    <w:rsid w:val="45444111"/>
    <w:rsid w:val="4546773D"/>
    <w:rsid w:val="454717EB"/>
    <w:rsid w:val="45491754"/>
    <w:rsid w:val="4549540A"/>
    <w:rsid w:val="454D7DD7"/>
    <w:rsid w:val="454F5777"/>
    <w:rsid w:val="45542AAA"/>
    <w:rsid w:val="45556A2B"/>
    <w:rsid w:val="455806D1"/>
    <w:rsid w:val="455B2418"/>
    <w:rsid w:val="455C3010"/>
    <w:rsid w:val="45617B28"/>
    <w:rsid w:val="45637592"/>
    <w:rsid w:val="456B6447"/>
    <w:rsid w:val="456C5274"/>
    <w:rsid w:val="456E7246"/>
    <w:rsid w:val="45724209"/>
    <w:rsid w:val="457667CA"/>
    <w:rsid w:val="4577303D"/>
    <w:rsid w:val="45795C9E"/>
    <w:rsid w:val="457C0654"/>
    <w:rsid w:val="45823CD4"/>
    <w:rsid w:val="45890026"/>
    <w:rsid w:val="458901C9"/>
    <w:rsid w:val="45893B6C"/>
    <w:rsid w:val="458953DB"/>
    <w:rsid w:val="458A221C"/>
    <w:rsid w:val="458D2889"/>
    <w:rsid w:val="458E052B"/>
    <w:rsid w:val="459056B6"/>
    <w:rsid w:val="459562B9"/>
    <w:rsid w:val="45987797"/>
    <w:rsid w:val="459A3529"/>
    <w:rsid w:val="459D4E5B"/>
    <w:rsid w:val="459F51F4"/>
    <w:rsid w:val="45A34B1E"/>
    <w:rsid w:val="45A60F03"/>
    <w:rsid w:val="45A62C3C"/>
    <w:rsid w:val="45A754C8"/>
    <w:rsid w:val="45B92BA6"/>
    <w:rsid w:val="45B93139"/>
    <w:rsid w:val="45BC5A0B"/>
    <w:rsid w:val="45BC75AB"/>
    <w:rsid w:val="45C44A80"/>
    <w:rsid w:val="45C65610"/>
    <w:rsid w:val="45CB5056"/>
    <w:rsid w:val="45CF59D8"/>
    <w:rsid w:val="45D0297D"/>
    <w:rsid w:val="45D476A8"/>
    <w:rsid w:val="45D76C60"/>
    <w:rsid w:val="45E14863"/>
    <w:rsid w:val="45E87FC7"/>
    <w:rsid w:val="45EA2714"/>
    <w:rsid w:val="45F071C5"/>
    <w:rsid w:val="45F21004"/>
    <w:rsid w:val="45F30625"/>
    <w:rsid w:val="45F853C4"/>
    <w:rsid w:val="45FA570B"/>
    <w:rsid w:val="45FE550D"/>
    <w:rsid w:val="46007FCA"/>
    <w:rsid w:val="46070577"/>
    <w:rsid w:val="460D3937"/>
    <w:rsid w:val="460E6216"/>
    <w:rsid w:val="4610063C"/>
    <w:rsid w:val="46140B29"/>
    <w:rsid w:val="46144D30"/>
    <w:rsid w:val="4616671F"/>
    <w:rsid w:val="462428AF"/>
    <w:rsid w:val="46284338"/>
    <w:rsid w:val="4629709B"/>
    <w:rsid w:val="462D12E0"/>
    <w:rsid w:val="46325765"/>
    <w:rsid w:val="46363A0A"/>
    <w:rsid w:val="463F4AFC"/>
    <w:rsid w:val="4640794B"/>
    <w:rsid w:val="46417903"/>
    <w:rsid w:val="46426321"/>
    <w:rsid w:val="46477433"/>
    <w:rsid w:val="46491CE4"/>
    <w:rsid w:val="464A171D"/>
    <w:rsid w:val="464C6838"/>
    <w:rsid w:val="4654181A"/>
    <w:rsid w:val="465503CA"/>
    <w:rsid w:val="46567981"/>
    <w:rsid w:val="4657572E"/>
    <w:rsid w:val="465C7C6D"/>
    <w:rsid w:val="465D66D7"/>
    <w:rsid w:val="465E2C37"/>
    <w:rsid w:val="46622E10"/>
    <w:rsid w:val="46627A8E"/>
    <w:rsid w:val="46665FA2"/>
    <w:rsid w:val="46672CE9"/>
    <w:rsid w:val="466877CF"/>
    <w:rsid w:val="466B634C"/>
    <w:rsid w:val="466E714B"/>
    <w:rsid w:val="46736396"/>
    <w:rsid w:val="467A42A7"/>
    <w:rsid w:val="468B36CE"/>
    <w:rsid w:val="468B436A"/>
    <w:rsid w:val="468F561B"/>
    <w:rsid w:val="46923FBB"/>
    <w:rsid w:val="469A4442"/>
    <w:rsid w:val="46A47CC7"/>
    <w:rsid w:val="46A56029"/>
    <w:rsid w:val="46AA5E03"/>
    <w:rsid w:val="46AE3277"/>
    <w:rsid w:val="46B7007A"/>
    <w:rsid w:val="46BB396A"/>
    <w:rsid w:val="46BD3863"/>
    <w:rsid w:val="46C00208"/>
    <w:rsid w:val="46D6018F"/>
    <w:rsid w:val="46DB20D2"/>
    <w:rsid w:val="46DB4B7C"/>
    <w:rsid w:val="46E01010"/>
    <w:rsid w:val="46E70B50"/>
    <w:rsid w:val="46E73D5A"/>
    <w:rsid w:val="46F72DB9"/>
    <w:rsid w:val="46F96A11"/>
    <w:rsid w:val="46FB2B43"/>
    <w:rsid w:val="46FD2F7F"/>
    <w:rsid w:val="46FD7CF3"/>
    <w:rsid w:val="47023E29"/>
    <w:rsid w:val="4705288A"/>
    <w:rsid w:val="47095777"/>
    <w:rsid w:val="4714323A"/>
    <w:rsid w:val="47174AD8"/>
    <w:rsid w:val="471F68BB"/>
    <w:rsid w:val="47263BEE"/>
    <w:rsid w:val="472965B9"/>
    <w:rsid w:val="47322FC7"/>
    <w:rsid w:val="47390E06"/>
    <w:rsid w:val="473E2D28"/>
    <w:rsid w:val="47411775"/>
    <w:rsid w:val="4745268C"/>
    <w:rsid w:val="47472CFF"/>
    <w:rsid w:val="474C117E"/>
    <w:rsid w:val="47590C4D"/>
    <w:rsid w:val="475B5EFD"/>
    <w:rsid w:val="47692FB3"/>
    <w:rsid w:val="477A3BD2"/>
    <w:rsid w:val="477B17AE"/>
    <w:rsid w:val="477E3E84"/>
    <w:rsid w:val="478A3AFE"/>
    <w:rsid w:val="478B0E72"/>
    <w:rsid w:val="478C4262"/>
    <w:rsid w:val="478E2976"/>
    <w:rsid w:val="479003E6"/>
    <w:rsid w:val="47910B04"/>
    <w:rsid w:val="479A2007"/>
    <w:rsid w:val="47A317E8"/>
    <w:rsid w:val="47A619B8"/>
    <w:rsid w:val="47A85730"/>
    <w:rsid w:val="47B33508"/>
    <w:rsid w:val="47B53DC8"/>
    <w:rsid w:val="47B81053"/>
    <w:rsid w:val="47B84539"/>
    <w:rsid w:val="47C06F1E"/>
    <w:rsid w:val="47C66890"/>
    <w:rsid w:val="47CC6E5F"/>
    <w:rsid w:val="47CC7C90"/>
    <w:rsid w:val="47D060D6"/>
    <w:rsid w:val="47D268CA"/>
    <w:rsid w:val="47D76015"/>
    <w:rsid w:val="47DA6F14"/>
    <w:rsid w:val="47E35673"/>
    <w:rsid w:val="47ED630D"/>
    <w:rsid w:val="47F129B0"/>
    <w:rsid w:val="47F40622"/>
    <w:rsid w:val="47F62645"/>
    <w:rsid w:val="48022D9B"/>
    <w:rsid w:val="48066AAB"/>
    <w:rsid w:val="48081C48"/>
    <w:rsid w:val="480C76AD"/>
    <w:rsid w:val="48166AB8"/>
    <w:rsid w:val="48172D6B"/>
    <w:rsid w:val="48187DC4"/>
    <w:rsid w:val="481B2857"/>
    <w:rsid w:val="481D29DF"/>
    <w:rsid w:val="481D7ECC"/>
    <w:rsid w:val="48240D48"/>
    <w:rsid w:val="48284AC3"/>
    <w:rsid w:val="482A40A3"/>
    <w:rsid w:val="482F4FE3"/>
    <w:rsid w:val="48307DEA"/>
    <w:rsid w:val="48311BC9"/>
    <w:rsid w:val="4835772E"/>
    <w:rsid w:val="48362D3C"/>
    <w:rsid w:val="483E3FDC"/>
    <w:rsid w:val="48412809"/>
    <w:rsid w:val="48415C52"/>
    <w:rsid w:val="484713ED"/>
    <w:rsid w:val="48545C92"/>
    <w:rsid w:val="48553847"/>
    <w:rsid w:val="48557040"/>
    <w:rsid w:val="485E58AF"/>
    <w:rsid w:val="485F1B79"/>
    <w:rsid w:val="4863778B"/>
    <w:rsid w:val="486D4D84"/>
    <w:rsid w:val="487166FF"/>
    <w:rsid w:val="4874543C"/>
    <w:rsid w:val="48757D08"/>
    <w:rsid w:val="48790E7B"/>
    <w:rsid w:val="4883628F"/>
    <w:rsid w:val="488417D6"/>
    <w:rsid w:val="488666FC"/>
    <w:rsid w:val="488844E4"/>
    <w:rsid w:val="488E5229"/>
    <w:rsid w:val="489141AF"/>
    <w:rsid w:val="48936028"/>
    <w:rsid w:val="489B34E7"/>
    <w:rsid w:val="489F38E6"/>
    <w:rsid w:val="489F4D85"/>
    <w:rsid w:val="48A5425E"/>
    <w:rsid w:val="48AD35A4"/>
    <w:rsid w:val="48AF1478"/>
    <w:rsid w:val="48AF3531"/>
    <w:rsid w:val="48B652A0"/>
    <w:rsid w:val="48B913BC"/>
    <w:rsid w:val="48C0512F"/>
    <w:rsid w:val="48C113E5"/>
    <w:rsid w:val="48C1234E"/>
    <w:rsid w:val="48CB411A"/>
    <w:rsid w:val="48DA52C8"/>
    <w:rsid w:val="48DB05E1"/>
    <w:rsid w:val="48E006CC"/>
    <w:rsid w:val="48E7456D"/>
    <w:rsid w:val="48F14EB5"/>
    <w:rsid w:val="48FB584B"/>
    <w:rsid w:val="48FC2317"/>
    <w:rsid w:val="49006FE6"/>
    <w:rsid w:val="49030A3F"/>
    <w:rsid w:val="490869C8"/>
    <w:rsid w:val="490A3DB7"/>
    <w:rsid w:val="490B0370"/>
    <w:rsid w:val="490C766E"/>
    <w:rsid w:val="490D31F6"/>
    <w:rsid w:val="490E3CB9"/>
    <w:rsid w:val="490E7D65"/>
    <w:rsid w:val="491A6126"/>
    <w:rsid w:val="49242AF1"/>
    <w:rsid w:val="49296D45"/>
    <w:rsid w:val="493168D5"/>
    <w:rsid w:val="493257F9"/>
    <w:rsid w:val="49374FBE"/>
    <w:rsid w:val="493A6B26"/>
    <w:rsid w:val="4940669A"/>
    <w:rsid w:val="4943564E"/>
    <w:rsid w:val="494838A4"/>
    <w:rsid w:val="494C0ACB"/>
    <w:rsid w:val="495466F6"/>
    <w:rsid w:val="49585453"/>
    <w:rsid w:val="495D0759"/>
    <w:rsid w:val="49606AA9"/>
    <w:rsid w:val="496A6ECC"/>
    <w:rsid w:val="496C0326"/>
    <w:rsid w:val="496C0436"/>
    <w:rsid w:val="4971372B"/>
    <w:rsid w:val="49753D38"/>
    <w:rsid w:val="497B7AF3"/>
    <w:rsid w:val="497E1C89"/>
    <w:rsid w:val="497E5AB0"/>
    <w:rsid w:val="497F087E"/>
    <w:rsid w:val="49817A37"/>
    <w:rsid w:val="49872751"/>
    <w:rsid w:val="4988587C"/>
    <w:rsid w:val="49894A56"/>
    <w:rsid w:val="498A541A"/>
    <w:rsid w:val="498D249B"/>
    <w:rsid w:val="49913AD4"/>
    <w:rsid w:val="49930E9E"/>
    <w:rsid w:val="49971F00"/>
    <w:rsid w:val="499907D5"/>
    <w:rsid w:val="499C7F5E"/>
    <w:rsid w:val="499D0599"/>
    <w:rsid w:val="49A021D5"/>
    <w:rsid w:val="49A341CB"/>
    <w:rsid w:val="49A563CB"/>
    <w:rsid w:val="49AD702E"/>
    <w:rsid w:val="49AE7606"/>
    <w:rsid w:val="49B071C6"/>
    <w:rsid w:val="49B112CD"/>
    <w:rsid w:val="49B35BFB"/>
    <w:rsid w:val="49B36A40"/>
    <w:rsid w:val="49B5686F"/>
    <w:rsid w:val="49BB5BEF"/>
    <w:rsid w:val="49C06FFA"/>
    <w:rsid w:val="49C51C19"/>
    <w:rsid w:val="49C65C15"/>
    <w:rsid w:val="49C80DFC"/>
    <w:rsid w:val="49CA7BE0"/>
    <w:rsid w:val="49CE3B94"/>
    <w:rsid w:val="49CF55FC"/>
    <w:rsid w:val="49D34DBD"/>
    <w:rsid w:val="49D62AFE"/>
    <w:rsid w:val="49D62FD6"/>
    <w:rsid w:val="49D91A8E"/>
    <w:rsid w:val="49DE63B9"/>
    <w:rsid w:val="49E200F0"/>
    <w:rsid w:val="49E3137F"/>
    <w:rsid w:val="49E34E93"/>
    <w:rsid w:val="49E669E4"/>
    <w:rsid w:val="49E95BA9"/>
    <w:rsid w:val="49EB564F"/>
    <w:rsid w:val="49EC1064"/>
    <w:rsid w:val="49F40C41"/>
    <w:rsid w:val="49F509D5"/>
    <w:rsid w:val="49F85FF1"/>
    <w:rsid w:val="49F92273"/>
    <w:rsid w:val="4A061FA1"/>
    <w:rsid w:val="4A070FC8"/>
    <w:rsid w:val="4A097AE4"/>
    <w:rsid w:val="4A1277D9"/>
    <w:rsid w:val="4A134637"/>
    <w:rsid w:val="4A153176"/>
    <w:rsid w:val="4A1570B9"/>
    <w:rsid w:val="4A161D99"/>
    <w:rsid w:val="4A1E05A4"/>
    <w:rsid w:val="4A1F2EFB"/>
    <w:rsid w:val="4A285AE7"/>
    <w:rsid w:val="4A3068C0"/>
    <w:rsid w:val="4A32700E"/>
    <w:rsid w:val="4A351125"/>
    <w:rsid w:val="4A43007D"/>
    <w:rsid w:val="4A430AC7"/>
    <w:rsid w:val="4A4B45AF"/>
    <w:rsid w:val="4A565917"/>
    <w:rsid w:val="4A5C2505"/>
    <w:rsid w:val="4A6C1F20"/>
    <w:rsid w:val="4A7E7777"/>
    <w:rsid w:val="4A86753F"/>
    <w:rsid w:val="4A875AD1"/>
    <w:rsid w:val="4A8D7AFB"/>
    <w:rsid w:val="4AA143B3"/>
    <w:rsid w:val="4AA15EEA"/>
    <w:rsid w:val="4AA34A9D"/>
    <w:rsid w:val="4AA41078"/>
    <w:rsid w:val="4AAC795C"/>
    <w:rsid w:val="4AAE4968"/>
    <w:rsid w:val="4AB17495"/>
    <w:rsid w:val="4AB65AF3"/>
    <w:rsid w:val="4AB70E37"/>
    <w:rsid w:val="4ABA47FA"/>
    <w:rsid w:val="4ABD5821"/>
    <w:rsid w:val="4ABE318B"/>
    <w:rsid w:val="4AC0182C"/>
    <w:rsid w:val="4AC31CEC"/>
    <w:rsid w:val="4ACD5EDA"/>
    <w:rsid w:val="4AD9250A"/>
    <w:rsid w:val="4ADD1B95"/>
    <w:rsid w:val="4ADE76EA"/>
    <w:rsid w:val="4AE12DB9"/>
    <w:rsid w:val="4AE34388"/>
    <w:rsid w:val="4AE619DB"/>
    <w:rsid w:val="4AEE1535"/>
    <w:rsid w:val="4AEF3676"/>
    <w:rsid w:val="4AF47834"/>
    <w:rsid w:val="4B0002C4"/>
    <w:rsid w:val="4B026E9A"/>
    <w:rsid w:val="4B094435"/>
    <w:rsid w:val="4B0D04B0"/>
    <w:rsid w:val="4B0F5FC8"/>
    <w:rsid w:val="4B15132F"/>
    <w:rsid w:val="4B1D49F3"/>
    <w:rsid w:val="4B1E49BF"/>
    <w:rsid w:val="4B2863BE"/>
    <w:rsid w:val="4B2C6678"/>
    <w:rsid w:val="4B33774F"/>
    <w:rsid w:val="4B38450E"/>
    <w:rsid w:val="4B3C33C2"/>
    <w:rsid w:val="4B3D6411"/>
    <w:rsid w:val="4B3F062B"/>
    <w:rsid w:val="4B410375"/>
    <w:rsid w:val="4B444133"/>
    <w:rsid w:val="4B446536"/>
    <w:rsid w:val="4B446D9A"/>
    <w:rsid w:val="4B450E86"/>
    <w:rsid w:val="4B45798C"/>
    <w:rsid w:val="4B477F0D"/>
    <w:rsid w:val="4B4C0C7D"/>
    <w:rsid w:val="4B524331"/>
    <w:rsid w:val="4B5272B0"/>
    <w:rsid w:val="4B55797D"/>
    <w:rsid w:val="4B5B6A27"/>
    <w:rsid w:val="4B5C1C0C"/>
    <w:rsid w:val="4B5C6F5D"/>
    <w:rsid w:val="4B5F07FC"/>
    <w:rsid w:val="4B6923BB"/>
    <w:rsid w:val="4B71058B"/>
    <w:rsid w:val="4B737240"/>
    <w:rsid w:val="4B7669A2"/>
    <w:rsid w:val="4B7818BD"/>
    <w:rsid w:val="4B7C0F09"/>
    <w:rsid w:val="4B7F59F1"/>
    <w:rsid w:val="4B81086A"/>
    <w:rsid w:val="4B8B339F"/>
    <w:rsid w:val="4B911FCE"/>
    <w:rsid w:val="4B9557D7"/>
    <w:rsid w:val="4B956E66"/>
    <w:rsid w:val="4B9B39E9"/>
    <w:rsid w:val="4B9C2BD0"/>
    <w:rsid w:val="4B9F5AC7"/>
    <w:rsid w:val="4BA02A8A"/>
    <w:rsid w:val="4BA17576"/>
    <w:rsid w:val="4BAB3A41"/>
    <w:rsid w:val="4BAF26B4"/>
    <w:rsid w:val="4BB03E77"/>
    <w:rsid w:val="4BB06060"/>
    <w:rsid w:val="4BBB0E3D"/>
    <w:rsid w:val="4BBC59EA"/>
    <w:rsid w:val="4BBD5E3E"/>
    <w:rsid w:val="4BBE3345"/>
    <w:rsid w:val="4BBF4ADB"/>
    <w:rsid w:val="4BC428AF"/>
    <w:rsid w:val="4BC814A2"/>
    <w:rsid w:val="4BC909C3"/>
    <w:rsid w:val="4BCA49F5"/>
    <w:rsid w:val="4BCD7962"/>
    <w:rsid w:val="4BCF02EE"/>
    <w:rsid w:val="4BD13DD9"/>
    <w:rsid w:val="4BD411EA"/>
    <w:rsid w:val="4BD66E27"/>
    <w:rsid w:val="4BDB41B8"/>
    <w:rsid w:val="4BE35CFB"/>
    <w:rsid w:val="4BE40D01"/>
    <w:rsid w:val="4BE70BBD"/>
    <w:rsid w:val="4BE870DA"/>
    <w:rsid w:val="4BE94B8F"/>
    <w:rsid w:val="4BF16D4D"/>
    <w:rsid w:val="4BF3420F"/>
    <w:rsid w:val="4BF4594F"/>
    <w:rsid w:val="4BFC604B"/>
    <w:rsid w:val="4BFD155E"/>
    <w:rsid w:val="4C022E8E"/>
    <w:rsid w:val="4C0374DE"/>
    <w:rsid w:val="4C0537BB"/>
    <w:rsid w:val="4C0735E8"/>
    <w:rsid w:val="4C0738BF"/>
    <w:rsid w:val="4C081712"/>
    <w:rsid w:val="4C0A35A3"/>
    <w:rsid w:val="4C0D0258"/>
    <w:rsid w:val="4C1170AF"/>
    <w:rsid w:val="4C135BF3"/>
    <w:rsid w:val="4C1406BB"/>
    <w:rsid w:val="4C150B68"/>
    <w:rsid w:val="4C183938"/>
    <w:rsid w:val="4C1A17EA"/>
    <w:rsid w:val="4C1A4723"/>
    <w:rsid w:val="4C1B0BC7"/>
    <w:rsid w:val="4C1F4399"/>
    <w:rsid w:val="4C1F5286"/>
    <w:rsid w:val="4C232F17"/>
    <w:rsid w:val="4C260245"/>
    <w:rsid w:val="4C262A6D"/>
    <w:rsid w:val="4C2B63F3"/>
    <w:rsid w:val="4C2F3856"/>
    <w:rsid w:val="4C3855C2"/>
    <w:rsid w:val="4C440B4D"/>
    <w:rsid w:val="4C465DEA"/>
    <w:rsid w:val="4C497BE0"/>
    <w:rsid w:val="4C4C5224"/>
    <w:rsid w:val="4C511FA1"/>
    <w:rsid w:val="4C5246E9"/>
    <w:rsid w:val="4C581460"/>
    <w:rsid w:val="4C581D3D"/>
    <w:rsid w:val="4C5A1C0D"/>
    <w:rsid w:val="4C5E3A8A"/>
    <w:rsid w:val="4C5E41A0"/>
    <w:rsid w:val="4C5E5F50"/>
    <w:rsid w:val="4C6065D9"/>
    <w:rsid w:val="4C626932"/>
    <w:rsid w:val="4C635388"/>
    <w:rsid w:val="4C657486"/>
    <w:rsid w:val="4C72671C"/>
    <w:rsid w:val="4C73448F"/>
    <w:rsid w:val="4C750C2A"/>
    <w:rsid w:val="4C775B76"/>
    <w:rsid w:val="4C884B09"/>
    <w:rsid w:val="4C8E04E9"/>
    <w:rsid w:val="4C8E2CD9"/>
    <w:rsid w:val="4C92509B"/>
    <w:rsid w:val="4C9634B8"/>
    <w:rsid w:val="4C991AEB"/>
    <w:rsid w:val="4C9C3D8E"/>
    <w:rsid w:val="4CA05E72"/>
    <w:rsid w:val="4CA706AC"/>
    <w:rsid w:val="4CA7245A"/>
    <w:rsid w:val="4CA75E47"/>
    <w:rsid w:val="4CA77CDC"/>
    <w:rsid w:val="4CA86CE8"/>
    <w:rsid w:val="4CAB6E75"/>
    <w:rsid w:val="4CAE1BA7"/>
    <w:rsid w:val="4CAF3090"/>
    <w:rsid w:val="4CB01C94"/>
    <w:rsid w:val="4CB47025"/>
    <w:rsid w:val="4CB93F3C"/>
    <w:rsid w:val="4CB93FBF"/>
    <w:rsid w:val="4CBF676E"/>
    <w:rsid w:val="4CC0229F"/>
    <w:rsid w:val="4CC51A03"/>
    <w:rsid w:val="4CC62E28"/>
    <w:rsid w:val="4CD12DC0"/>
    <w:rsid w:val="4CD16954"/>
    <w:rsid w:val="4CDC5B4E"/>
    <w:rsid w:val="4CDD2366"/>
    <w:rsid w:val="4CDF04FE"/>
    <w:rsid w:val="4CE626F3"/>
    <w:rsid w:val="4CE71389"/>
    <w:rsid w:val="4CEB0465"/>
    <w:rsid w:val="4CEF795D"/>
    <w:rsid w:val="4CF00206"/>
    <w:rsid w:val="4CF22868"/>
    <w:rsid w:val="4CF72D3A"/>
    <w:rsid w:val="4CF95355"/>
    <w:rsid w:val="4CFB484C"/>
    <w:rsid w:val="4CFD75DE"/>
    <w:rsid w:val="4D0005C3"/>
    <w:rsid w:val="4D002AB8"/>
    <w:rsid w:val="4D024768"/>
    <w:rsid w:val="4D096C71"/>
    <w:rsid w:val="4D0A51F5"/>
    <w:rsid w:val="4D0C7A3B"/>
    <w:rsid w:val="4D0D2958"/>
    <w:rsid w:val="4D0D425C"/>
    <w:rsid w:val="4D0E5BA2"/>
    <w:rsid w:val="4D151ABA"/>
    <w:rsid w:val="4D1534A3"/>
    <w:rsid w:val="4D1D661D"/>
    <w:rsid w:val="4D1E487C"/>
    <w:rsid w:val="4D1E7FD6"/>
    <w:rsid w:val="4D205D19"/>
    <w:rsid w:val="4D210BA4"/>
    <w:rsid w:val="4D2C0BB1"/>
    <w:rsid w:val="4D2E11FB"/>
    <w:rsid w:val="4D2F27AC"/>
    <w:rsid w:val="4D3161C8"/>
    <w:rsid w:val="4D322AC0"/>
    <w:rsid w:val="4D3565AB"/>
    <w:rsid w:val="4D3C262E"/>
    <w:rsid w:val="4D3E2C90"/>
    <w:rsid w:val="4D415513"/>
    <w:rsid w:val="4D435422"/>
    <w:rsid w:val="4D4B0E9C"/>
    <w:rsid w:val="4D4F2A1B"/>
    <w:rsid w:val="4D515202"/>
    <w:rsid w:val="4D58652E"/>
    <w:rsid w:val="4D613DD4"/>
    <w:rsid w:val="4D686589"/>
    <w:rsid w:val="4D7067DD"/>
    <w:rsid w:val="4D7209E7"/>
    <w:rsid w:val="4D7762D0"/>
    <w:rsid w:val="4D791E7C"/>
    <w:rsid w:val="4D791E80"/>
    <w:rsid w:val="4D7D2E86"/>
    <w:rsid w:val="4D7F46C4"/>
    <w:rsid w:val="4D803A29"/>
    <w:rsid w:val="4D8154A4"/>
    <w:rsid w:val="4D816482"/>
    <w:rsid w:val="4D893612"/>
    <w:rsid w:val="4D8C1650"/>
    <w:rsid w:val="4D8D6C83"/>
    <w:rsid w:val="4D8E7176"/>
    <w:rsid w:val="4D8F7F3A"/>
    <w:rsid w:val="4D9C19CE"/>
    <w:rsid w:val="4D9C5D37"/>
    <w:rsid w:val="4DAA6E07"/>
    <w:rsid w:val="4DAF14F7"/>
    <w:rsid w:val="4DB42A01"/>
    <w:rsid w:val="4DBC06F5"/>
    <w:rsid w:val="4DBF1A26"/>
    <w:rsid w:val="4DCD6C7C"/>
    <w:rsid w:val="4DCE6F0B"/>
    <w:rsid w:val="4DD023E4"/>
    <w:rsid w:val="4DD5624D"/>
    <w:rsid w:val="4DDC084D"/>
    <w:rsid w:val="4DDC51CF"/>
    <w:rsid w:val="4DDE143D"/>
    <w:rsid w:val="4DE3080A"/>
    <w:rsid w:val="4DE65FAB"/>
    <w:rsid w:val="4DEC52A9"/>
    <w:rsid w:val="4DEE7C6D"/>
    <w:rsid w:val="4DF41578"/>
    <w:rsid w:val="4DF416CF"/>
    <w:rsid w:val="4DF675AA"/>
    <w:rsid w:val="4DFB2A31"/>
    <w:rsid w:val="4DFC0584"/>
    <w:rsid w:val="4E0B6A5B"/>
    <w:rsid w:val="4E0D2440"/>
    <w:rsid w:val="4E0E58C6"/>
    <w:rsid w:val="4E130520"/>
    <w:rsid w:val="4E141B21"/>
    <w:rsid w:val="4E1B139F"/>
    <w:rsid w:val="4E1E2F39"/>
    <w:rsid w:val="4E217FF2"/>
    <w:rsid w:val="4E242674"/>
    <w:rsid w:val="4E265601"/>
    <w:rsid w:val="4E38277F"/>
    <w:rsid w:val="4E4043DE"/>
    <w:rsid w:val="4E457D7F"/>
    <w:rsid w:val="4E4D3665"/>
    <w:rsid w:val="4E55720D"/>
    <w:rsid w:val="4E594982"/>
    <w:rsid w:val="4E5B689C"/>
    <w:rsid w:val="4E5E40F9"/>
    <w:rsid w:val="4E610BD2"/>
    <w:rsid w:val="4E682B8D"/>
    <w:rsid w:val="4E684D20"/>
    <w:rsid w:val="4E6B2E1B"/>
    <w:rsid w:val="4E6D5599"/>
    <w:rsid w:val="4E724056"/>
    <w:rsid w:val="4E7445BE"/>
    <w:rsid w:val="4E7929F3"/>
    <w:rsid w:val="4E7A439B"/>
    <w:rsid w:val="4E851590"/>
    <w:rsid w:val="4E854BBF"/>
    <w:rsid w:val="4E8F17F3"/>
    <w:rsid w:val="4E916D13"/>
    <w:rsid w:val="4E942935"/>
    <w:rsid w:val="4E945E42"/>
    <w:rsid w:val="4E967522"/>
    <w:rsid w:val="4E9D3D5B"/>
    <w:rsid w:val="4E9E6061"/>
    <w:rsid w:val="4EA33CBD"/>
    <w:rsid w:val="4EA43336"/>
    <w:rsid w:val="4EA576AC"/>
    <w:rsid w:val="4EAF1786"/>
    <w:rsid w:val="4EBA7D89"/>
    <w:rsid w:val="4EC1019E"/>
    <w:rsid w:val="4EC23620"/>
    <w:rsid w:val="4EC53313"/>
    <w:rsid w:val="4ECC08C5"/>
    <w:rsid w:val="4ECC43FA"/>
    <w:rsid w:val="4ED137BE"/>
    <w:rsid w:val="4ED60DA4"/>
    <w:rsid w:val="4EDB7AD5"/>
    <w:rsid w:val="4EDF4919"/>
    <w:rsid w:val="4EEB354A"/>
    <w:rsid w:val="4EF179BD"/>
    <w:rsid w:val="4EF44394"/>
    <w:rsid w:val="4EFB4B9C"/>
    <w:rsid w:val="4EFC4C78"/>
    <w:rsid w:val="4F017A99"/>
    <w:rsid w:val="4F022597"/>
    <w:rsid w:val="4F047EA0"/>
    <w:rsid w:val="4F083057"/>
    <w:rsid w:val="4F0C38F6"/>
    <w:rsid w:val="4F0E60E6"/>
    <w:rsid w:val="4F0F237D"/>
    <w:rsid w:val="4F190613"/>
    <w:rsid w:val="4F1E2489"/>
    <w:rsid w:val="4F2352AB"/>
    <w:rsid w:val="4F28672F"/>
    <w:rsid w:val="4F28679C"/>
    <w:rsid w:val="4F296DB9"/>
    <w:rsid w:val="4F2A14D9"/>
    <w:rsid w:val="4F3A0375"/>
    <w:rsid w:val="4F3A7AA2"/>
    <w:rsid w:val="4F4205F4"/>
    <w:rsid w:val="4F482676"/>
    <w:rsid w:val="4F4A1382"/>
    <w:rsid w:val="4F4A7E23"/>
    <w:rsid w:val="4F645E68"/>
    <w:rsid w:val="4F647ADF"/>
    <w:rsid w:val="4F720B0B"/>
    <w:rsid w:val="4F7E11F2"/>
    <w:rsid w:val="4F80715C"/>
    <w:rsid w:val="4F891529"/>
    <w:rsid w:val="4F8A3885"/>
    <w:rsid w:val="4F916B33"/>
    <w:rsid w:val="4F9930AB"/>
    <w:rsid w:val="4F993D54"/>
    <w:rsid w:val="4F9C6285"/>
    <w:rsid w:val="4F9D0A82"/>
    <w:rsid w:val="4F9D2111"/>
    <w:rsid w:val="4F9E12AD"/>
    <w:rsid w:val="4F9E157A"/>
    <w:rsid w:val="4FA46AF1"/>
    <w:rsid w:val="4FA93BF9"/>
    <w:rsid w:val="4FC913A9"/>
    <w:rsid w:val="4FCA0E8E"/>
    <w:rsid w:val="4FCD7C65"/>
    <w:rsid w:val="4FD016BA"/>
    <w:rsid w:val="4FDB7F62"/>
    <w:rsid w:val="4FE425AD"/>
    <w:rsid w:val="4FED4628"/>
    <w:rsid w:val="4FF01DDC"/>
    <w:rsid w:val="4FFA2C30"/>
    <w:rsid w:val="5002189C"/>
    <w:rsid w:val="50061F76"/>
    <w:rsid w:val="500B1060"/>
    <w:rsid w:val="501138D3"/>
    <w:rsid w:val="50136F36"/>
    <w:rsid w:val="50152C9B"/>
    <w:rsid w:val="50156550"/>
    <w:rsid w:val="501E3552"/>
    <w:rsid w:val="502227BE"/>
    <w:rsid w:val="5027072A"/>
    <w:rsid w:val="502837D4"/>
    <w:rsid w:val="502D330D"/>
    <w:rsid w:val="502F23B0"/>
    <w:rsid w:val="50305A9E"/>
    <w:rsid w:val="50315510"/>
    <w:rsid w:val="50392C8D"/>
    <w:rsid w:val="503A7D97"/>
    <w:rsid w:val="503E30D6"/>
    <w:rsid w:val="50432373"/>
    <w:rsid w:val="50500F03"/>
    <w:rsid w:val="505A39C0"/>
    <w:rsid w:val="505E0075"/>
    <w:rsid w:val="505E68F2"/>
    <w:rsid w:val="50630D73"/>
    <w:rsid w:val="50642A44"/>
    <w:rsid w:val="5065229B"/>
    <w:rsid w:val="50652EE2"/>
    <w:rsid w:val="506A2579"/>
    <w:rsid w:val="506A744A"/>
    <w:rsid w:val="50764CA9"/>
    <w:rsid w:val="50765797"/>
    <w:rsid w:val="507C3BFE"/>
    <w:rsid w:val="507F0F12"/>
    <w:rsid w:val="50844312"/>
    <w:rsid w:val="50874E04"/>
    <w:rsid w:val="508A585D"/>
    <w:rsid w:val="508A62FB"/>
    <w:rsid w:val="50957E1F"/>
    <w:rsid w:val="50960EB9"/>
    <w:rsid w:val="509645F0"/>
    <w:rsid w:val="509837A2"/>
    <w:rsid w:val="50986810"/>
    <w:rsid w:val="509C1BAA"/>
    <w:rsid w:val="509E6FC1"/>
    <w:rsid w:val="50A4080A"/>
    <w:rsid w:val="50A97C1F"/>
    <w:rsid w:val="50AC44E3"/>
    <w:rsid w:val="50B30BAC"/>
    <w:rsid w:val="50B347B2"/>
    <w:rsid w:val="50B37B1F"/>
    <w:rsid w:val="50B45328"/>
    <w:rsid w:val="50B67D97"/>
    <w:rsid w:val="50BA0F1D"/>
    <w:rsid w:val="50C07DA2"/>
    <w:rsid w:val="50C7579E"/>
    <w:rsid w:val="50C80A32"/>
    <w:rsid w:val="50C80BF1"/>
    <w:rsid w:val="50C9202A"/>
    <w:rsid w:val="50CB3C2A"/>
    <w:rsid w:val="50CF7E5E"/>
    <w:rsid w:val="50D02CA8"/>
    <w:rsid w:val="50D36958"/>
    <w:rsid w:val="50D514A9"/>
    <w:rsid w:val="50DD1C07"/>
    <w:rsid w:val="50DE277B"/>
    <w:rsid w:val="50E101BE"/>
    <w:rsid w:val="50E2722A"/>
    <w:rsid w:val="50E34D78"/>
    <w:rsid w:val="50E52447"/>
    <w:rsid w:val="50E7425D"/>
    <w:rsid w:val="50E76B8B"/>
    <w:rsid w:val="50E840D9"/>
    <w:rsid w:val="50EC3572"/>
    <w:rsid w:val="50ED562F"/>
    <w:rsid w:val="50F24B73"/>
    <w:rsid w:val="50F37553"/>
    <w:rsid w:val="50F66B2C"/>
    <w:rsid w:val="50FA0760"/>
    <w:rsid w:val="510044C7"/>
    <w:rsid w:val="51022355"/>
    <w:rsid w:val="51045480"/>
    <w:rsid w:val="51067844"/>
    <w:rsid w:val="51075D0C"/>
    <w:rsid w:val="5107641B"/>
    <w:rsid w:val="511342A0"/>
    <w:rsid w:val="5115590F"/>
    <w:rsid w:val="512978E2"/>
    <w:rsid w:val="513A1B13"/>
    <w:rsid w:val="513A1EDF"/>
    <w:rsid w:val="51406298"/>
    <w:rsid w:val="51422A43"/>
    <w:rsid w:val="51422E0F"/>
    <w:rsid w:val="51452242"/>
    <w:rsid w:val="514906C3"/>
    <w:rsid w:val="514D63A1"/>
    <w:rsid w:val="514F0C96"/>
    <w:rsid w:val="5151054A"/>
    <w:rsid w:val="515511E3"/>
    <w:rsid w:val="515760F1"/>
    <w:rsid w:val="51597478"/>
    <w:rsid w:val="515B314E"/>
    <w:rsid w:val="515B794A"/>
    <w:rsid w:val="515F17AD"/>
    <w:rsid w:val="51647D36"/>
    <w:rsid w:val="516721B8"/>
    <w:rsid w:val="516D0E67"/>
    <w:rsid w:val="517023EE"/>
    <w:rsid w:val="51706E16"/>
    <w:rsid w:val="51753557"/>
    <w:rsid w:val="517B3DEA"/>
    <w:rsid w:val="517D414B"/>
    <w:rsid w:val="517E6B47"/>
    <w:rsid w:val="51893E0B"/>
    <w:rsid w:val="51960134"/>
    <w:rsid w:val="51961658"/>
    <w:rsid w:val="51980BB1"/>
    <w:rsid w:val="519C0A6B"/>
    <w:rsid w:val="519F5AD5"/>
    <w:rsid w:val="51A10A60"/>
    <w:rsid w:val="51A54606"/>
    <w:rsid w:val="51A57859"/>
    <w:rsid w:val="51A70911"/>
    <w:rsid w:val="51A77522"/>
    <w:rsid w:val="51A851B5"/>
    <w:rsid w:val="51A85D25"/>
    <w:rsid w:val="51B82A14"/>
    <w:rsid w:val="51BC0756"/>
    <w:rsid w:val="51C61233"/>
    <w:rsid w:val="51C84CA5"/>
    <w:rsid w:val="51CC7F3C"/>
    <w:rsid w:val="51CF6D27"/>
    <w:rsid w:val="51D204CB"/>
    <w:rsid w:val="51D5413F"/>
    <w:rsid w:val="51D62B93"/>
    <w:rsid w:val="51DB2811"/>
    <w:rsid w:val="51DE342E"/>
    <w:rsid w:val="51E95444"/>
    <w:rsid w:val="51E97071"/>
    <w:rsid w:val="51ED208F"/>
    <w:rsid w:val="51EE437A"/>
    <w:rsid w:val="51EE6A1B"/>
    <w:rsid w:val="51F061A7"/>
    <w:rsid w:val="52010184"/>
    <w:rsid w:val="52011FC0"/>
    <w:rsid w:val="52013BF8"/>
    <w:rsid w:val="52054417"/>
    <w:rsid w:val="520941B5"/>
    <w:rsid w:val="520E1604"/>
    <w:rsid w:val="52102850"/>
    <w:rsid w:val="52140A2F"/>
    <w:rsid w:val="52156A3A"/>
    <w:rsid w:val="52177082"/>
    <w:rsid w:val="521C28E0"/>
    <w:rsid w:val="521F7E49"/>
    <w:rsid w:val="522352FD"/>
    <w:rsid w:val="52270835"/>
    <w:rsid w:val="522B7906"/>
    <w:rsid w:val="522C0CB2"/>
    <w:rsid w:val="522E4D89"/>
    <w:rsid w:val="523302EC"/>
    <w:rsid w:val="52391E33"/>
    <w:rsid w:val="523E1B0B"/>
    <w:rsid w:val="52415598"/>
    <w:rsid w:val="52422169"/>
    <w:rsid w:val="5246561A"/>
    <w:rsid w:val="52485553"/>
    <w:rsid w:val="524E6196"/>
    <w:rsid w:val="52544753"/>
    <w:rsid w:val="525663AA"/>
    <w:rsid w:val="525D1921"/>
    <w:rsid w:val="525E19AD"/>
    <w:rsid w:val="526976F0"/>
    <w:rsid w:val="526B5CD8"/>
    <w:rsid w:val="526C4F83"/>
    <w:rsid w:val="527104AE"/>
    <w:rsid w:val="527719EB"/>
    <w:rsid w:val="52777997"/>
    <w:rsid w:val="52784C50"/>
    <w:rsid w:val="528776A5"/>
    <w:rsid w:val="52894BCA"/>
    <w:rsid w:val="528B397F"/>
    <w:rsid w:val="52937020"/>
    <w:rsid w:val="52956DB6"/>
    <w:rsid w:val="529D4987"/>
    <w:rsid w:val="529F5982"/>
    <w:rsid w:val="52A75A01"/>
    <w:rsid w:val="52A86F2C"/>
    <w:rsid w:val="52AB0334"/>
    <w:rsid w:val="52AE0F73"/>
    <w:rsid w:val="52B60CB7"/>
    <w:rsid w:val="52B70F1D"/>
    <w:rsid w:val="52B75C9A"/>
    <w:rsid w:val="52BA0CA2"/>
    <w:rsid w:val="52C542C1"/>
    <w:rsid w:val="52C65510"/>
    <w:rsid w:val="52C74EA5"/>
    <w:rsid w:val="52CB2A25"/>
    <w:rsid w:val="52D03D8D"/>
    <w:rsid w:val="52D50E4B"/>
    <w:rsid w:val="52D54773"/>
    <w:rsid w:val="52D703AF"/>
    <w:rsid w:val="52D93E52"/>
    <w:rsid w:val="52DB571E"/>
    <w:rsid w:val="52E15985"/>
    <w:rsid w:val="52E32BB7"/>
    <w:rsid w:val="52E5080B"/>
    <w:rsid w:val="52E6696C"/>
    <w:rsid w:val="52EC6E19"/>
    <w:rsid w:val="52EE574D"/>
    <w:rsid w:val="52EE6F40"/>
    <w:rsid w:val="52F5479C"/>
    <w:rsid w:val="52F865C5"/>
    <w:rsid w:val="52FC4B64"/>
    <w:rsid w:val="5301713B"/>
    <w:rsid w:val="53025B77"/>
    <w:rsid w:val="530F0636"/>
    <w:rsid w:val="531164A5"/>
    <w:rsid w:val="53146D8B"/>
    <w:rsid w:val="531801E5"/>
    <w:rsid w:val="531A5251"/>
    <w:rsid w:val="531C0857"/>
    <w:rsid w:val="53274B2F"/>
    <w:rsid w:val="532926FA"/>
    <w:rsid w:val="53293872"/>
    <w:rsid w:val="53293BE4"/>
    <w:rsid w:val="53295BD1"/>
    <w:rsid w:val="533307F1"/>
    <w:rsid w:val="53335A11"/>
    <w:rsid w:val="53361B76"/>
    <w:rsid w:val="533D2E6C"/>
    <w:rsid w:val="53405F6E"/>
    <w:rsid w:val="534518F2"/>
    <w:rsid w:val="534D7DC8"/>
    <w:rsid w:val="534F6CED"/>
    <w:rsid w:val="535916B4"/>
    <w:rsid w:val="53626054"/>
    <w:rsid w:val="536746D0"/>
    <w:rsid w:val="536825CC"/>
    <w:rsid w:val="53695DE9"/>
    <w:rsid w:val="536D5586"/>
    <w:rsid w:val="536D6461"/>
    <w:rsid w:val="536F4CB6"/>
    <w:rsid w:val="536F5646"/>
    <w:rsid w:val="53737651"/>
    <w:rsid w:val="537443BB"/>
    <w:rsid w:val="537653F4"/>
    <w:rsid w:val="537F5EDF"/>
    <w:rsid w:val="53854E9A"/>
    <w:rsid w:val="53867D88"/>
    <w:rsid w:val="539533FF"/>
    <w:rsid w:val="53954716"/>
    <w:rsid w:val="53985430"/>
    <w:rsid w:val="539C007E"/>
    <w:rsid w:val="53A15172"/>
    <w:rsid w:val="53A64C6F"/>
    <w:rsid w:val="53A85DDD"/>
    <w:rsid w:val="53AB0F67"/>
    <w:rsid w:val="53AF0495"/>
    <w:rsid w:val="53B67427"/>
    <w:rsid w:val="53B929C2"/>
    <w:rsid w:val="53B96C08"/>
    <w:rsid w:val="53C5609D"/>
    <w:rsid w:val="53C6502A"/>
    <w:rsid w:val="53CA44C0"/>
    <w:rsid w:val="53CE2929"/>
    <w:rsid w:val="53CF2FB4"/>
    <w:rsid w:val="53CF6784"/>
    <w:rsid w:val="53D131F1"/>
    <w:rsid w:val="53DC0344"/>
    <w:rsid w:val="53DC1EBF"/>
    <w:rsid w:val="53DD2B8D"/>
    <w:rsid w:val="53E15F67"/>
    <w:rsid w:val="53E22F2D"/>
    <w:rsid w:val="53E93358"/>
    <w:rsid w:val="53F03F9A"/>
    <w:rsid w:val="53F06748"/>
    <w:rsid w:val="53F35F85"/>
    <w:rsid w:val="53F57721"/>
    <w:rsid w:val="53F87E03"/>
    <w:rsid w:val="54033228"/>
    <w:rsid w:val="54044622"/>
    <w:rsid w:val="540672D6"/>
    <w:rsid w:val="540E3BF0"/>
    <w:rsid w:val="541069F6"/>
    <w:rsid w:val="54106F30"/>
    <w:rsid w:val="54156762"/>
    <w:rsid w:val="54156F64"/>
    <w:rsid w:val="54164805"/>
    <w:rsid w:val="541A61D1"/>
    <w:rsid w:val="541E32CC"/>
    <w:rsid w:val="542130BF"/>
    <w:rsid w:val="542316E9"/>
    <w:rsid w:val="54235FD3"/>
    <w:rsid w:val="542362A5"/>
    <w:rsid w:val="54252226"/>
    <w:rsid w:val="543973A4"/>
    <w:rsid w:val="543B32B6"/>
    <w:rsid w:val="544110F9"/>
    <w:rsid w:val="54451B07"/>
    <w:rsid w:val="54457B36"/>
    <w:rsid w:val="5448043B"/>
    <w:rsid w:val="54486C85"/>
    <w:rsid w:val="54502C6F"/>
    <w:rsid w:val="54527745"/>
    <w:rsid w:val="54574766"/>
    <w:rsid w:val="54582BD2"/>
    <w:rsid w:val="54640C31"/>
    <w:rsid w:val="546415C0"/>
    <w:rsid w:val="54663EED"/>
    <w:rsid w:val="546B137C"/>
    <w:rsid w:val="546E1AAF"/>
    <w:rsid w:val="54790B80"/>
    <w:rsid w:val="547A42E0"/>
    <w:rsid w:val="547C2AF2"/>
    <w:rsid w:val="547D16DD"/>
    <w:rsid w:val="547D6A1E"/>
    <w:rsid w:val="54840FC7"/>
    <w:rsid w:val="549159D9"/>
    <w:rsid w:val="549412E0"/>
    <w:rsid w:val="54947768"/>
    <w:rsid w:val="549C0BAE"/>
    <w:rsid w:val="54A06F99"/>
    <w:rsid w:val="54A27C30"/>
    <w:rsid w:val="54A42B19"/>
    <w:rsid w:val="54A55FCF"/>
    <w:rsid w:val="54AA0D3A"/>
    <w:rsid w:val="54AC21AF"/>
    <w:rsid w:val="54B5148C"/>
    <w:rsid w:val="54BA7592"/>
    <w:rsid w:val="54C3004D"/>
    <w:rsid w:val="54C37E71"/>
    <w:rsid w:val="54C87412"/>
    <w:rsid w:val="54CC1156"/>
    <w:rsid w:val="54CF1906"/>
    <w:rsid w:val="54D01006"/>
    <w:rsid w:val="54D245EC"/>
    <w:rsid w:val="54D4350C"/>
    <w:rsid w:val="54D86205"/>
    <w:rsid w:val="54D9517B"/>
    <w:rsid w:val="54D96D94"/>
    <w:rsid w:val="54DC72FD"/>
    <w:rsid w:val="54E1585E"/>
    <w:rsid w:val="54E47103"/>
    <w:rsid w:val="55083691"/>
    <w:rsid w:val="55102B67"/>
    <w:rsid w:val="55146314"/>
    <w:rsid w:val="55153045"/>
    <w:rsid w:val="5517403C"/>
    <w:rsid w:val="551A5045"/>
    <w:rsid w:val="551B4595"/>
    <w:rsid w:val="551E6594"/>
    <w:rsid w:val="5522003A"/>
    <w:rsid w:val="55245F1C"/>
    <w:rsid w:val="55340AAA"/>
    <w:rsid w:val="55361BAB"/>
    <w:rsid w:val="55393E6B"/>
    <w:rsid w:val="55404B6B"/>
    <w:rsid w:val="55432F3C"/>
    <w:rsid w:val="55467C51"/>
    <w:rsid w:val="554A5B8F"/>
    <w:rsid w:val="554D22CF"/>
    <w:rsid w:val="55540CA5"/>
    <w:rsid w:val="555438D3"/>
    <w:rsid w:val="556158B0"/>
    <w:rsid w:val="55675971"/>
    <w:rsid w:val="557042F5"/>
    <w:rsid w:val="55721A03"/>
    <w:rsid w:val="557430F6"/>
    <w:rsid w:val="55780E38"/>
    <w:rsid w:val="557C6707"/>
    <w:rsid w:val="557E0086"/>
    <w:rsid w:val="557F1ABA"/>
    <w:rsid w:val="55813598"/>
    <w:rsid w:val="5582658D"/>
    <w:rsid w:val="55852E44"/>
    <w:rsid w:val="558647E5"/>
    <w:rsid w:val="558A03BB"/>
    <w:rsid w:val="558F6181"/>
    <w:rsid w:val="55A064D0"/>
    <w:rsid w:val="55AC0006"/>
    <w:rsid w:val="55B224F0"/>
    <w:rsid w:val="55B44E00"/>
    <w:rsid w:val="55B644AD"/>
    <w:rsid w:val="55B851A7"/>
    <w:rsid w:val="55BF0815"/>
    <w:rsid w:val="55C15486"/>
    <w:rsid w:val="55C47C9B"/>
    <w:rsid w:val="55C67A82"/>
    <w:rsid w:val="55C908EC"/>
    <w:rsid w:val="55CB540B"/>
    <w:rsid w:val="55CD5E40"/>
    <w:rsid w:val="55DA773A"/>
    <w:rsid w:val="55E069DD"/>
    <w:rsid w:val="55E125C9"/>
    <w:rsid w:val="55E4051B"/>
    <w:rsid w:val="55EE32C9"/>
    <w:rsid w:val="55EF6A29"/>
    <w:rsid w:val="55F740A9"/>
    <w:rsid w:val="55F839AB"/>
    <w:rsid w:val="55F86A44"/>
    <w:rsid w:val="55FF0459"/>
    <w:rsid w:val="56017A5E"/>
    <w:rsid w:val="5602294B"/>
    <w:rsid w:val="560C082C"/>
    <w:rsid w:val="560D63A0"/>
    <w:rsid w:val="56102B60"/>
    <w:rsid w:val="5612491B"/>
    <w:rsid w:val="5615251A"/>
    <w:rsid w:val="56167443"/>
    <w:rsid w:val="562468CF"/>
    <w:rsid w:val="56250515"/>
    <w:rsid w:val="56253DC5"/>
    <w:rsid w:val="56263417"/>
    <w:rsid w:val="562772DC"/>
    <w:rsid w:val="56292132"/>
    <w:rsid w:val="562B334C"/>
    <w:rsid w:val="562D4A21"/>
    <w:rsid w:val="562E221B"/>
    <w:rsid w:val="562F5DC0"/>
    <w:rsid w:val="56427F41"/>
    <w:rsid w:val="56454686"/>
    <w:rsid w:val="5645631C"/>
    <w:rsid w:val="56461457"/>
    <w:rsid w:val="564B60FD"/>
    <w:rsid w:val="564B747E"/>
    <w:rsid w:val="56551179"/>
    <w:rsid w:val="56594454"/>
    <w:rsid w:val="565A22EB"/>
    <w:rsid w:val="565F4477"/>
    <w:rsid w:val="5662014E"/>
    <w:rsid w:val="56671483"/>
    <w:rsid w:val="56680BCD"/>
    <w:rsid w:val="56697E74"/>
    <w:rsid w:val="566B7A25"/>
    <w:rsid w:val="56753848"/>
    <w:rsid w:val="56783D46"/>
    <w:rsid w:val="567B1001"/>
    <w:rsid w:val="567E0737"/>
    <w:rsid w:val="568E4C79"/>
    <w:rsid w:val="56941CA1"/>
    <w:rsid w:val="569541CB"/>
    <w:rsid w:val="569A5C8F"/>
    <w:rsid w:val="569C08EE"/>
    <w:rsid w:val="569C5203"/>
    <w:rsid w:val="569D6EAE"/>
    <w:rsid w:val="569E667C"/>
    <w:rsid w:val="56A13CEA"/>
    <w:rsid w:val="56AE0916"/>
    <w:rsid w:val="56B714EC"/>
    <w:rsid w:val="56C02A96"/>
    <w:rsid w:val="56CA11D1"/>
    <w:rsid w:val="56D0111D"/>
    <w:rsid w:val="56D76EF9"/>
    <w:rsid w:val="56D867DE"/>
    <w:rsid w:val="56DA1B0D"/>
    <w:rsid w:val="56DD7347"/>
    <w:rsid w:val="56E147BB"/>
    <w:rsid w:val="56E86087"/>
    <w:rsid w:val="56E921EE"/>
    <w:rsid w:val="56F00EA2"/>
    <w:rsid w:val="56F07F95"/>
    <w:rsid w:val="56F73557"/>
    <w:rsid w:val="56FB79A5"/>
    <w:rsid w:val="57020908"/>
    <w:rsid w:val="57094254"/>
    <w:rsid w:val="570A1AAD"/>
    <w:rsid w:val="570C456D"/>
    <w:rsid w:val="57106B15"/>
    <w:rsid w:val="571132F2"/>
    <w:rsid w:val="57186611"/>
    <w:rsid w:val="571D73F5"/>
    <w:rsid w:val="571F6815"/>
    <w:rsid w:val="57236B81"/>
    <w:rsid w:val="572536F3"/>
    <w:rsid w:val="572C6528"/>
    <w:rsid w:val="57376AD1"/>
    <w:rsid w:val="573806E3"/>
    <w:rsid w:val="57392849"/>
    <w:rsid w:val="573932C1"/>
    <w:rsid w:val="573B71F7"/>
    <w:rsid w:val="573D6A7B"/>
    <w:rsid w:val="57420AD5"/>
    <w:rsid w:val="574272EB"/>
    <w:rsid w:val="574760BF"/>
    <w:rsid w:val="57494847"/>
    <w:rsid w:val="574A7D8E"/>
    <w:rsid w:val="574E53CE"/>
    <w:rsid w:val="574F5D0F"/>
    <w:rsid w:val="57554F08"/>
    <w:rsid w:val="57555514"/>
    <w:rsid w:val="575613CD"/>
    <w:rsid w:val="575C72E8"/>
    <w:rsid w:val="575E416C"/>
    <w:rsid w:val="57640D81"/>
    <w:rsid w:val="57683F21"/>
    <w:rsid w:val="576A5F06"/>
    <w:rsid w:val="576D3178"/>
    <w:rsid w:val="577218B7"/>
    <w:rsid w:val="57741B5A"/>
    <w:rsid w:val="57777830"/>
    <w:rsid w:val="57781A6A"/>
    <w:rsid w:val="57796B34"/>
    <w:rsid w:val="578215C8"/>
    <w:rsid w:val="57835872"/>
    <w:rsid w:val="578B34C0"/>
    <w:rsid w:val="578F2A92"/>
    <w:rsid w:val="57980CD0"/>
    <w:rsid w:val="579D656A"/>
    <w:rsid w:val="57A411D6"/>
    <w:rsid w:val="57A557E8"/>
    <w:rsid w:val="57A6412C"/>
    <w:rsid w:val="57AC260C"/>
    <w:rsid w:val="57AF6051"/>
    <w:rsid w:val="57B04FE9"/>
    <w:rsid w:val="57B11C4D"/>
    <w:rsid w:val="57B553D1"/>
    <w:rsid w:val="57BA0DDE"/>
    <w:rsid w:val="57BB3A53"/>
    <w:rsid w:val="57BC490C"/>
    <w:rsid w:val="57BE1260"/>
    <w:rsid w:val="57BF2D4E"/>
    <w:rsid w:val="57C00874"/>
    <w:rsid w:val="57C14058"/>
    <w:rsid w:val="57C245EC"/>
    <w:rsid w:val="57CD7B00"/>
    <w:rsid w:val="57D13C6D"/>
    <w:rsid w:val="57E04A13"/>
    <w:rsid w:val="57E30BBC"/>
    <w:rsid w:val="57E5393F"/>
    <w:rsid w:val="57E654C3"/>
    <w:rsid w:val="57EB49FD"/>
    <w:rsid w:val="57F5084C"/>
    <w:rsid w:val="57FB5D50"/>
    <w:rsid w:val="580C4B2F"/>
    <w:rsid w:val="580C636C"/>
    <w:rsid w:val="580D6579"/>
    <w:rsid w:val="58112957"/>
    <w:rsid w:val="58114845"/>
    <w:rsid w:val="58164959"/>
    <w:rsid w:val="5829575F"/>
    <w:rsid w:val="58296BE6"/>
    <w:rsid w:val="582D4C4D"/>
    <w:rsid w:val="583175ED"/>
    <w:rsid w:val="583C75CC"/>
    <w:rsid w:val="583E0E16"/>
    <w:rsid w:val="584274DB"/>
    <w:rsid w:val="58473936"/>
    <w:rsid w:val="584B1B61"/>
    <w:rsid w:val="584B4884"/>
    <w:rsid w:val="58517283"/>
    <w:rsid w:val="5855285B"/>
    <w:rsid w:val="58574CE1"/>
    <w:rsid w:val="58586C9A"/>
    <w:rsid w:val="585A15E8"/>
    <w:rsid w:val="585B5B7C"/>
    <w:rsid w:val="58604943"/>
    <w:rsid w:val="586310BD"/>
    <w:rsid w:val="58660270"/>
    <w:rsid w:val="58661F10"/>
    <w:rsid w:val="58683F2E"/>
    <w:rsid w:val="586C5A72"/>
    <w:rsid w:val="586D4099"/>
    <w:rsid w:val="58767185"/>
    <w:rsid w:val="587B6C7C"/>
    <w:rsid w:val="587C2104"/>
    <w:rsid w:val="587C6A30"/>
    <w:rsid w:val="58813B59"/>
    <w:rsid w:val="58845B76"/>
    <w:rsid w:val="588734DE"/>
    <w:rsid w:val="588A3323"/>
    <w:rsid w:val="588B5D42"/>
    <w:rsid w:val="588E4A68"/>
    <w:rsid w:val="58976090"/>
    <w:rsid w:val="589970FF"/>
    <w:rsid w:val="589B4E57"/>
    <w:rsid w:val="58A06515"/>
    <w:rsid w:val="58A14C17"/>
    <w:rsid w:val="58A3441E"/>
    <w:rsid w:val="58A80DA5"/>
    <w:rsid w:val="58A945E2"/>
    <w:rsid w:val="58AE4B70"/>
    <w:rsid w:val="58B249DA"/>
    <w:rsid w:val="58B42698"/>
    <w:rsid w:val="58B547C7"/>
    <w:rsid w:val="58B6732D"/>
    <w:rsid w:val="58B80032"/>
    <w:rsid w:val="58B86FF7"/>
    <w:rsid w:val="58BE2BEB"/>
    <w:rsid w:val="58BE3005"/>
    <w:rsid w:val="58C64704"/>
    <w:rsid w:val="58CD5D85"/>
    <w:rsid w:val="58CF5213"/>
    <w:rsid w:val="58D05C40"/>
    <w:rsid w:val="58D26971"/>
    <w:rsid w:val="58D345D7"/>
    <w:rsid w:val="58D5598E"/>
    <w:rsid w:val="58D56305"/>
    <w:rsid w:val="58DF2F7C"/>
    <w:rsid w:val="58E44A09"/>
    <w:rsid w:val="58EA204C"/>
    <w:rsid w:val="58EB028F"/>
    <w:rsid w:val="58F523C7"/>
    <w:rsid w:val="58F81F0C"/>
    <w:rsid w:val="58F9403E"/>
    <w:rsid w:val="58F959F4"/>
    <w:rsid w:val="58FC11D7"/>
    <w:rsid w:val="58FD6BE4"/>
    <w:rsid w:val="59016845"/>
    <w:rsid w:val="59080045"/>
    <w:rsid w:val="59143F62"/>
    <w:rsid w:val="5919023C"/>
    <w:rsid w:val="591A546A"/>
    <w:rsid w:val="592360F8"/>
    <w:rsid w:val="59296342"/>
    <w:rsid w:val="592A2445"/>
    <w:rsid w:val="593033E7"/>
    <w:rsid w:val="59305EB8"/>
    <w:rsid w:val="5931307E"/>
    <w:rsid w:val="5939679F"/>
    <w:rsid w:val="593B08FB"/>
    <w:rsid w:val="593C5C79"/>
    <w:rsid w:val="5944340E"/>
    <w:rsid w:val="594A45D7"/>
    <w:rsid w:val="594B62C5"/>
    <w:rsid w:val="59585E0D"/>
    <w:rsid w:val="595A0D0C"/>
    <w:rsid w:val="595A7FCA"/>
    <w:rsid w:val="595D3D97"/>
    <w:rsid w:val="595D5032"/>
    <w:rsid w:val="595E0345"/>
    <w:rsid w:val="595E7457"/>
    <w:rsid w:val="59645285"/>
    <w:rsid w:val="596A536F"/>
    <w:rsid w:val="596C5D9D"/>
    <w:rsid w:val="596E4243"/>
    <w:rsid w:val="596F4E3C"/>
    <w:rsid w:val="597C18A5"/>
    <w:rsid w:val="598064F0"/>
    <w:rsid w:val="59857C3E"/>
    <w:rsid w:val="598A770B"/>
    <w:rsid w:val="598B1703"/>
    <w:rsid w:val="598C6DF6"/>
    <w:rsid w:val="598F4DF7"/>
    <w:rsid w:val="599104E0"/>
    <w:rsid w:val="59912D00"/>
    <w:rsid w:val="59927389"/>
    <w:rsid w:val="59974B04"/>
    <w:rsid w:val="59976B5E"/>
    <w:rsid w:val="59986972"/>
    <w:rsid w:val="599C743B"/>
    <w:rsid w:val="599F4848"/>
    <w:rsid w:val="59A015E4"/>
    <w:rsid w:val="59A0354C"/>
    <w:rsid w:val="59A25A7D"/>
    <w:rsid w:val="59A26F82"/>
    <w:rsid w:val="59A6694F"/>
    <w:rsid w:val="59A84782"/>
    <w:rsid w:val="59AF641F"/>
    <w:rsid w:val="59B046A9"/>
    <w:rsid w:val="59B23743"/>
    <w:rsid w:val="59B37182"/>
    <w:rsid w:val="59B5223B"/>
    <w:rsid w:val="59BB12F3"/>
    <w:rsid w:val="59BD32BD"/>
    <w:rsid w:val="59BD7039"/>
    <w:rsid w:val="59C22F8A"/>
    <w:rsid w:val="59C2347C"/>
    <w:rsid w:val="59C63434"/>
    <w:rsid w:val="59CB174B"/>
    <w:rsid w:val="59CB53DC"/>
    <w:rsid w:val="59CE65F2"/>
    <w:rsid w:val="59CF2C45"/>
    <w:rsid w:val="59CF4DBA"/>
    <w:rsid w:val="59D44CC8"/>
    <w:rsid w:val="59DD1423"/>
    <w:rsid w:val="59E342FE"/>
    <w:rsid w:val="59E63EC8"/>
    <w:rsid w:val="59E7658C"/>
    <w:rsid w:val="59E975D4"/>
    <w:rsid w:val="59EB4ECB"/>
    <w:rsid w:val="59EE76AB"/>
    <w:rsid w:val="59F818C1"/>
    <w:rsid w:val="59FA62BF"/>
    <w:rsid w:val="5A091AD3"/>
    <w:rsid w:val="5A0A1D55"/>
    <w:rsid w:val="5A146D05"/>
    <w:rsid w:val="5A154275"/>
    <w:rsid w:val="5A17318F"/>
    <w:rsid w:val="5A1D07D9"/>
    <w:rsid w:val="5A1D5B0A"/>
    <w:rsid w:val="5A1E292E"/>
    <w:rsid w:val="5A2027B5"/>
    <w:rsid w:val="5A204C3D"/>
    <w:rsid w:val="5A2062BF"/>
    <w:rsid w:val="5A2623C5"/>
    <w:rsid w:val="5A2829E5"/>
    <w:rsid w:val="5A2A1AF5"/>
    <w:rsid w:val="5A3317D1"/>
    <w:rsid w:val="5A3410A5"/>
    <w:rsid w:val="5A39039E"/>
    <w:rsid w:val="5A3C4839"/>
    <w:rsid w:val="5A3E6E8B"/>
    <w:rsid w:val="5A3F5E34"/>
    <w:rsid w:val="5A411F7D"/>
    <w:rsid w:val="5A424DE7"/>
    <w:rsid w:val="5A47146A"/>
    <w:rsid w:val="5A4D0F58"/>
    <w:rsid w:val="5A516096"/>
    <w:rsid w:val="5A523DBF"/>
    <w:rsid w:val="5A5845A7"/>
    <w:rsid w:val="5A5C31E6"/>
    <w:rsid w:val="5A652659"/>
    <w:rsid w:val="5A6976FE"/>
    <w:rsid w:val="5A6C5D6F"/>
    <w:rsid w:val="5A6E7F12"/>
    <w:rsid w:val="5A772440"/>
    <w:rsid w:val="5A793EBF"/>
    <w:rsid w:val="5A7B2D9D"/>
    <w:rsid w:val="5A7D2C7E"/>
    <w:rsid w:val="5A7F306D"/>
    <w:rsid w:val="5A801E55"/>
    <w:rsid w:val="5A821E11"/>
    <w:rsid w:val="5A843443"/>
    <w:rsid w:val="5A843DDB"/>
    <w:rsid w:val="5A8B375B"/>
    <w:rsid w:val="5A982AE2"/>
    <w:rsid w:val="5A9A53AC"/>
    <w:rsid w:val="5A9C6CB5"/>
    <w:rsid w:val="5AA22F59"/>
    <w:rsid w:val="5AA344F3"/>
    <w:rsid w:val="5AA601A7"/>
    <w:rsid w:val="5AA93841"/>
    <w:rsid w:val="5AB65098"/>
    <w:rsid w:val="5AB728CB"/>
    <w:rsid w:val="5AB83A84"/>
    <w:rsid w:val="5ABA3C96"/>
    <w:rsid w:val="5ABD553F"/>
    <w:rsid w:val="5AC62645"/>
    <w:rsid w:val="5AC931BA"/>
    <w:rsid w:val="5ACC1D6C"/>
    <w:rsid w:val="5AD51205"/>
    <w:rsid w:val="5AD87B62"/>
    <w:rsid w:val="5ADD3F54"/>
    <w:rsid w:val="5ADF4409"/>
    <w:rsid w:val="5AE27AAB"/>
    <w:rsid w:val="5AE648FC"/>
    <w:rsid w:val="5AE84E0A"/>
    <w:rsid w:val="5AE86B76"/>
    <w:rsid w:val="5AEB3E5A"/>
    <w:rsid w:val="5AEE750A"/>
    <w:rsid w:val="5AF01470"/>
    <w:rsid w:val="5AF112E5"/>
    <w:rsid w:val="5AF50FBA"/>
    <w:rsid w:val="5AF96577"/>
    <w:rsid w:val="5AFA3B64"/>
    <w:rsid w:val="5AFA6B78"/>
    <w:rsid w:val="5B006D7D"/>
    <w:rsid w:val="5B0A64E5"/>
    <w:rsid w:val="5B123D69"/>
    <w:rsid w:val="5B187B0B"/>
    <w:rsid w:val="5B195A0A"/>
    <w:rsid w:val="5B1E4664"/>
    <w:rsid w:val="5B206F20"/>
    <w:rsid w:val="5B2B149E"/>
    <w:rsid w:val="5B2D4472"/>
    <w:rsid w:val="5B2E441B"/>
    <w:rsid w:val="5B356D2D"/>
    <w:rsid w:val="5B361196"/>
    <w:rsid w:val="5B38663D"/>
    <w:rsid w:val="5B4022C4"/>
    <w:rsid w:val="5B434F44"/>
    <w:rsid w:val="5B490A43"/>
    <w:rsid w:val="5B4D741F"/>
    <w:rsid w:val="5B501F0F"/>
    <w:rsid w:val="5B523ED9"/>
    <w:rsid w:val="5B5655CF"/>
    <w:rsid w:val="5B5768BE"/>
    <w:rsid w:val="5B6466FE"/>
    <w:rsid w:val="5B6C5B70"/>
    <w:rsid w:val="5B750086"/>
    <w:rsid w:val="5B84781E"/>
    <w:rsid w:val="5B857ADE"/>
    <w:rsid w:val="5B8B1199"/>
    <w:rsid w:val="5B8B37BD"/>
    <w:rsid w:val="5B962018"/>
    <w:rsid w:val="5B977817"/>
    <w:rsid w:val="5B98569C"/>
    <w:rsid w:val="5B9A3C63"/>
    <w:rsid w:val="5B9C44C4"/>
    <w:rsid w:val="5BA026F6"/>
    <w:rsid w:val="5BA97609"/>
    <w:rsid w:val="5BAD55B3"/>
    <w:rsid w:val="5BAE0F68"/>
    <w:rsid w:val="5BB26E96"/>
    <w:rsid w:val="5BB3315A"/>
    <w:rsid w:val="5BB3430E"/>
    <w:rsid w:val="5BC049AB"/>
    <w:rsid w:val="5BC133F2"/>
    <w:rsid w:val="5BC50A7A"/>
    <w:rsid w:val="5BC608FE"/>
    <w:rsid w:val="5BC66729"/>
    <w:rsid w:val="5BC671A5"/>
    <w:rsid w:val="5BCB5B20"/>
    <w:rsid w:val="5BD154E1"/>
    <w:rsid w:val="5BD3385F"/>
    <w:rsid w:val="5BD448EE"/>
    <w:rsid w:val="5BD84B71"/>
    <w:rsid w:val="5BDA4827"/>
    <w:rsid w:val="5BDB7E74"/>
    <w:rsid w:val="5BDE6BA5"/>
    <w:rsid w:val="5BDF2880"/>
    <w:rsid w:val="5BE56AFB"/>
    <w:rsid w:val="5BEA1BC4"/>
    <w:rsid w:val="5BEA44BE"/>
    <w:rsid w:val="5BED2007"/>
    <w:rsid w:val="5BEE14EE"/>
    <w:rsid w:val="5BF3123C"/>
    <w:rsid w:val="5BF550C6"/>
    <w:rsid w:val="5BF73E26"/>
    <w:rsid w:val="5BFC4B83"/>
    <w:rsid w:val="5BFC5B3D"/>
    <w:rsid w:val="5BFF3161"/>
    <w:rsid w:val="5C044928"/>
    <w:rsid w:val="5C04663E"/>
    <w:rsid w:val="5C05688A"/>
    <w:rsid w:val="5C072331"/>
    <w:rsid w:val="5C0C4088"/>
    <w:rsid w:val="5C1501C5"/>
    <w:rsid w:val="5C1519DC"/>
    <w:rsid w:val="5C193E3E"/>
    <w:rsid w:val="5C1A031B"/>
    <w:rsid w:val="5C1B7D7D"/>
    <w:rsid w:val="5C1D1E93"/>
    <w:rsid w:val="5C1F5B97"/>
    <w:rsid w:val="5C2354F6"/>
    <w:rsid w:val="5C2515ED"/>
    <w:rsid w:val="5C2A409E"/>
    <w:rsid w:val="5C2F421A"/>
    <w:rsid w:val="5C3112E0"/>
    <w:rsid w:val="5C321615"/>
    <w:rsid w:val="5C347C63"/>
    <w:rsid w:val="5C35790E"/>
    <w:rsid w:val="5C36460F"/>
    <w:rsid w:val="5C372C1E"/>
    <w:rsid w:val="5C390DEF"/>
    <w:rsid w:val="5C39780A"/>
    <w:rsid w:val="5C3F12C2"/>
    <w:rsid w:val="5C414DC1"/>
    <w:rsid w:val="5C4557EC"/>
    <w:rsid w:val="5C456D4B"/>
    <w:rsid w:val="5C4B393A"/>
    <w:rsid w:val="5C4C6B7A"/>
    <w:rsid w:val="5C52169C"/>
    <w:rsid w:val="5C547AE4"/>
    <w:rsid w:val="5C547E6C"/>
    <w:rsid w:val="5C5D1DE1"/>
    <w:rsid w:val="5C680632"/>
    <w:rsid w:val="5C6843A0"/>
    <w:rsid w:val="5C6914DA"/>
    <w:rsid w:val="5C6931DA"/>
    <w:rsid w:val="5C693CB5"/>
    <w:rsid w:val="5C6F7AC7"/>
    <w:rsid w:val="5C7441A7"/>
    <w:rsid w:val="5C7653CC"/>
    <w:rsid w:val="5C774DF6"/>
    <w:rsid w:val="5C792422"/>
    <w:rsid w:val="5C7E4A84"/>
    <w:rsid w:val="5C857A2B"/>
    <w:rsid w:val="5C865722"/>
    <w:rsid w:val="5C8D118A"/>
    <w:rsid w:val="5C922146"/>
    <w:rsid w:val="5C931213"/>
    <w:rsid w:val="5C952347"/>
    <w:rsid w:val="5C9B2C42"/>
    <w:rsid w:val="5C9B540C"/>
    <w:rsid w:val="5C9C0D7C"/>
    <w:rsid w:val="5C9D5BF9"/>
    <w:rsid w:val="5CA435B9"/>
    <w:rsid w:val="5CA469DE"/>
    <w:rsid w:val="5CA749C2"/>
    <w:rsid w:val="5CAC626B"/>
    <w:rsid w:val="5CAE5844"/>
    <w:rsid w:val="5CAF5894"/>
    <w:rsid w:val="5CB92286"/>
    <w:rsid w:val="5CBA015E"/>
    <w:rsid w:val="5CBE5FAA"/>
    <w:rsid w:val="5CBF10FA"/>
    <w:rsid w:val="5CC02558"/>
    <w:rsid w:val="5CC20BEA"/>
    <w:rsid w:val="5CC42BB4"/>
    <w:rsid w:val="5CC66380"/>
    <w:rsid w:val="5CD06C55"/>
    <w:rsid w:val="5CD10662"/>
    <w:rsid w:val="5CD2358F"/>
    <w:rsid w:val="5CD62D20"/>
    <w:rsid w:val="5CDA29F6"/>
    <w:rsid w:val="5CDA5F34"/>
    <w:rsid w:val="5CDF0D3C"/>
    <w:rsid w:val="5CDF5268"/>
    <w:rsid w:val="5CE21211"/>
    <w:rsid w:val="5CE53BE5"/>
    <w:rsid w:val="5CE65E71"/>
    <w:rsid w:val="5CE74A0C"/>
    <w:rsid w:val="5CE768A3"/>
    <w:rsid w:val="5CEC0D94"/>
    <w:rsid w:val="5CED0783"/>
    <w:rsid w:val="5CEE35E1"/>
    <w:rsid w:val="5CF43BA5"/>
    <w:rsid w:val="5CFC79EB"/>
    <w:rsid w:val="5D002307"/>
    <w:rsid w:val="5D015BB7"/>
    <w:rsid w:val="5D031883"/>
    <w:rsid w:val="5D05424E"/>
    <w:rsid w:val="5D070890"/>
    <w:rsid w:val="5D0B15F3"/>
    <w:rsid w:val="5D0E5BDE"/>
    <w:rsid w:val="5D106DF1"/>
    <w:rsid w:val="5D123BE5"/>
    <w:rsid w:val="5D134C68"/>
    <w:rsid w:val="5D1A5A18"/>
    <w:rsid w:val="5D1B3A24"/>
    <w:rsid w:val="5D1E0517"/>
    <w:rsid w:val="5D1E0F52"/>
    <w:rsid w:val="5D200FB5"/>
    <w:rsid w:val="5D2378DB"/>
    <w:rsid w:val="5D3212DC"/>
    <w:rsid w:val="5D347027"/>
    <w:rsid w:val="5D3C27E9"/>
    <w:rsid w:val="5D3E1D04"/>
    <w:rsid w:val="5D3E5061"/>
    <w:rsid w:val="5D4154DE"/>
    <w:rsid w:val="5D4565DD"/>
    <w:rsid w:val="5D461309"/>
    <w:rsid w:val="5D5D1636"/>
    <w:rsid w:val="5D6D0B56"/>
    <w:rsid w:val="5D6F2B84"/>
    <w:rsid w:val="5D7456FC"/>
    <w:rsid w:val="5D777C27"/>
    <w:rsid w:val="5D7B7679"/>
    <w:rsid w:val="5D7D0ADF"/>
    <w:rsid w:val="5D8B7A21"/>
    <w:rsid w:val="5D92273E"/>
    <w:rsid w:val="5D9E138D"/>
    <w:rsid w:val="5DA00824"/>
    <w:rsid w:val="5DA42D30"/>
    <w:rsid w:val="5DB2710F"/>
    <w:rsid w:val="5DB448C9"/>
    <w:rsid w:val="5DB5701C"/>
    <w:rsid w:val="5DBC6A86"/>
    <w:rsid w:val="5DBF5271"/>
    <w:rsid w:val="5DC33B32"/>
    <w:rsid w:val="5DC34C1A"/>
    <w:rsid w:val="5DC66F17"/>
    <w:rsid w:val="5DCB2C1B"/>
    <w:rsid w:val="5DCD08E4"/>
    <w:rsid w:val="5DD0401D"/>
    <w:rsid w:val="5DD9596F"/>
    <w:rsid w:val="5DDB01B6"/>
    <w:rsid w:val="5DDC3F18"/>
    <w:rsid w:val="5DDE2503"/>
    <w:rsid w:val="5DDF2538"/>
    <w:rsid w:val="5DE160C7"/>
    <w:rsid w:val="5DE17E89"/>
    <w:rsid w:val="5DE368C8"/>
    <w:rsid w:val="5DE3706A"/>
    <w:rsid w:val="5DE43D44"/>
    <w:rsid w:val="5DEC5EBE"/>
    <w:rsid w:val="5DEE0828"/>
    <w:rsid w:val="5DF02324"/>
    <w:rsid w:val="5DF653B8"/>
    <w:rsid w:val="5DFB3529"/>
    <w:rsid w:val="5DFE5C52"/>
    <w:rsid w:val="5E0406C9"/>
    <w:rsid w:val="5E0510CB"/>
    <w:rsid w:val="5E0B60FD"/>
    <w:rsid w:val="5E161D02"/>
    <w:rsid w:val="5E1A5BB8"/>
    <w:rsid w:val="5E1A76F0"/>
    <w:rsid w:val="5E1C6087"/>
    <w:rsid w:val="5E1F54A8"/>
    <w:rsid w:val="5E222923"/>
    <w:rsid w:val="5E2D0238"/>
    <w:rsid w:val="5E3A7E47"/>
    <w:rsid w:val="5E43364D"/>
    <w:rsid w:val="5E4475E8"/>
    <w:rsid w:val="5E482314"/>
    <w:rsid w:val="5E492ED1"/>
    <w:rsid w:val="5E4D5EF4"/>
    <w:rsid w:val="5E4E1770"/>
    <w:rsid w:val="5E4F4700"/>
    <w:rsid w:val="5E586F59"/>
    <w:rsid w:val="5E5E2B95"/>
    <w:rsid w:val="5E6102BF"/>
    <w:rsid w:val="5E62623C"/>
    <w:rsid w:val="5E645C0E"/>
    <w:rsid w:val="5E652D32"/>
    <w:rsid w:val="5E6A402D"/>
    <w:rsid w:val="5E6E7EE0"/>
    <w:rsid w:val="5E7064A9"/>
    <w:rsid w:val="5E7128C8"/>
    <w:rsid w:val="5E750435"/>
    <w:rsid w:val="5E7A4D2B"/>
    <w:rsid w:val="5E8541A9"/>
    <w:rsid w:val="5E855C68"/>
    <w:rsid w:val="5E8E3FE9"/>
    <w:rsid w:val="5E8F03F5"/>
    <w:rsid w:val="5E912F6A"/>
    <w:rsid w:val="5E9210F8"/>
    <w:rsid w:val="5E9217EE"/>
    <w:rsid w:val="5E926E88"/>
    <w:rsid w:val="5E977AA5"/>
    <w:rsid w:val="5E995313"/>
    <w:rsid w:val="5E9A13C2"/>
    <w:rsid w:val="5E9C3F19"/>
    <w:rsid w:val="5E9E1070"/>
    <w:rsid w:val="5EA015FD"/>
    <w:rsid w:val="5EA20CD3"/>
    <w:rsid w:val="5EA4720E"/>
    <w:rsid w:val="5EAC1486"/>
    <w:rsid w:val="5EAF3005"/>
    <w:rsid w:val="5EB122D7"/>
    <w:rsid w:val="5EB24685"/>
    <w:rsid w:val="5EB27212"/>
    <w:rsid w:val="5EB818B5"/>
    <w:rsid w:val="5EB8299D"/>
    <w:rsid w:val="5EB87CAA"/>
    <w:rsid w:val="5EBA5FD2"/>
    <w:rsid w:val="5EBA601D"/>
    <w:rsid w:val="5EBB6CFA"/>
    <w:rsid w:val="5EC94811"/>
    <w:rsid w:val="5ECA2574"/>
    <w:rsid w:val="5ED370DF"/>
    <w:rsid w:val="5ED46BCE"/>
    <w:rsid w:val="5EDA0151"/>
    <w:rsid w:val="5EDD48F4"/>
    <w:rsid w:val="5EDE52DB"/>
    <w:rsid w:val="5EDE7960"/>
    <w:rsid w:val="5EE30948"/>
    <w:rsid w:val="5EEA0E25"/>
    <w:rsid w:val="5EF66416"/>
    <w:rsid w:val="5EF7280F"/>
    <w:rsid w:val="5EFB1172"/>
    <w:rsid w:val="5EFD0600"/>
    <w:rsid w:val="5EFD2DC7"/>
    <w:rsid w:val="5EFE7990"/>
    <w:rsid w:val="5F025EA6"/>
    <w:rsid w:val="5F0C7E8F"/>
    <w:rsid w:val="5F130646"/>
    <w:rsid w:val="5F177154"/>
    <w:rsid w:val="5F1E2311"/>
    <w:rsid w:val="5F1E2487"/>
    <w:rsid w:val="5F1F3751"/>
    <w:rsid w:val="5F223BC2"/>
    <w:rsid w:val="5F2C67EF"/>
    <w:rsid w:val="5F2E2DFF"/>
    <w:rsid w:val="5F3F4772"/>
    <w:rsid w:val="5F4104EC"/>
    <w:rsid w:val="5F4252C4"/>
    <w:rsid w:val="5F441D8B"/>
    <w:rsid w:val="5F463D55"/>
    <w:rsid w:val="5F4D59BD"/>
    <w:rsid w:val="5F5C0198"/>
    <w:rsid w:val="5F5E0112"/>
    <w:rsid w:val="5F612581"/>
    <w:rsid w:val="5F62717C"/>
    <w:rsid w:val="5F6D1211"/>
    <w:rsid w:val="5F736500"/>
    <w:rsid w:val="5F772160"/>
    <w:rsid w:val="5F774043"/>
    <w:rsid w:val="5F7A43DE"/>
    <w:rsid w:val="5F7D187D"/>
    <w:rsid w:val="5F7D5AD3"/>
    <w:rsid w:val="5F7F1C86"/>
    <w:rsid w:val="5F82162A"/>
    <w:rsid w:val="5F96131E"/>
    <w:rsid w:val="5F9730E2"/>
    <w:rsid w:val="5F9737AE"/>
    <w:rsid w:val="5F9A6B31"/>
    <w:rsid w:val="5F9B4B0B"/>
    <w:rsid w:val="5F9D5AD1"/>
    <w:rsid w:val="5FA02931"/>
    <w:rsid w:val="5FA22836"/>
    <w:rsid w:val="5FA31A8E"/>
    <w:rsid w:val="5FA4369E"/>
    <w:rsid w:val="5FAD5B82"/>
    <w:rsid w:val="5FB914E3"/>
    <w:rsid w:val="5FBA00E2"/>
    <w:rsid w:val="5FBA7821"/>
    <w:rsid w:val="5FBC3DF3"/>
    <w:rsid w:val="5FC22E33"/>
    <w:rsid w:val="5FC27BC3"/>
    <w:rsid w:val="5FC353A5"/>
    <w:rsid w:val="5FC66C44"/>
    <w:rsid w:val="5FC757BA"/>
    <w:rsid w:val="5FC830FD"/>
    <w:rsid w:val="5FCA14FE"/>
    <w:rsid w:val="5FD07335"/>
    <w:rsid w:val="5FD255E8"/>
    <w:rsid w:val="5FD36876"/>
    <w:rsid w:val="5FDA199C"/>
    <w:rsid w:val="5FDE4679"/>
    <w:rsid w:val="5FDF0C33"/>
    <w:rsid w:val="5FE4414E"/>
    <w:rsid w:val="5FEF2E3C"/>
    <w:rsid w:val="5FF2780B"/>
    <w:rsid w:val="5FF552A6"/>
    <w:rsid w:val="60000E17"/>
    <w:rsid w:val="600105A2"/>
    <w:rsid w:val="60024577"/>
    <w:rsid w:val="6008100A"/>
    <w:rsid w:val="600E33F2"/>
    <w:rsid w:val="6011453A"/>
    <w:rsid w:val="6017749F"/>
    <w:rsid w:val="6021580D"/>
    <w:rsid w:val="60226F79"/>
    <w:rsid w:val="602A7CF3"/>
    <w:rsid w:val="60317320"/>
    <w:rsid w:val="60391CE3"/>
    <w:rsid w:val="60392B73"/>
    <w:rsid w:val="603B318E"/>
    <w:rsid w:val="60435F1D"/>
    <w:rsid w:val="604632C3"/>
    <w:rsid w:val="604B7A09"/>
    <w:rsid w:val="604C1319"/>
    <w:rsid w:val="604F702C"/>
    <w:rsid w:val="60536729"/>
    <w:rsid w:val="605424A1"/>
    <w:rsid w:val="60545FFD"/>
    <w:rsid w:val="60546ABC"/>
    <w:rsid w:val="60575E7D"/>
    <w:rsid w:val="60586089"/>
    <w:rsid w:val="60591866"/>
    <w:rsid w:val="605A4F62"/>
    <w:rsid w:val="60646286"/>
    <w:rsid w:val="606D3C6E"/>
    <w:rsid w:val="60737153"/>
    <w:rsid w:val="607C517B"/>
    <w:rsid w:val="607E304A"/>
    <w:rsid w:val="60853036"/>
    <w:rsid w:val="608929D6"/>
    <w:rsid w:val="608E6AF3"/>
    <w:rsid w:val="608F4B22"/>
    <w:rsid w:val="609162E0"/>
    <w:rsid w:val="60916685"/>
    <w:rsid w:val="609447FB"/>
    <w:rsid w:val="609941A3"/>
    <w:rsid w:val="609A1A7C"/>
    <w:rsid w:val="609D1B44"/>
    <w:rsid w:val="60AF42A8"/>
    <w:rsid w:val="60B70E3B"/>
    <w:rsid w:val="60BB06A8"/>
    <w:rsid w:val="60C26581"/>
    <w:rsid w:val="60C26C32"/>
    <w:rsid w:val="60C95466"/>
    <w:rsid w:val="60CC2795"/>
    <w:rsid w:val="60D014DB"/>
    <w:rsid w:val="60D14F0A"/>
    <w:rsid w:val="60D253ED"/>
    <w:rsid w:val="60D574DE"/>
    <w:rsid w:val="60DA1A5C"/>
    <w:rsid w:val="60DD1F35"/>
    <w:rsid w:val="60DE7D20"/>
    <w:rsid w:val="60E23609"/>
    <w:rsid w:val="60E27AAD"/>
    <w:rsid w:val="60E67D45"/>
    <w:rsid w:val="60E72B99"/>
    <w:rsid w:val="60ED121A"/>
    <w:rsid w:val="60F2025B"/>
    <w:rsid w:val="60F52D6A"/>
    <w:rsid w:val="60F54267"/>
    <w:rsid w:val="60FD263C"/>
    <w:rsid w:val="610233CA"/>
    <w:rsid w:val="61023CAB"/>
    <w:rsid w:val="61034A4B"/>
    <w:rsid w:val="61040EBB"/>
    <w:rsid w:val="610449B7"/>
    <w:rsid w:val="610768EC"/>
    <w:rsid w:val="610B44D4"/>
    <w:rsid w:val="61104869"/>
    <w:rsid w:val="6112581B"/>
    <w:rsid w:val="61164A68"/>
    <w:rsid w:val="61236D96"/>
    <w:rsid w:val="6126271A"/>
    <w:rsid w:val="61290528"/>
    <w:rsid w:val="612A08D1"/>
    <w:rsid w:val="612F4E5A"/>
    <w:rsid w:val="61322A48"/>
    <w:rsid w:val="61384854"/>
    <w:rsid w:val="613B18C3"/>
    <w:rsid w:val="613C6DD3"/>
    <w:rsid w:val="613E49D5"/>
    <w:rsid w:val="613F791D"/>
    <w:rsid w:val="61435728"/>
    <w:rsid w:val="61461DEA"/>
    <w:rsid w:val="61464C4B"/>
    <w:rsid w:val="61483583"/>
    <w:rsid w:val="614C4072"/>
    <w:rsid w:val="614D017B"/>
    <w:rsid w:val="614D2A81"/>
    <w:rsid w:val="61581EB6"/>
    <w:rsid w:val="61595DC4"/>
    <w:rsid w:val="615B1ED9"/>
    <w:rsid w:val="615F1C37"/>
    <w:rsid w:val="61640130"/>
    <w:rsid w:val="616A2B87"/>
    <w:rsid w:val="617867F8"/>
    <w:rsid w:val="617C61E2"/>
    <w:rsid w:val="6181190C"/>
    <w:rsid w:val="618172C6"/>
    <w:rsid w:val="61856288"/>
    <w:rsid w:val="618A472F"/>
    <w:rsid w:val="6193725F"/>
    <w:rsid w:val="6196304B"/>
    <w:rsid w:val="619863BE"/>
    <w:rsid w:val="619F131D"/>
    <w:rsid w:val="619F5D54"/>
    <w:rsid w:val="61A433FE"/>
    <w:rsid w:val="61A86A14"/>
    <w:rsid w:val="61AC68C9"/>
    <w:rsid w:val="61AD792A"/>
    <w:rsid w:val="61B256D1"/>
    <w:rsid w:val="61B82A59"/>
    <w:rsid w:val="61CD1BA9"/>
    <w:rsid w:val="61D20E45"/>
    <w:rsid w:val="61D43250"/>
    <w:rsid w:val="61D66180"/>
    <w:rsid w:val="61E30662"/>
    <w:rsid w:val="61EB4DA0"/>
    <w:rsid w:val="61F1275E"/>
    <w:rsid w:val="61FE26C5"/>
    <w:rsid w:val="62084E6F"/>
    <w:rsid w:val="620902C1"/>
    <w:rsid w:val="620A7485"/>
    <w:rsid w:val="620E53F5"/>
    <w:rsid w:val="620F023E"/>
    <w:rsid w:val="621042DE"/>
    <w:rsid w:val="62252F4B"/>
    <w:rsid w:val="622803A7"/>
    <w:rsid w:val="622A5C73"/>
    <w:rsid w:val="622C2CE3"/>
    <w:rsid w:val="62390C6E"/>
    <w:rsid w:val="623A1223"/>
    <w:rsid w:val="623C1A49"/>
    <w:rsid w:val="623D1AB0"/>
    <w:rsid w:val="62462788"/>
    <w:rsid w:val="624638AC"/>
    <w:rsid w:val="6247731A"/>
    <w:rsid w:val="624A7716"/>
    <w:rsid w:val="624B30B0"/>
    <w:rsid w:val="624C6A8F"/>
    <w:rsid w:val="624D4EB3"/>
    <w:rsid w:val="625829E1"/>
    <w:rsid w:val="625A5690"/>
    <w:rsid w:val="6263390C"/>
    <w:rsid w:val="62662018"/>
    <w:rsid w:val="626670DA"/>
    <w:rsid w:val="626B6257"/>
    <w:rsid w:val="626B6E25"/>
    <w:rsid w:val="627528ED"/>
    <w:rsid w:val="627658FA"/>
    <w:rsid w:val="627666FF"/>
    <w:rsid w:val="627C0E01"/>
    <w:rsid w:val="627E4DC7"/>
    <w:rsid w:val="628136AC"/>
    <w:rsid w:val="62825533"/>
    <w:rsid w:val="6283706E"/>
    <w:rsid w:val="628431D1"/>
    <w:rsid w:val="62896DA9"/>
    <w:rsid w:val="628B2D97"/>
    <w:rsid w:val="628B51FF"/>
    <w:rsid w:val="628E73A1"/>
    <w:rsid w:val="62970423"/>
    <w:rsid w:val="62A158CB"/>
    <w:rsid w:val="62A50DDC"/>
    <w:rsid w:val="62A73007"/>
    <w:rsid w:val="62A96AD4"/>
    <w:rsid w:val="62AD26C9"/>
    <w:rsid w:val="62AD5A21"/>
    <w:rsid w:val="62AF2A88"/>
    <w:rsid w:val="62B20288"/>
    <w:rsid w:val="62B761B0"/>
    <w:rsid w:val="62BD7709"/>
    <w:rsid w:val="62BF3DA2"/>
    <w:rsid w:val="62C9714A"/>
    <w:rsid w:val="62CA33C4"/>
    <w:rsid w:val="62CA5188"/>
    <w:rsid w:val="62CB225C"/>
    <w:rsid w:val="62CB64EE"/>
    <w:rsid w:val="62CE02E9"/>
    <w:rsid w:val="62CE12DB"/>
    <w:rsid w:val="62D35E56"/>
    <w:rsid w:val="62D515C5"/>
    <w:rsid w:val="62D63D9E"/>
    <w:rsid w:val="62DA35A1"/>
    <w:rsid w:val="62DB3AEF"/>
    <w:rsid w:val="62DE30E7"/>
    <w:rsid w:val="62DF17D0"/>
    <w:rsid w:val="62E713AB"/>
    <w:rsid w:val="62F14510"/>
    <w:rsid w:val="62FE2102"/>
    <w:rsid w:val="6306017C"/>
    <w:rsid w:val="630908EA"/>
    <w:rsid w:val="630F21FB"/>
    <w:rsid w:val="63131967"/>
    <w:rsid w:val="63132FBE"/>
    <w:rsid w:val="63146895"/>
    <w:rsid w:val="631D7521"/>
    <w:rsid w:val="632041A0"/>
    <w:rsid w:val="632104D1"/>
    <w:rsid w:val="63247F09"/>
    <w:rsid w:val="632D2571"/>
    <w:rsid w:val="632D4608"/>
    <w:rsid w:val="632D6A0B"/>
    <w:rsid w:val="63300DFF"/>
    <w:rsid w:val="6330450A"/>
    <w:rsid w:val="63337A41"/>
    <w:rsid w:val="633B4702"/>
    <w:rsid w:val="633D0970"/>
    <w:rsid w:val="63433EFE"/>
    <w:rsid w:val="63436839"/>
    <w:rsid w:val="6343761F"/>
    <w:rsid w:val="63484C28"/>
    <w:rsid w:val="63514A76"/>
    <w:rsid w:val="635318B3"/>
    <w:rsid w:val="63565A34"/>
    <w:rsid w:val="635742CA"/>
    <w:rsid w:val="63580293"/>
    <w:rsid w:val="636649C5"/>
    <w:rsid w:val="636F28EC"/>
    <w:rsid w:val="63716A7D"/>
    <w:rsid w:val="63722D28"/>
    <w:rsid w:val="63767F51"/>
    <w:rsid w:val="63783824"/>
    <w:rsid w:val="637E37F1"/>
    <w:rsid w:val="63814014"/>
    <w:rsid w:val="63845519"/>
    <w:rsid w:val="638E7353"/>
    <w:rsid w:val="6392035B"/>
    <w:rsid w:val="63974B7F"/>
    <w:rsid w:val="639C4D78"/>
    <w:rsid w:val="639F7DFE"/>
    <w:rsid w:val="63A01FE7"/>
    <w:rsid w:val="63AB7D22"/>
    <w:rsid w:val="63AE3E10"/>
    <w:rsid w:val="63B004F5"/>
    <w:rsid w:val="63BA2310"/>
    <w:rsid w:val="63C54F79"/>
    <w:rsid w:val="63D048BF"/>
    <w:rsid w:val="63D064DE"/>
    <w:rsid w:val="63D07307"/>
    <w:rsid w:val="63D303DF"/>
    <w:rsid w:val="63E16711"/>
    <w:rsid w:val="63E41414"/>
    <w:rsid w:val="63E61662"/>
    <w:rsid w:val="63E83A59"/>
    <w:rsid w:val="63F01085"/>
    <w:rsid w:val="63F24272"/>
    <w:rsid w:val="63FC41BF"/>
    <w:rsid w:val="63FD3108"/>
    <w:rsid w:val="64011719"/>
    <w:rsid w:val="6401649C"/>
    <w:rsid w:val="64035A38"/>
    <w:rsid w:val="64060D39"/>
    <w:rsid w:val="64077AA6"/>
    <w:rsid w:val="64094364"/>
    <w:rsid w:val="640E3E73"/>
    <w:rsid w:val="6410426F"/>
    <w:rsid w:val="64155AA4"/>
    <w:rsid w:val="64170310"/>
    <w:rsid w:val="641F1DCE"/>
    <w:rsid w:val="64220629"/>
    <w:rsid w:val="64253B7A"/>
    <w:rsid w:val="64265F03"/>
    <w:rsid w:val="642A77A1"/>
    <w:rsid w:val="642F016B"/>
    <w:rsid w:val="643028DD"/>
    <w:rsid w:val="643A06AA"/>
    <w:rsid w:val="643E507B"/>
    <w:rsid w:val="6442030C"/>
    <w:rsid w:val="64430863"/>
    <w:rsid w:val="644643AA"/>
    <w:rsid w:val="64464CF7"/>
    <w:rsid w:val="6449299B"/>
    <w:rsid w:val="6449399F"/>
    <w:rsid w:val="644B7717"/>
    <w:rsid w:val="64524A73"/>
    <w:rsid w:val="64552344"/>
    <w:rsid w:val="6459030B"/>
    <w:rsid w:val="645C1924"/>
    <w:rsid w:val="645D40E5"/>
    <w:rsid w:val="645F3B8E"/>
    <w:rsid w:val="646226F4"/>
    <w:rsid w:val="64662D56"/>
    <w:rsid w:val="646B7DB9"/>
    <w:rsid w:val="6470717E"/>
    <w:rsid w:val="6472739A"/>
    <w:rsid w:val="647F3380"/>
    <w:rsid w:val="64820C43"/>
    <w:rsid w:val="64863E5F"/>
    <w:rsid w:val="64864767"/>
    <w:rsid w:val="64893E12"/>
    <w:rsid w:val="648A146E"/>
    <w:rsid w:val="648D1ADE"/>
    <w:rsid w:val="64970BAF"/>
    <w:rsid w:val="649B0C05"/>
    <w:rsid w:val="649B50FF"/>
    <w:rsid w:val="649B697C"/>
    <w:rsid w:val="649F64C6"/>
    <w:rsid w:val="64A00E35"/>
    <w:rsid w:val="64A257DA"/>
    <w:rsid w:val="64A3238B"/>
    <w:rsid w:val="64A36C73"/>
    <w:rsid w:val="64A37553"/>
    <w:rsid w:val="64A60FBC"/>
    <w:rsid w:val="64B02731"/>
    <w:rsid w:val="64B91F65"/>
    <w:rsid w:val="64B97CCB"/>
    <w:rsid w:val="64BA1C4E"/>
    <w:rsid w:val="64BD10AC"/>
    <w:rsid w:val="64C00A08"/>
    <w:rsid w:val="64C250E1"/>
    <w:rsid w:val="64CA08F9"/>
    <w:rsid w:val="64CA5E1E"/>
    <w:rsid w:val="64CB012E"/>
    <w:rsid w:val="64CE2C89"/>
    <w:rsid w:val="64CE58BE"/>
    <w:rsid w:val="64D13FD3"/>
    <w:rsid w:val="64DB2312"/>
    <w:rsid w:val="64DD289C"/>
    <w:rsid w:val="64DD4202"/>
    <w:rsid w:val="64E061F9"/>
    <w:rsid w:val="64E06A55"/>
    <w:rsid w:val="64E2007C"/>
    <w:rsid w:val="64E214C8"/>
    <w:rsid w:val="64E46B58"/>
    <w:rsid w:val="64E5191A"/>
    <w:rsid w:val="64E738E4"/>
    <w:rsid w:val="64E76615"/>
    <w:rsid w:val="64F61546"/>
    <w:rsid w:val="64FC15F9"/>
    <w:rsid w:val="65006754"/>
    <w:rsid w:val="65035BDC"/>
    <w:rsid w:val="65100D89"/>
    <w:rsid w:val="65107279"/>
    <w:rsid w:val="65122CF8"/>
    <w:rsid w:val="651346D9"/>
    <w:rsid w:val="652660BF"/>
    <w:rsid w:val="65293EFC"/>
    <w:rsid w:val="652D0367"/>
    <w:rsid w:val="6531504F"/>
    <w:rsid w:val="65383739"/>
    <w:rsid w:val="653A6258"/>
    <w:rsid w:val="65424FBE"/>
    <w:rsid w:val="65435F22"/>
    <w:rsid w:val="65513266"/>
    <w:rsid w:val="65556AA0"/>
    <w:rsid w:val="655764B4"/>
    <w:rsid w:val="655C0603"/>
    <w:rsid w:val="655F0748"/>
    <w:rsid w:val="65612210"/>
    <w:rsid w:val="656B13A0"/>
    <w:rsid w:val="657158E5"/>
    <w:rsid w:val="65752509"/>
    <w:rsid w:val="657700B4"/>
    <w:rsid w:val="65773C1A"/>
    <w:rsid w:val="657B7270"/>
    <w:rsid w:val="657F0F03"/>
    <w:rsid w:val="658C1F96"/>
    <w:rsid w:val="658F201C"/>
    <w:rsid w:val="659064EA"/>
    <w:rsid w:val="659225BF"/>
    <w:rsid w:val="65934440"/>
    <w:rsid w:val="6593581A"/>
    <w:rsid w:val="65960E66"/>
    <w:rsid w:val="6599503E"/>
    <w:rsid w:val="65A00D21"/>
    <w:rsid w:val="65A067E0"/>
    <w:rsid w:val="65A5391D"/>
    <w:rsid w:val="65B00235"/>
    <w:rsid w:val="65B064C2"/>
    <w:rsid w:val="65BA459E"/>
    <w:rsid w:val="65BF216B"/>
    <w:rsid w:val="65C23A09"/>
    <w:rsid w:val="65C740BD"/>
    <w:rsid w:val="65D00A44"/>
    <w:rsid w:val="65D12B57"/>
    <w:rsid w:val="65D15072"/>
    <w:rsid w:val="65D5310F"/>
    <w:rsid w:val="65DE72BB"/>
    <w:rsid w:val="65EB2144"/>
    <w:rsid w:val="65ED02A0"/>
    <w:rsid w:val="65EF0106"/>
    <w:rsid w:val="65F02CCD"/>
    <w:rsid w:val="65F04A1A"/>
    <w:rsid w:val="65F3651A"/>
    <w:rsid w:val="65F43AD5"/>
    <w:rsid w:val="65F94FCF"/>
    <w:rsid w:val="65FB68C8"/>
    <w:rsid w:val="65FE4197"/>
    <w:rsid w:val="65FE74D7"/>
    <w:rsid w:val="66055EB3"/>
    <w:rsid w:val="6615364B"/>
    <w:rsid w:val="661568C8"/>
    <w:rsid w:val="66186CCC"/>
    <w:rsid w:val="661D35D7"/>
    <w:rsid w:val="661E1587"/>
    <w:rsid w:val="661E50E3"/>
    <w:rsid w:val="661F70AE"/>
    <w:rsid w:val="66251D88"/>
    <w:rsid w:val="662F72F1"/>
    <w:rsid w:val="66345B96"/>
    <w:rsid w:val="663A4455"/>
    <w:rsid w:val="663B089B"/>
    <w:rsid w:val="663D12E2"/>
    <w:rsid w:val="663D56C0"/>
    <w:rsid w:val="66463A30"/>
    <w:rsid w:val="664663E8"/>
    <w:rsid w:val="6648764A"/>
    <w:rsid w:val="66500E54"/>
    <w:rsid w:val="66557471"/>
    <w:rsid w:val="66594A33"/>
    <w:rsid w:val="665B7E4C"/>
    <w:rsid w:val="66633FE3"/>
    <w:rsid w:val="66681C4A"/>
    <w:rsid w:val="666B22F3"/>
    <w:rsid w:val="666B59A2"/>
    <w:rsid w:val="666F593F"/>
    <w:rsid w:val="66775179"/>
    <w:rsid w:val="66780287"/>
    <w:rsid w:val="667C2892"/>
    <w:rsid w:val="667E5BA4"/>
    <w:rsid w:val="667E74E0"/>
    <w:rsid w:val="66805D9E"/>
    <w:rsid w:val="668304E0"/>
    <w:rsid w:val="66881275"/>
    <w:rsid w:val="668B029F"/>
    <w:rsid w:val="668F5DF7"/>
    <w:rsid w:val="66941E50"/>
    <w:rsid w:val="669C425A"/>
    <w:rsid w:val="669F49AB"/>
    <w:rsid w:val="66A022E6"/>
    <w:rsid w:val="66A77DA5"/>
    <w:rsid w:val="66AF1479"/>
    <w:rsid w:val="66B0564E"/>
    <w:rsid w:val="66B878EB"/>
    <w:rsid w:val="66BA454D"/>
    <w:rsid w:val="66BA565F"/>
    <w:rsid w:val="66BB38BE"/>
    <w:rsid w:val="66C06B20"/>
    <w:rsid w:val="66C566CE"/>
    <w:rsid w:val="66C87726"/>
    <w:rsid w:val="66D60A6A"/>
    <w:rsid w:val="66D734E4"/>
    <w:rsid w:val="66D814D2"/>
    <w:rsid w:val="66DF52C0"/>
    <w:rsid w:val="66E3554B"/>
    <w:rsid w:val="66E56993"/>
    <w:rsid w:val="66EC67E7"/>
    <w:rsid w:val="66F135D7"/>
    <w:rsid w:val="66F44096"/>
    <w:rsid w:val="66FB7EE4"/>
    <w:rsid w:val="66FC3AEE"/>
    <w:rsid w:val="67057D72"/>
    <w:rsid w:val="67081D62"/>
    <w:rsid w:val="670E4A09"/>
    <w:rsid w:val="670F0ED0"/>
    <w:rsid w:val="67155967"/>
    <w:rsid w:val="6716400D"/>
    <w:rsid w:val="6717413C"/>
    <w:rsid w:val="671D0FED"/>
    <w:rsid w:val="671D4455"/>
    <w:rsid w:val="67243329"/>
    <w:rsid w:val="67276231"/>
    <w:rsid w:val="672766E0"/>
    <w:rsid w:val="67332E10"/>
    <w:rsid w:val="673D47EF"/>
    <w:rsid w:val="673D77EB"/>
    <w:rsid w:val="673E3563"/>
    <w:rsid w:val="67482F74"/>
    <w:rsid w:val="675344B9"/>
    <w:rsid w:val="675C5196"/>
    <w:rsid w:val="67627200"/>
    <w:rsid w:val="67653849"/>
    <w:rsid w:val="67656933"/>
    <w:rsid w:val="6767553B"/>
    <w:rsid w:val="676C6C02"/>
    <w:rsid w:val="676D53D8"/>
    <w:rsid w:val="676E6D20"/>
    <w:rsid w:val="676F715F"/>
    <w:rsid w:val="6770171E"/>
    <w:rsid w:val="677274D5"/>
    <w:rsid w:val="67736713"/>
    <w:rsid w:val="67780F2C"/>
    <w:rsid w:val="67801DCE"/>
    <w:rsid w:val="6784541A"/>
    <w:rsid w:val="678A61CB"/>
    <w:rsid w:val="679A69EC"/>
    <w:rsid w:val="679B09B6"/>
    <w:rsid w:val="67A14F0D"/>
    <w:rsid w:val="67A250FF"/>
    <w:rsid w:val="67A4621A"/>
    <w:rsid w:val="67AE09C3"/>
    <w:rsid w:val="67B4069F"/>
    <w:rsid w:val="67B50506"/>
    <w:rsid w:val="67B56924"/>
    <w:rsid w:val="67B6759E"/>
    <w:rsid w:val="67B81456"/>
    <w:rsid w:val="67BD11BB"/>
    <w:rsid w:val="67BD20FC"/>
    <w:rsid w:val="67BE5312"/>
    <w:rsid w:val="67C01C6F"/>
    <w:rsid w:val="67C34960"/>
    <w:rsid w:val="67C4715F"/>
    <w:rsid w:val="67C83A95"/>
    <w:rsid w:val="67CB4541"/>
    <w:rsid w:val="67CF2C9B"/>
    <w:rsid w:val="67D3015E"/>
    <w:rsid w:val="67DB4EAE"/>
    <w:rsid w:val="67DD1BB0"/>
    <w:rsid w:val="67E139F1"/>
    <w:rsid w:val="67E32BB7"/>
    <w:rsid w:val="67E708D4"/>
    <w:rsid w:val="67EB4BA4"/>
    <w:rsid w:val="67EC5B5E"/>
    <w:rsid w:val="67ED4BB3"/>
    <w:rsid w:val="67F243F0"/>
    <w:rsid w:val="67FB5F5D"/>
    <w:rsid w:val="680337B9"/>
    <w:rsid w:val="68073211"/>
    <w:rsid w:val="680838D6"/>
    <w:rsid w:val="68091DC3"/>
    <w:rsid w:val="680F3CD7"/>
    <w:rsid w:val="68155852"/>
    <w:rsid w:val="681770D1"/>
    <w:rsid w:val="681A5D6D"/>
    <w:rsid w:val="681C54D7"/>
    <w:rsid w:val="681E420C"/>
    <w:rsid w:val="682823A1"/>
    <w:rsid w:val="682F3245"/>
    <w:rsid w:val="68333D7D"/>
    <w:rsid w:val="68365042"/>
    <w:rsid w:val="683A4F13"/>
    <w:rsid w:val="684843A1"/>
    <w:rsid w:val="68510951"/>
    <w:rsid w:val="68593593"/>
    <w:rsid w:val="685D416B"/>
    <w:rsid w:val="685E1D49"/>
    <w:rsid w:val="68634A47"/>
    <w:rsid w:val="686773D7"/>
    <w:rsid w:val="686F007B"/>
    <w:rsid w:val="68756AC5"/>
    <w:rsid w:val="68762CAC"/>
    <w:rsid w:val="68781485"/>
    <w:rsid w:val="6879238D"/>
    <w:rsid w:val="68795580"/>
    <w:rsid w:val="687C4AB9"/>
    <w:rsid w:val="687F0458"/>
    <w:rsid w:val="688558EE"/>
    <w:rsid w:val="68864A58"/>
    <w:rsid w:val="688E0EF6"/>
    <w:rsid w:val="68992270"/>
    <w:rsid w:val="689A3122"/>
    <w:rsid w:val="68A538F7"/>
    <w:rsid w:val="68A660F5"/>
    <w:rsid w:val="68A86749"/>
    <w:rsid w:val="68AB10F3"/>
    <w:rsid w:val="68B42EF1"/>
    <w:rsid w:val="68B7107E"/>
    <w:rsid w:val="68C301C4"/>
    <w:rsid w:val="68C631CC"/>
    <w:rsid w:val="68C64735"/>
    <w:rsid w:val="68C879FF"/>
    <w:rsid w:val="68CB34F7"/>
    <w:rsid w:val="68DD1A28"/>
    <w:rsid w:val="68E13AA5"/>
    <w:rsid w:val="68F05996"/>
    <w:rsid w:val="68F3211F"/>
    <w:rsid w:val="68F97AD7"/>
    <w:rsid w:val="68FA7FF6"/>
    <w:rsid w:val="68FB6EE0"/>
    <w:rsid w:val="690D5DCA"/>
    <w:rsid w:val="69176F2D"/>
    <w:rsid w:val="691A4468"/>
    <w:rsid w:val="691E16F8"/>
    <w:rsid w:val="69226CB1"/>
    <w:rsid w:val="69260389"/>
    <w:rsid w:val="692E53EB"/>
    <w:rsid w:val="692F6630"/>
    <w:rsid w:val="69396EBD"/>
    <w:rsid w:val="69470B82"/>
    <w:rsid w:val="694926E6"/>
    <w:rsid w:val="694942C2"/>
    <w:rsid w:val="694D0DD3"/>
    <w:rsid w:val="69513A22"/>
    <w:rsid w:val="69566D0B"/>
    <w:rsid w:val="69577EA1"/>
    <w:rsid w:val="695A6D8E"/>
    <w:rsid w:val="695E023C"/>
    <w:rsid w:val="695F31F2"/>
    <w:rsid w:val="695F3E5F"/>
    <w:rsid w:val="69670B4F"/>
    <w:rsid w:val="696A3121"/>
    <w:rsid w:val="697349C9"/>
    <w:rsid w:val="69760043"/>
    <w:rsid w:val="697826FD"/>
    <w:rsid w:val="697D481B"/>
    <w:rsid w:val="697D6AFF"/>
    <w:rsid w:val="697F6E4E"/>
    <w:rsid w:val="69837A7D"/>
    <w:rsid w:val="69854215"/>
    <w:rsid w:val="69870A81"/>
    <w:rsid w:val="69876D06"/>
    <w:rsid w:val="69941122"/>
    <w:rsid w:val="699415E5"/>
    <w:rsid w:val="69944CC3"/>
    <w:rsid w:val="69963155"/>
    <w:rsid w:val="699A4AA9"/>
    <w:rsid w:val="699B2429"/>
    <w:rsid w:val="699C5B6F"/>
    <w:rsid w:val="699E48DB"/>
    <w:rsid w:val="69A245E6"/>
    <w:rsid w:val="69A36F03"/>
    <w:rsid w:val="69A52D52"/>
    <w:rsid w:val="69A70C4E"/>
    <w:rsid w:val="69AA4B37"/>
    <w:rsid w:val="69AE3ADC"/>
    <w:rsid w:val="69B23097"/>
    <w:rsid w:val="69B30178"/>
    <w:rsid w:val="69B3421C"/>
    <w:rsid w:val="69B6643C"/>
    <w:rsid w:val="69B71C33"/>
    <w:rsid w:val="69BB69EB"/>
    <w:rsid w:val="69BD72BC"/>
    <w:rsid w:val="69C011F2"/>
    <w:rsid w:val="69C36A8A"/>
    <w:rsid w:val="69C4096E"/>
    <w:rsid w:val="69C65F53"/>
    <w:rsid w:val="69C73CE4"/>
    <w:rsid w:val="69C922A4"/>
    <w:rsid w:val="69CD1BF9"/>
    <w:rsid w:val="69D66C6A"/>
    <w:rsid w:val="69DA3A17"/>
    <w:rsid w:val="69DA7C47"/>
    <w:rsid w:val="69E351B7"/>
    <w:rsid w:val="69E37235"/>
    <w:rsid w:val="69E46FEA"/>
    <w:rsid w:val="69EB2348"/>
    <w:rsid w:val="69EE1B9A"/>
    <w:rsid w:val="69EF570A"/>
    <w:rsid w:val="69FA04D8"/>
    <w:rsid w:val="69FB676C"/>
    <w:rsid w:val="6A013A80"/>
    <w:rsid w:val="6A0644A0"/>
    <w:rsid w:val="6A0C3482"/>
    <w:rsid w:val="6A1329ED"/>
    <w:rsid w:val="6A272644"/>
    <w:rsid w:val="6A2A1EAF"/>
    <w:rsid w:val="6A2C18DD"/>
    <w:rsid w:val="6A321DDB"/>
    <w:rsid w:val="6A333127"/>
    <w:rsid w:val="6A3D3FA6"/>
    <w:rsid w:val="6A417B72"/>
    <w:rsid w:val="6A44795B"/>
    <w:rsid w:val="6A496FA0"/>
    <w:rsid w:val="6A4F4B9A"/>
    <w:rsid w:val="6A50768F"/>
    <w:rsid w:val="6A5A5D9B"/>
    <w:rsid w:val="6A602877"/>
    <w:rsid w:val="6A6257BB"/>
    <w:rsid w:val="6A6652AB"/>
    <w:rsid w:val="6A670C5E"/>
    <w:rsid w:val="6A6D1C85"/>
    <w:rsid w:val="6A6E23B2"/>
    <w:rsid w:val="6A7061DF"/>
    <w:rsid w:val="6A7224DD"/>
    <w:rsid w:val="6A7C062B"/>
    <w:rsid w:val="6A7C6C05"/>
    <w:rsid w:val="6A80229F"/>
    <w:rsid w:val="6A8A19C6"/>
    <w:rsid w:val="6A921E37"/>
    <w:rsid w:val="6A957A01"/>
    <w:rsid w:val="6A9A0FAA"/>
    <w:rsid w:val="6A9E2C97"/>
    <w:rsid w:val="6AA11BE9"/>
    <w:rsid w:val="6AA61B4B"/>
    <w:rsid w:val="6AB90625"/>
    <w:rsid w:val="6ABB3BC5"/>
    <w:rsid w:val="6ABE4E49"/>
    <w:rsid w:val="6ABF11E0"/>
    <w:rsid w:val="6AC538E2"/>
    <w:rsid w:val="6AC65D4A"/>
    <w:rsid w:val="6ACD7B8A"/>
    <w:rsid w:val="6AD80AFE"/>
    <w:rsid w:val="6ADD07F8"/>
    <w:rsid w:val="6ADE43FC"/>
    <w:rsid w:val="6AE46CE8"/>
    <w:rsid w:val="6AE93C49"/>
    <w:rsid w:val="6AE9572E"/>
    <w:rsid w:val="6AEA723A"/>
    <w:rsid w:val="6AEB3F2D"/>
    <w:rsid w:val="6AEE5800"/>
    <w:rsid w:val="6AF43061"/>
    <w:rsid w:val="6AF45D98"/>
    <w:rsid w:val="6AFC1D19"/>
    <w:rsid w:val="6B044702"/>
    <w:rsid w:val="6B174014"/>
    <w:rsid w:val="6B23319C"/>
    <w:rsid w:val="6B2849D3"/>
    <w:rsid w:val="6B323B0D"/>
    <w:rsid w:val="6B325107"/>
    <w:rsid w:val="6B3730B2"/>
    <w:rsid w:val="6B37527B"/>
    <w:rsid w:val="6B38213D"/>
    <w:rsid w:val="6B3A30A1"/>
    <w:rsid w:val="6B3D425E"/>
    <w:rsid w:val="6B3F1342"/>
    <w:rsid w:val="6B4C1D65"/>
    <w:rsid w:val="6B5336FA"/>
    <w:rsid w:val="6B546BE5"/>
    <w:rsid w:val="6B5517E9"/>
    <w:rsid w:val="6B5B11DC"/>
    <w:rsid w:val="6B5C0882"/>
    <w:rsid w:val="6B646147"/>
    <w:rsid w:val="6B6A4A4A"/>
    <w:rsid w:val="6B6C5D18"/>
    <w:rsid w:val="6B7113D2"/>
    <w:rsid w:val="6B7B0D38"/>
    <w:rsid w:val="6B7E6624"/>
    <w:rsid w:val="6B835922"/>
    <w:rsid w:val="6B87197D"/>
    <w:rsid w:val="6B893311"/>
    <w:rsid w:val="6B8F50D6"/>
    <w:rsid w:val="6B913A1A"/>
    <w:rsid w:val="6B95194C"/>
    <w:rsid w:val="6B9C351B"/>
    <w:rsid w:val="6B9F03FA"/>
    <w:rsid w:val="6BA21395"/>
    <w:rsid w:val="6BA31798"/>
    <w:rsid w:val="6BAB6B36"/>
    <w:rsid w:val="6BAE3645"/>
    <w:rsid w:val="6BAE3952"/>
    <w:rsid w:val="6BBC0934"/>
    <w:rsid w:val="6BBE14D1"/>
    <w:rsid w:val="6BBE2CF1"/>
    <w:rsid w:val="6BCF315F"/>
    <w:rsid w:val="6BD050D2"/>
    <w:rsid w:val="6BD6275D"/>
    <w:rsid w:val="6BDB3A77"/>
    <w:rsid w:val="6BDD77EF"/>
    <w:rsid w:val="6BE35D7C"/>
    <w:rsid w:val="6BEE7EE2"/>
    <w:rsid w:val="6BF30DC0"/>
    <w:rsid w:val="6BF42CAF"/>
    <w:rsid w:val="6BF44304"/>
    <w:rsid w:val="6BF6421F"/>
    <w:rsid w:val="6BF90A99"/>
    <w:rsid w:val="6BFB1AB8"/>
    <w:rsid w:val="6BFB1EEA"/>
    <w:rsid w:val="6BFB4ED9"/>
    <w:rsid w:val="6C001BBF"/>
    <w:rsid w:val="6C025D22"/>
    <w:rsid w:val="6C150CC9"/>
    <w:rsid w:val="6C1571E9"/>
    <w:rsid w:val="6C164AAF"/>
    <w:rsid w:val="6C1E60A9"/>
    <w:rsid w:val="6C210BBC"/>
    <w:rsid w:val="6C2372B9"/>
    <w:rsid w:val="6C335030"/>
    <w:rsid w:val="6C3717B8"/>
    <w:rsid w:val="6C3B0D58"/>
    <w:rsid w:val="6C3D203B"/>
    <w:rsid w:val="6C3E22C3"/>
    <w:rsid w:val="6C400C2E"/>
    <w:rsid w:val="6C402503"/>
    <w:rsid w:val="6C417A46"/>
    <w:rsid w:val="6C474C1A"/>
    <w:rsid w:val="6C4D5A98"/>
    <w:rsid w:val="6C5277C6"/>
    <w:rsid w:val="6C615D2A"/>
    <w:rsid w:val="6C636782"/>
    <w:rsid w:val="6C696A37"/>
    <w:rsid w:val="6C727078"/>
    <w:rsid w:val="6C7812C6"/>
    <w:rsid w:val="6C79188D"/>
    <w:rsid w:val="6C7A2983"/>
    <w:rsid w:val="6C7A4F51"/>
    <w:rsid w:val="6C81461E"/>
    <w:rsid w:val="6C865790"/>
    <w:rsid w:val="6C890970"/>
    <w:rsid w:val="6C8A0754"/>
    <w:rsid w:val="6C93711C"/>
    <w:rsid w:val="6C945F78"/>
    <w:rsid w:val="6C9731AC"/>
    <w:rsid w:val="6CA352A0"/>
    <w:rsid w:val="6CB10504"/>
    <w:rsid w:val="6CB24B73"/>
    <w:rsid w:val="6CB301CA"/>
    <w:rsid w:val="6CB44286"/>
    <w:rsid w:val="6CB66007"/>
    <w:rsid w:val="6CBA0F7C"/>
    <w:rsid w:val="6CBC2C7E"/>
    <w:rsid w:val="6CBD0CF7"/>
    <w:rsid w:val="6CC04577"/>
    <w:rsid w:val="6CC157ED"/>
    <w:rsid w:val="6CC72F43"/>
    <w:rsid w:val="6CC956C1"/>
    <w:rsid w:val="6CCB0044"/>
    <w:rsid w:val="6CD11C06"/>
    <w:rsid w:val="6CD719B2"/>
    <w:rsid w:val="6CD74E84"/>
    <w:rsid w:val="6CD96245"/>
    <w:rsid w:val="6CDC1854"/>
    <w:rsid w:val="6CE051FE"/>
    <w:rsid w:val="6CE73073"/>
    <w:rsid w:val="6CEF3EE5"/>
    <w:rsid w:val="6CF209D7"/>
    <w:rsid w:val="6CF21591"/>
    <w:rsid w:val="6CF90658"/>
    <w:rsid w:val="6CFC5A53"/>
    <w:rsid w:val="6CFE40E4"/>
    <w:rsid w:val="6CFE5C6F"/>
    <w:rsid w:val="6D0112BB"/>
    <w:rsid w:val="6D036C13"/>
    <w:rsid w:val="6D050DAB"/>
    <w:rsid w:val="6D183243"/>
    <w:rsid w:val="6D1A6D4C"/>
    <w:rsid w:val="6D1A78F4"/>
    <w:rsid w:val="6D1B1A93"/>
    <w:rsid w:val="6D24378C"/>
    <w:rsid w:val="6D2C2AB5"/>
    <w:rsid w:val="6D3453DB"/>
    <w:rsid w:val="6D367605"/>
    <w:rsid w:val="6D371181"/>
    <w:rsid w:val="6D4276DD"/>
    <w:rsid w:val="6D4418C4"/>
    <w:rsid w:val="6D451A05"/>
    <w:rsid w:val="6D477409"/>
    <w:rsid w:val="6D495B98"/>
    <w:rsid w:val="6D496A2E"/>
    <w:rsid w:val="6D4A2070"/>
    <w:rsid w:val="6D4C12FC"/>
    <w:rsid w:val="6D4C3AFB"/>
    <w:rsid w:val="6D540597"/>
    <w:rsid w:val="6D5910F7"/>
    <w:rsid w:val="6D5D727E"/>
    <w:rsid w:val="6D6261FE"/>
    <w:rsid w:val="6D682294"/>
    <w:rsid w:val="6D693F8C"/>
    <w:rsid w:val="6D6E43B3"/>
    <w:rsid w:val="6D745CDA"/>
    <w:rsid w:val="6D751106"/>
    <w:rsid w:val="6D7A008E"/>
    <w:rsid w:val="6D7A06F3"/>
    <w:rsid w:val="6D7A60E9"/>
    <w:rsid w:val="6D7D2718"/>
    <w:rsid w:val="6D822745"/>
    <w:rsid w:val="6D823EBE"/>
    <w:rsid w:val="6D857DAF"/>
    <w:rsid w:val="6D8F2D6B"/>
    <w:rsid w:val="6D8F5D2B"/>
    <w:rsid w:val="6D9555B4"/>
    <w:rsid w:val="6D997745"/>
    <w:rsid w:val="6D9D7236"/>
    <w:rsid w:val="6DA43563"/>
    <w:rsid w:val="6DA51372"/>
    <w:rsid w:val="6DA957EF"/>
    <w:rsid w:val="6DB66549"/>
    <w:rsid w:val="6DBB5AB1"/>
    <w:rsid w:val="6DBE3B65"/>
    <w:rsid w:val="6DCA0883"/>
    <w:rsid w:val="6DCC0305"/>
    <w:rsid w:val="6DD552CD"/>
    <w:rsid w:val="6DDF06AB"/>
    <w:rsid w:val="6DE52003"/>
    <w:rsid w:val="6DEB0E53"/>
    <w:rsid w:val="6DEE7A91"/>
    <w:rsid w:val="6DF47B52"/>
    <w:rsid w:val="6DF53D3F"/>
    <w:rsid w:val="6DF86803"/>
    <w:rsid w:val="6DFD6538"/>
    <w:rsid w:val="6E0448E2"/>
    <w:rsid w:val="6E0F026A"/>
    <w:rsid w:val="6E112A39"/>
    <w:rsid w:val="6E143D8F"/>
    <w:rsid w:val="6E144C6B"/>
    <w:rsid w:val="6E182B68"/>
    <w:rsid w:val="6E1E5C2B"/>
    <w:rsid w:val="6E226419"/>
    <w:rsid w:val="6E22773B"/>
    <w:rsid w:val="6E250FD9"/>
    <w:rsid w:val="6E25722B"/>
    <w:rsid w:val="6E273933"/>
    <w:rsid w:val="6E28383C"/>
    <w:rsid w:val="6E296296"/>
    <w:rsid w:val="6E2A0AF7"/>
    <w:rsid w:val="6E2A26A5"/>
    <w:rsid w:val="6E2A7E05"/>
    <w:rsid w:val="6E2F54CF"/>
    <w:rsid w:val="6E360F9D"/>
    <w:rsid w:val="6E3613D0"/>
    <w:rsid w:val="6E364EEB"/>
    <w:rsid w:val="6E3A2AE2"/>
    <w:rsid w:val="6E3A5408"/>
    <w:rsid w:val="6E3E719D"/>
    <w:rsid w:val="6E3E73B8"/>
    <w:rsid w:val="6E432908"/>
    <w:rsid w:val="6E4744C3"/>
    <w:rsid w:val="6E487CC9"/>
    <w:rsid w:val="6E523799"/>
    <w:rsid w:val="6E5673E4"/>
    <w:rsid w:val="6E573933"/>
    <w:rsid w:val="6E5741C5"/>
    <w:rsid w:val="6E5A7D61"/>
    <w:rsid w:val="6E6733A0"/>
    <w:rsid w:val="6E6A76EC"/>
    <w:rsid w:val="6E6C09B6"/>
    <w:rsid w:val="6E701206"/>
    <w:rsid w:val="6E7139D9"/>
    <w:rsid w:val="6E7163A0"/>
    <w:rsid w:val="6E735F26"/>
    <w:rsid w:val="6E7812DD"/>
    <w:rsid w:val="6E783109"/>
    <w:rsid w:val="6E7A0504"/>
    <w:rsid w:val="6E7F6786"/>
    <w:rsid w:val="6E7FBA43"/>
    <w:rsid w:val="6E825C2E"/>
    <w:rsid w:val="6E863862"/>
    <w:rsid w:val="6E96716D"/>
    <w:rsid w:val="6E9E2E3F"/>
    <w:rsid w:val="6E9E634B"/>
    <w:rsid w:val="6EA23D64"/>
    <w:rsid w:val="6EA23E35"/>
    <w:rsid w:val="6EA3511D"/>
    <w:rsid w:val="6EA67655"/>
    <w:rsid w:val="6EC22782"/>
    <w:rsid w:val="6EC2510B"/>
    <w:rsid w:val="6EC6450E"/>
    <w:rsid w:val="6EC701EB"/>
    <w:rsid w:val="6ECE54CB"/>
    <w:rsid w:val="6ED44E58"/>
    <w:rsid w:val="6EDB60E4"/>
    <w:rsid w:val="6EE77B78"/>
    <w:rsid w:val="6EEA27F9"/>
    <w:rsid w:val="6EEB0489"/>
    <w:rsid w:val="6EEC1161"/>
    <w:rsid w:val="6EF4344F"/>
    <w:rsid w:val="6EFB3446"/>
    <w:rsid w:val="6EFC287E"/>
    <w:rsid w:val="6F0648CA"/>
    <w:rsid w:val="6F0657F8"/>
    <w:rsid w:val="6F092565"/>
    <w:rsid w:val="6F1029EB"/>
    <w:rsid w:val="6F104D2A"/>
    <w:rsid w:val="6F1A61D6"/>
    <w:rsid w:val="6F1A7C99"/>
    <w:rsid w:val="6F1E6154"/>
    <w:rsid w:val="6F220790"/>
    <w:rsid w:val="6F26325B"/>
    <w:rsid w:val="6F2A49F1"/>
    <w:rsid w:val="6F364C36"/>
    <w:rsid w:val="6F3B778B"/>
    <w:rsid w:val="6F3E043D"/>
    <w:rsid w:val="6F3F5052"/>
    <w:rsid w:val="6F3F6F1B"/>
    <w:rsid w:val="6F4423AE"/>
    <w:rsid w:val="6F4478EB"/>
    <w:rsid w:val="6F4578F8"/>
    <w:rsid w:val="6F4D1966"/>
    <w:rsid w:val="6F5302EA"/>
    <w:rsid w:val="6F554DEC"/>
    <w:rsid w:val="6F5A293F"/>
    <w:rsid w:val="6F5F2FB3"/>
    <w:rsid w:val="6F66586F"/>
    <w:rsid w:val="6F681F38"/>
    <w:rsid w:val="6F685621"/>
    <w:rsid w:val="6F6C0A24"/>
    <w:rsid w:val="6F7C4DEC"/>
    <w:rsid w:val="6F8A5259"/>
    <w:rsid w:val="6F9100AF"/>
    <w:rsid w:val="6F92653A"/>
    <w:rsid w:val="6F935252"/>
    <w:rsid w:val="6F9553B8"/>
    <w:rsid w:val="6F962C48"/>
    <w:rsid w:val="6F965F44"/>
    <w:rsid w:val="6F995892"/>
    <w:rsid w:val="6F9A1292"/>
    <w:rsid w:val="6F9C3793"/>
    <w:rsid w:val="6F9C4A34"/>
    <w:rsid w:val="6F9D2548"/>
    <w:rsid w:val="6F9E3ED5"/>
    <w:rsid w:val="6F9E7295"/>
    <w:rsid w:val="6F9F6E7C"/>
    <w:rsid w:val="6FA15959"/>
    <w:rsid w:val="6FA27437"/>
    <w:rsid w:val="6FB22D40"/>
    <w:rsid w:val="6FB52D9C"/>
    <w:rsid w:val="6FB645DF"/>
    <w:rsid w:val="6FB74843"/>
    <w:rsid w:val="6FB74F16"/>
    <w:rsid w:val="6FBA3004"/>
    <w:rsid w:val="6FBA7684"/>
    <w:rsid w:val="6FBB61C7"/>
    <w:rsid w:val="6FBD3BBF"/>
    <w:rsid w:val="6FC0545D"/>
    <w:rsid w:val="6FC3278F"/>
    <w:rsid w:val="6FC427B2"/>
    <w:rsid w:val="6FC4452B"/>
    <w:rsid w:val="6FCF0844"/>
    <w:rsid w:val="6FD062D1"/>
    <w:rsid w:val="6FD10010"/>
    <w:rsid w:val="6FD10766"/>
    <w:rsid w:val="6FD53452"/>
    <w:rsid w:val="6FD82CDE"/>
    <w:rsid w:val="6FDD41D0"/>
    <w:rsid w:val="6FEB6237"/>
    <w:rsid w:val="6FED9BE5"/>
    <w:rsid w:val="6FEE4FBF"/>
    <w:rsid w:val="6FF64364"/>
    <w:rsid w:val="6FF73DBB"/>
    <w:rsid w:val="6FF77EFE"/>
    <w:rsid w:val="6FFC3807"/>
    <w:rsid w:val="6FFD13A0"/>
    <w:rsid w:val="6FFD6C0D"/>
    <w:rsid w:val="70001CFE"/>
    <w:rsid w:val="7000553C"/>
    <w:rsid w:val="70052F7C"/>
    <w:rsid w:val="70083AE2"/>
    <w:rsid w:val="700A01BC"/>
    <w:rsid w:val="70111830"/>
    <w:rsid w:val="7016507D"/>
    <w:rsid w:val="701C7296"/>
    <w:rsid w:val="701D28B0"/>
    <w:rsid w:val="70235A75"/>
    <w:rsid w:val="70277B0D"/>
    <w:rsid w:val="702A26B7"/>
    <w:rsid w:val="702A5A5A"/>
    <w:rsid w:val="702D6C2E"/>
    <w:rsid w:val="70301842"/>
    <w:rsid w:val="70313080"/>
    <w:rsid w:val="70351DE3"/>
    <w:rsid w:val="703858E0"/>
    <w:rsid w:val="703A26C6"/>
    <w:rsid w:val="703A3192"/>
    <w:rsid w:val="703C5D2F"/>
    <w:rsid w:val="703E4332"/>
    <w:rsid w:val="703E7447"/>
    <w:rsid w:val="703F7D7E"/>
    <w:rsid w:val="70421A9A"/>
    <w:rsid w:val="70425E72"/>
    <w:rsid w:val="7047792D"/>
    <w:rsid w:val="704A4D27"/>
    <w:rsid w:val="704C0A9F"/>
    <w:rsid w:val="704C418F"/>
    <w:rsid w:val="704D4C43"/>
    <w:rsid w:val="704F058F"/>
    <w:rsid w:val="70534214"/>
    <w:rsid w:val="70560B97"/>
    <w:rsid w:val="70641E67"/>
    <w:rsid w:val="70664A96"/>
    <w:rsid w:val="706879A3"/>
    <w:rsid w:val="706A36CA"/>
    <w:rsid w:val="706C358E"/>
    <w:rsid w:val="707059CD"/>
    <w:rsid w:val="70705EE4"/>
    <w:rsid w:val="70757FE9"/>
    <w:rsid w:val="70814258"/>
    <w:rsid w:val="7086127D"/>
    <w:rsid w:val="7086142A"/>
    <w:rsid w:val="70861D64"/>
    <w:rsid w:val="7086355E"/>
    <w:rsid w:val="708649B5"/>
    <w:rsid w:val="70873158"/>
    <w:rsid w:val="708E2E66"/>
    <w:rsid w:val="708E3DB5"/>
    <w:rsid w:val="70926B1B"/>
    <w:rsid w:val="709337D5"/>
    <w:rsid w:val="70952FDB"/>
    <w:rsid w:val="70967F6C"/>
    <w:rsid w:val="70A20595"/>
    <w:rsid w:val="70A97B71"/>
    <w:rsid w:val="70AB378E"/>
    <w:rsid w:val="70AE6F7D"/>
    <w:rsid w:val="70BA3476"/>
    <w:rsid w:val="70BA3E60"/>
    <w:rsid w:val="70BE7228"/>
    <w:rsid w:val="70C206C3"/>
    <w:rsid w:val="70CB40BA"/>
    <w:rsid w:val="70CC19F4"/>
    <w:rsid w:val="70CC35A8"/>
    <w:rsid w:val="70CC78AC"/>
    <w:rsid w:val="70D30D13"/>
    <w:rsid w:val="70D44907"/>
    <w:rsid w:val="70D45AB4"/>
    <w:rsid w:val="70D6056B"/>
    <w:rsid w:val="70D71928"/>
    <w:rsid w:val="70DA42FD"/>
    <w:rsid w:val="70E92ADC"/>
    <w:rsid w:val="70EB4376"/>
    <w:rsid w:val="70EC5DDE"/>
    <w:rsid w:val="70EE4AA8"/>
    <w:rsid w:val="70EE733D"/>
    <w:rsid w:val="70F50D40"/>
    <w:rsid w:val="70FD276B"/>
    <w:rsid w:val="7100706A"/>
    <w:rsid w:val="710128CD"/>
    <w:rsid w:val="71070572"/>
    <w:rsid w:val="7107272B"/>
    <w:rsid w:val="710D7DAA"/>
    <w:rsid w:val="711200B7"/>
    <w:rsid w:val="71121E60"/>
    <w:rsid w:val="71155335"/>
    <w:rsid w:val="71156985"/>
    <w:rsid w:val="711B5994"/>
    <w:rsid w:val="7123011D"/>
    <w:rsid w:val="71233C41"/>
    <w:rsid w:val="713052F0"/>
    <w:rsid w:val="7136483C"/>
    <w:rsid w:val="71383A80"/>
    <w:rsid w:val="713857AB"/>
    <w:rsid w:val="713B3602"/>
    <w:rsid w:val="713E488C"/>
    <w:rsid w:val="7140463E"/>
    <w:rsid w:val="71405128"/>
    <w:rsid w:val="714326B4"/>
    <w:rsid w:val="714479C8"/>
    <w:rsid w:val="714A4AD8"/>
    <w:rsid w:val="714E0A72"/>
    <w:rsid w:val="714E3680"/>
    <w:rsid w:val="715641AB"/>
    <w:rsid w:val="715A1E4D"/>
    <w:rsid w:val="71645EDC"/>
    <w:rsid w:val="716708C5"/>
    <w:rsid w:val="71677421"/>
    <w:rsid w:val="71686D1F"/>
    <w:rsid w:val="716C33DB"/>
    <w:rsid w:val="71711697"/>
    <w:rsid w:val="71750F69"/>
    <w:rsid w:val="717A0D86"/>
    <w:rsid w:val="71805FAE"/>
    <w:rsid w:val="71837B47"/>
    <w:rsid w:val="71872601"/>
    <w:rsid w:val="718A1021"/>
    <w:rsid w:val="718D79D6"/>
    <w:rsid w:val="71940950"/>
    <w:rsid w:val="71975595"/>
    <w:rsid w:val="71A36AE8"/>
    <w:rsid w:val="71A56DFD"/>
    <w:rsid w:val="71AD73DA"/>
    <w:rsid w:val="71AF56F3"/>
    <w:rsid w:val="71B23418"/>
    <w:rsid w:val="71B41B76"/>
    <w:rsid w:val="71B5042B"/>
    <w:rsid w:val="71BF2C90"/>
    <w:rsid w:val="71C33899"/>
    <w:rsid w:val="71C41AEE"/>
    <w:rsid w:val="71C430A3"/>
    <w:rsid w:val="71C50B09"/>
    <w:rsid w:val="71C679F6"/>
    <w:rsid w:val="71CC0842"/>
    <w:rsid w:val="71CC708E"/>
    <w:rsid w:val="71CF6FD2"/>
    <w:rsid w:val="71D07F6A"/>
    <w:rsid w:val="71DA5AA6"/>
    <w:rsid w:val="71E61C1F"/>
    <w:rsid w:val="71ED0060"/>
    <w:rsid w:val="71EF2547"/>
    <w:rsid w:val="71F504AB"/>
    <w:rsid w:val="71F735B4"/>
    <w:rsid w:val="71F83BBB"/>
    <w:rsid w:val="720A739D"/>
    <w:rsid w:val="720E5DB7"/>
    <w:rsid w:val="721B242A"/>
    <w:rsid w:val="721B4BCD"/>
    <w:rsid w:val="721D6B97"/>
    <w:rsid w:val="721E51E3"/>
    <w:rsid w:val="721F29A9"/>
    <w:rsid w:val="72266C97"/>
    <w:rsid w:val="722F148A"/>
    <w:rsid w:val="72361BD9"/>
    <w:rsid w:val="7241518E"/>
    <w:rsid w:val="724957B7"/>
    <w:rsid w:val="724F1376"/>
    <w:rsid w:val="72505046"/>
    <w:rsid w:val="72525067"/>
    <w:rsid w:val="72536115"/>
    <w:rsid w:val="72570629"/>
    <w:rsid w:val="725B1611"/>
    <w:rsid w:val="725B5564"/>
    <w:rsid w:val="72635C56"/>
    <w:rsid w:val="726D7ED4"/>
    <w:rsid w:val="726E046F"/>
    <w:rsid w:val="72714BDF"/>
    <w:rsid w:val="72775FD7"/>
    <w:rsid w:val="72781C4F"/>
    <w:rsid w:val="72795D86"/>
    <w:rsid w:val="727A6E79"/>
    <w:rsid w:val="727F1216"/>
    <w:rsid w:val="72804629"/>
    <w:rsid w:val="72824C4C"/>
    <w:rsid w:val="72866692"/>
    <w:rsid w:val="72886864"/>
    <w:rsid w:val="728C5978"/>
    <w:rsid w:val="728E3D1A"/>
    <w:rsid w:val="728E53E5"/>
    <w:rsid w:val="72923BB4"/>
    <w:rsid w:val="7295497F"/>
    <w:rsid w:val="7296353E"/>
    <w:rsid w:val="72976AC6"/>
    <w:rsid w:val="72A1311B"/>
    <w:rsid w:val="72A7760F"/>
    <w:rsid w:val="72A77763"/>
    <w:rsid w:val="72A95F46"/>
    <w:rsid w:val="72AA0DDA"/>
    <w:rsid w:val="72AD7B44"/>
    <w:rsid w:val="72B66E7D"/>
    <w:rsid w:val="72B73A4F"/>
    <w:rsid w:val="72BA4583"/>
    <w:rsid w:val="72C314E3"/>
    <w:rsid w:val="72C9466A"/>
    <w:rsid w:val="72CA1004"/>
    <w:rsid w:val="72CB620B"/>
    <w:rsid w:val="72CE0ABB"/>
    <w:rsid w:val="72CE1C3F"/>
    <w:rsid w:val="72D42507"/>
    <w:rsid w:val="72D54996"/>
    <w:rsid w:val="72D660BC"/>
    <w:rsid w:val="72D66DF2"/>
    <w:rsid w:val="72DF3E04"/>
    <w:rsid w:val="72E66DA3"/>
    <w:rsid w:val="72E9020A"/>
    <w:rsid w:val="72F04BCD"/>
    <w:rsid w:val="72F129F4"/>
    <w:rsid w:val="72F16DD2"/>
    <w:rsid w:val="72F65E1E"/>
    <w:rsid w:val="72F845D1"/>
    <w:rsid w:val="72FD1DCF"/>
    <w:rsid w:val="73017AFC"/>
    <w:rsid w:val="73025EB3"/>
    <w:rsid w:val="73085C9A"/>
    <w:rsid w:val="730B7BDB"/>
    <w:rsid w:val="731814DC"/>
    <w:rsid w:val="731B14A6"/>
    <w:rsid w:val="731F693F"/>
    <w:rsid w:val="7328314F"/>
    <w:rsid w:val="732B5146"/>
    <w:rsid w:val="732D105C"/>
    <w:rsid w:val="732F1EFB"/>
    <w:rsid w:val="73304DE5"/>
    <w:rsid w:val="73317DD8"/>
    <w:rsid w:val="733756FF"/>
    <w:rsid w:val="7339475C"/>
    <w:rsid w:val="73396E81"/>
    <w:rsid w:val="73401623"/>
    <w:rsid w:val="73535D10"/>
    <w:rsid w:val="735377FF"/>
    <w:rsid w:val="73543D48"/>
    <w:rsid w:val="735A4135"/>
    <w:rsid w:val="735B353F"/>
    <w:rsid w:val="735C2E4B"/>
    <w:rsid w:val="735D5637"/>
    <w:rsid w:val="736271BC"/>
    <w:rsid w:val="736357C4"/>
    <w:rsid w:val="7364346C"/>
    <w:rsid w:val="73672780"/>
    <w:rsid w:val="73694C63"/>
    <w:rsid w:val="736B40B1"/>
    <w:rsid w:val="736D4FF5"/>
    <w:rsid w:val="73743409"/>
    <w:rsid w:val="73790A01"/>
    <w:rsid w:val="737A254E"/>
    <w:rsid w:val="737C2B7B"/>
    <w:rsid w:val="73813353"/>
    <w:rsid w:val="73813A25"/>
    <w:rsid w:val="73813DBB"/>
    <w:rsid w:val="73871C72"/>
    <w:rsid w:val="738B4AAE"/>
    <w:rsid w:val="73903D4B"/>
    <w:rsid w:val="73964F12"/>
    <w:rsid w:val="739C7F01"/>
    <w:rsid w:val="73A209E7"/>
    <w:rsid w:val="73A2537B"/>
    <w:rsid w:val="73A33A00"/>
    <w:rsid w:val="73A534C5"/>
    <w:rsid w:val="73A54DFC"/>
    <w:rsid w:val="73A657B4"/>
    <w:rsid w:val="73A77042"/>
    <w:rsid w:val="73AD7E27"/>
    <w:rsid w:val="73B2392B"/>
    <w:rsid w:val="73B46580"/>
    <w:rsid w:val="73B5158F"/>
    <w:rsid w:val="73B97F5D"/>
    <w:rsid w:val="73C72B5B"/>
    <w:rsid w:val="73CC4996"/>
    <w:rsid w:val="73DF1CF6"/>
    <w:rsid w:val="73DF582D"/>
    <w:rsid w:val="73E56D49"/>
    <w:rsid w:val="73EF1371"/>
    <w:rsid w:val="73EF4273"/>
    <w:rsid w:val="73F133BE"/>
    <w:rsid w:val="73F4189F"/>
    <w:rsid w:val="73FC39C5"/>
    <w:rsid w:val="73FC53EE"/>
    <w:rsid w:val="74045EB1"/>
    <w:rsid w:val="74070C07"/>
    <w:rsid w:val="74093CAA"/>
    <w:rsid w:val="741144D9"/>
    <w:rsid w:val="741369FE"/>
    <w:rsid w:val="741934DC"/>
    <w:rsid w:val="741C184A"/>
    <w:rsid w:val="74251A54"/>
    <w:rsid w:val="742648BD"/>
    <w:rsid w:val="74271E22"/>
    <w:rsid w:val="74330866"/>
    <w:rsid w:val="743A70BF"/>
    <w:rsid w:val="74411B00"/>
    <w:rsid w:val="744416F6"/>
    <w:rsid w:val="74454679"/>
    <w:rsid w:val="7446048E"/>
    <w:rsid w:val="744719E5"/>
    <w:rsid w:val="74471A90"/>
    <w:rsid w:val="745006E3"/>
    <w:rsid w:val="74505797"/>
    <w:rsid w:val="74506795"/>
    <w:rsid w:val="74520036"/>
    <w:rsid w:val="74520C4D"/>
    <w:rsid w:val="74565BFB"/>
    <w:rsid w:val="745964C3"/>
    <w:rsid w:val="745968EE"/>
    <w:rsid w:val="745C1CB6"/>
    <w:rsid w:val="745D14CD"/>
    <w:rsid w:val="746552D6"/>
    <w:rsid w:val="746C1710"/>
    <w:rsid w:val="746F5255"/>
    <w:rsid w:val="74727416"/>
    <w:rsid w:val="74731A7B"/>
    <w:rsid w:val="74797BAE"/>
    <w:rsid w:val="747E784D"/>
    <w:rsid w:val="74833D0A"/>
    <w:rsid w:val="74883E57"/>
    <w:rsid w:val="748A7EC8"/>
    <w:rsid w:val="7493190A"/>
    <w:rsid w:val="74940C67"/>
    <w:rsid w:val="74946BB3"/>
    <w:rsid w:val="74970F25"/>
    <w:rsid w:val="749967E7"/>
    <w:rsid w:val="749974A2"/>
    <w:rsid w:val="749D49F7"/>
    <w:rsid w:val="749D6306"/>
    <w:rsid w:val="74A04665"/>
    <w:rsid w:val="74A21505"/>
    <w:rsid w:val="74A85BCA"/>
    <w:rsid w:val="74A900C9"/>
    <w:rsid w:val="74AF784E"/>
    <w:rsid w:val="74B0581B"/>
    <w:rsid w:val="74B34EA0"/>
    <w:rsid w:val="74B505F2"/>
    <w:rsid w:val="74B72AE2"/>
    <w:rsid w:val="74BB7BA8"/>
    <w:rsid w:val="74C07671"/>
    <w:rsid w:val="74C239E5"/>
    <w:rsid w:val="74C376CE"/>
    <w:rsid w:val="74C40653"/>
    <w:rsid w:val="74C528A9"/>
    <w:rsid w:val="74C73DBE"/>
    <w:rsid w:val="74C86ED6"/>
    <w:rsid w:val="74C87963"/>
    <w:rsid w:val="74CA33CE"/>
    <w:rsid w:val="74CA55D7"/>
    <w:rsid w:val="74D14126"/>
    <w:rsid w:val="74D86DA5"/>
    <w:rsid w:val="74DD038A"/>
    <w:rsid w:val="74E079D3"/>
    <w:rsid w:val="74F153A7"/>
    <w:rsid w:val="74F42275"/>
    <w:rsid w:val="74F71921"/>
    <w:rsid w:val="74F85416"/>
    <w:rsid w:val="74F91292"/>
    <w:rsid w:val="750A2678"/>
    <w:rsid w:val="750D6E6E"/>
    <w:rsid w:val="7510241E"/>
    <w:rsid w:val="75104791"/>
    <w:rsid w:val="751A26E7"/>
    <w:rsid w:val="751C0808"/>
    <w:rsid w:val="751C5A07"/>
    <w:rsid w:val="751C5B31"/>
    <w:rsid w:val="751D5C63"/>
    <w:rsid w:val="751E4A5E"/>
    <w:rsid w:val="7520380F"/>
    <w:rsid w:val="75235024"/>
    <w:rsid w:val="75265D63"/>
    <w:rsid w:val="75271060"/>
    <w:rsid w:val="752B5127"/>
    <w:rsid w:val="752D4671"/>
    <w:rsid w:val="753423AE"/>
    <w:rsid w:val="7539590B"/>
    <w:rsid w:val="753B0514"/>
    <w:rsid w:val="753B505B"/>
    <w:rsid w:val="75420512"/>
    <w:rsid w:val="75452D90"/>
    <w:rsid w:val="755036B1"/>
    <w:rsid w:val="75535452"/>
    <w:rsid w:val="755521A4"/>
    <w:rsid w:val="755C4923"/>
    <w:rsid w:val="755D4889"/>
    <w:rsid w:val="75664AB3"/>
    <w:rsid w:val="756845CD"/>
    <w:rsid w:val="756A11E9"/>
    <w:rsid w:val="756E3266"/>
    <w:rsid w:val="75733353"/>
    <w:rsid w:val="75750FA1"/>
    <w:rsid w:val="757B1F74"/>
    <w:rsid w:val="75821401"/>
    <w:rsid w:val="75851935"/>
    <w:rsid w:val="75901DEC"/>
    <w:rsid w:val="75915278"/>
    <w:rsid w:val="75925991"/>
    <w:rsid w:val="759334FF"/>
    <w:rsid w:val="759561F3"/>
    <w:rsid w:val="759C2CB2"/>
    <w:rsid w:val="759E4CCE"/>
    <w:rsid w:val="75A3725B"/>
    <w:rsid w:val="75AD6A98"/>
    <w:rsid w:val="75B05A3E"/>
    <w:rsid w:val="75B415C0"/>
    <w:rsid w:val="75B91B53"/>
    <w:rsid w:val="75C77929"/>
    <w:rsid w:val="75C80705"/>
    <w:rsid w:val="75C841E5"/>
    <w:rsid w:val="75D73F22"/>
    <w:rsid w:val="75D9257C"/>
    <w:rsid w:val="75DB213B"/>
    <w:rsid w:val="75DD7FE2"/>
    <w:rsid w:val="75E00B86"/>
    <w:rsid w:val="75E023B5"/>
    <w:rsid w:val="75E2004B"/>
    <w:rsid w:val="75E51033"/>
    <w:rsid w:val="75EF5D3C"/>
    <w:rsid w:val="75F26897"/>
    <w:rsid w:val="75F45E61"/>
    <w:rsid w:val="75FF4788"/>
    <w:rsid w:val="760C1B50"/>
    <w:rsid w:val="7614053C"/>
    <w:rsid w:val="76176021"/>
    <w:rsid w:val="761920DD"/>
    <w:rsid w:val="76195EEA"/>
    <w:rsid w:val="76203CA3"/>
    <w:rsid w:val="76242AEE"/>
    <w:rsid w:val="762A1D46"/>
    <w:rsid w:val="762D3121"/>
    <w:rsid w:val="763102F2"/>
    <w:rsid w:val="763A1013"/>
    <w:rsid w:val="76477C45"/>
    <w:rsid w:val="76500BBD"/>
    <w:rsid w:val="7660235E"/>
    <w:rsid w:val="76612A09"/>
    <w:rsid w:val="76670EF9"/>
    <w:rsid w:val="76760624"/>
    <w:rsid w:val="7676714F"/>
    <w:rsid w:val="767766E2"/>
    <w:rsid w:val="767A55E5"/>
    <w:rsid w:val="767A7314"/>
    <w:rsid w:val="76832D41"/>
    <w:rsid w:val="768371E5"/>
    <w:rsid w:val="76854086"/>
    <w:rsid w:val="768568E9"/>
    <w:rsid w:val="76870A83"/>
    <w:rsid w:val="7687606F"/>
    <w:rsid w:val="768F16E6"/>
    <w:rsid w:val="768F7938"/>
    <w:rsid w:val="769666FB"/>
    <w:rsid w:val="769A7113"/>
    <w:rsid w:val="769B4C10"/>
    <w:rsid w:val="769C7A84"/>
    <w:rsid w:val="769D3E02"/>
    <w:rsid w:val="769E5DCD"/>
    <w:rsid w:val="769F44E3"/>
    <w:rsid w:val="76A636E6"/>
    <w:rsid w:val="76AA4771"/>
    <w:rsid w:val="76AD76ED"/>
    <w:rsid w:val="76BB1B6F"/>
    <w:rsid w:val="76C577FD"/>
    <w:rsid w:val="76CB2DAE"/>
    <w:rsid w:val="76D8502A"/>
    <w:rsid w:val="76DD73BB"/>
    <w:rsid w:val="76E52675"/>
    <w:rsid w:val="76E61C4D"/>
    <w:rsid w:val="76E72953"/>
    <w:rsid w:val="76EF4CE4"/>
    <w:rsid w:val="77016A6F"/>
    <w:rsid w:val="77076144"/>
    <w:rsid w:val="770A53FD"/>
    <w:rsid w:val="770E78A4"/>
    <w:rsid w:val="7717400C"/>
    <w:rsid w:val="77183DD1"/>
    <w:rsid w:val="77194F30"/>
    <w:rsid w:val="77196924"/>
    <w:rsid w:val="77242A3D"/>
    <w:rsid w:val="77302EC9"/>
    <w:rsid w:val="77352491"/>
    <w:rsid w:val="773B4057"/>
    <w:rsid w:val="773E6C3F"/>
    <w:rsid w:val="773F0303"/>
    <w:rsid w:val="774B7D02"/>
    <w:rsid w:val="77590BA2"/>
    <w:rsid w:val="775D0152"/>
    <w:rsid w:val="776648D1"/>
    <w:rsid w:val="776969AD"/>
    <w:rsid w:val="776D5ECB"/>
    <w:rsid w:val="776F3F45"/>
    <w:rsid w:val="77710850"/>
    <w:rsid w:val="77717169"/>
    <w:rsid w:val="77755CCA"/>
    <w:rsid w:val="77756EC5"/>
    <w:rsid w:val="77777A8E"/>
    <w:rsid w:val="777C3BC7"/>
    <w:rsid w:val="77813724"/>
    <w:rsid w:val="77880C29"/>
    <w:rsid w:val="778B1C56"/>
    <w:rsid w:val="77901BB9"/>
    <w:rsid w:val="77904C40"/>
    <w:rsid w:val="77970A1B"/>
    <w:rsid w:val="77997352"/>
    <w:rsid w:val="779F3BAA"/>
    <w:rsid w:val="77A50F7B"/>
    <w:rsid w:val="77A613DD"/>
    <w:rsid w:val="77A92AD6"/>
    <w:rsid w:val="77A94A29"/>
    <w:rsid w:val="77AE7E61"/>
    <w:rsid w:val="77B14C12"/>
    <w:rsid w:val="77B75224"/>
    <w:rsid w:val="77BC475C"/>
    <w:rsid w:val="77BD03E4"/>
    <w:rsid w:val="77C033A1"/>
    <w:rsid w:val="77C22F6B"/>
    <w:rsid w:val="77C60172"/>
    <w:rsid w:val="77C655DB"/>
    <w:rsid w:val="77C841F1"/>
    <w:rsid w:val="77C875A5"/>
    <w:rsid w:val="77CA3583"/>
    <w:rsid w:val="77D00307"/>
    <w:rsid w:val="77D024CC"/>
    <w:rsid w:val="77DD69D4"/>
    <w:rsid w:val="77E12389"/>
    <w:rsid w:val="77E777A4"/>
    <w:rsid w:val="77EC66C1"/>
    <w:rsid w:val="77ED700C"/>
    <w:rsid w:val="77F12F92"/>
    <w:rsid w:val="77F869ED"/>
    <w:rsid w:val="780428A5"/>
    <w:rsid w:val="78051A96"/>
    <w:rsid w:val="780B56E4"/>
    <w:rsid w:val="780E3134"/>
    <w:rsid w:val="781352DE"/>
    <w:rsid w:val="781446D8"/>
    <w:rsid w:val="78145900"/>
    <w:rsid w:val="78156712"/>
    <w:rsid w:val="781D71EE"/>
    <w:rsid w:val="78204444"/>
    <w:rsid w:val="7823439C"/>
    <w:rsid w:val="78397B5B"/>
    <w:rsid w:val="783B0AD1"/>
    <w:rsid w:val="784179CF"/>
    <w:rsid w:val="784752F9"/>
    <w:rsid w:val="784B3589"/>
    <w:rsid w:val="785C1A06"/>
    <w:rsid w:val="785C79B0"/>
    <w:rsid w:val="786035E4"/>
    <w:rsid w:val="787129DB"/>
    <w:rsid w:val="78792102"/>
    <w:rsid w:val="787C4797"/>
    <w:rsid w:val="787F1965"/>
    <w:rsid w:val="78824044"/>
    <w:rsid w:val="78825EC1"/>
    <w:rsid w:val="78826775"/>
    <w:rsid w:val="78886D34"/>
    <w:rsid w:val="788D034B"/>
    <w:rsid w:val="789011E7"/>
    <w:rsid w:val="78927B3B"/>
    <w:rsid w:val="78947CBF"/>
    <w:rsid w:val="78972AD3"/>
    <w:rsid w:val="78990A9E"/>
    <w:rsid w:val="789C1611"/>
    <w:rsid w:val="789E39A0"/>
    <w:rsid w:val="78A43F99"/>
    <w:rsid w:val="78AC10B2"/>
    <w:rsid w:val="78B359CA"/>
    <w:rsid w:val="78B61F23"/>
    <w:rsid w:val="78C00743"/>
    <w:rsid w:val="78C0528C"/>
    <w:rsid w:val="78C44B94"/>
    <w:rsid w:val="78C534E0"/>
    <w:rsid w:val="78C57E4F"/>
    <w:rsid w:val="78C95383"/>
    <w:rsid w:val="78CA2EA9"/>
    <w:rsid w:val="78CE5804"/>
    <w:rsid w:val="78CF0BD5"/>
    <w:rsid w:val="78D20DCD"/>
    <w:rsid w:val="78D30F3C"/>
    <w:rsid w:val="78D459CB"/>
    <w:rsid w:val="78D55218"/>
    <w:rsid w:val="78DD724E"/>
    <w:rsid w:val="78E33D8B"/>
    <w:rsid w:val="78E74FD0"/>
    <w:rsid w:val="78E80B55"/>
    <w:rsid w:val="78E93A95"/>
    <w:rsid w:val="78EB04BE"/>
    <w:rsid w:val="78EC6490"/>
    <w:rsid w:val="78EC657A"/>
    <w:rsid w:val="78ED2683"/>
    <w:rsid w:val="78FB077E"/>
    <w:rsid w:val="78FB7F67"/>
    <w:rsid w:val="790008FC"/>
    <w:rsid w:val="79004B1D"/>
    <w:rsid w:val="790B77C1"/>
    <w:rsid w:val="790E29C1"/>
    <w:rsid w:val="790E3346"/>
    <w:rsid w:val="790E3D88"/>
    <w:rsid w:val="790E6F8A"/>
    <w:rsid w:val="790F1E9E"/>
    <w:rsid w:val="791D66B2"/>
    <w:rsid w:val="791E0AEB"/>
    <w:rsid w:val="791E6EE5"/>
    <w:rsid w:val="79211EA7"/>
    <w:rsid w:val="79226841"/>
    <w:rsid w:val="79297077"/>
    <w:rsid w:val="792A0377"/>
    <w:rsid w:val="792A19F9"/>
    <w:rsid w:val="792D4683"/>
    <w:rsid w:val="792E074A"/>
    <w:rsid w:val="792F019A"/>
    <w:rsid w:val="79312BDD"/>
    <w:rsid w:val="79335961"/>
    <w:rsid w:val="79344977"/>
    <w:rsid w:val="79386376"/>
    <w:rsid w:val="793C0847"/>
    <w:rsid w:val="793D2DD5"/>
    <w:rsid w:val="793F73F3"/>
    <w:rsid w:val="794403E7"/>
    <w:rsid w:val="79440C2E"/>
    <w:rsid w:val="79445970"/>
    <w:rsid w:val="794941B1"/>
    <w:rsid w:val="79562D7B"/>
    <w:rsid w:val="795642FC"/>
    <w:rsid w:val="79565424"/>
    <w:rsid w:val="795B0D47"/>
    <w:rsid w:val="795C62C4"/>
    <w:rsid w:val="796201EC"/>
    <w:rsid w:val="79634C17"/>
    <w:rsid w:val="79646E59"/>
    <w:rsid w:val="796B0780"/>
    <w:rsid w:val="79707B00"/>
    <w:rsid w:val="7973358B"/>
    <w:rsid w:val="797B70D8"/>
    <w:rsid w:val="797C6D57"/>
    <w:rsid w:val="797F25A0"/>
    <w:rsid w:val="79824788"/>
    <w:rsid w:val="798B3DA6"/>
    <w:rsid w:val="798C015E"/>
    <w:rsid w:val="798C15A9"/>
    <w:rsid w:val="798D0461"/>
    <w:rsid w:val="79A269F6"/>
    <w:rsid w:val="79A40A69"/>
    <w:rsid w:val="79A74F98"/>
    <w:rsid w:val="79AE1199"/>
    <w:rsid w:val="79B45A85"/>
    <w:rsid w:val="79B460B1"/>
    <w:rsid w:val="79B82698"/>
    <w:rsid w:val="79BA6E93"/>
    <w:rsid w:val="79BB0725"/>
    <w:rsid w:val="79C51170"/>
    <w:rsid w:val="79C6659D"/>
    <w:rsid w:val="79C773E8"/>
    <w:rsid w:val="79D52755"/>
    <w:rsid w:val="79D52DE1"/>
    <w:rsid w:val="79D928A9"/>
    <w:rsid w:val="79DA03BF"/>
    <w:rsid w:val="79E311D2"/>
    <w:rsid w:val="79E83F42"/>
    <w:rsid w:val="79EB757B"/>
    <w:rsid w:val="79EE103B"/>
    <w:rsid w:val="79F31BC5"/>
    <w:rsid w:val="79F75F79"/>
    <w:rsid w:val="79F86A7E"/>
    <w:rsid w:val="79FB22CF"/>
    <w:rsid w:val="79FD7B61"/>
    <w:rsid w:val="79FF3026"/>
    <w:rsid w:val="7A035B85"/>
    <w:rsid w:val="7A054ACC"/>
    <w:rsid w:val="7A0B093E"/>
    <w:rsid w:val="7A1563A6"/>
    <w:rsid w:val="7A187CD8"/>
    <w:rsid w:val="7A22388F"/>
    <w:rsid w:val="7A247BD1"/>
    <w:rsid w:val="7A28257D"/>
    <w:rsid w:val="7A2B5BC9"/>
    <w:rsid w:val="7A313AFC"/>
    <w:rsid w:val="7A3946F5"/>
    <w:rsid w:val="7A3C2420"/>
    <w:rsid w:val="7A3F1A0B"/>
    <w:rsid w:val="7A4F35B8"/>
    <w:rsid w:val="7A59455C"/>
    <w:rsid w:val="7A605241"/>
    <w:rsid w:val="7A670463"/>
    <w:rsid w:val="7A671E68"/>
    <w:rsid w:val="7A6F043B"/>
    <w:rsid w:val="7A7410CD"/>
    <w:rsid w:val="7A89131E"/>
    <w:rsid w:val="7A8C7709"/>
    <w:rsid w:val="7A917B4C"/>
    <w:rsid w:val="7A940BEB"/>
    <w:rsid w:val="7A947545"/>
    <w:rsid w:val="7AA22C82"/>
    <w:rsid w:val="7AA62891"/>
    <w:rsid w:val="7AA62DE3"/>
    <w:rsid w:val="7AA85890"/>
    <w:rsid w:val="7AAB6941"/>
    <w:rsid w:val="7AAD35CA"/>
    <w:rsid w:val="7AB6436E"/>
    <w:rsid w:val="7AB931D5"/>
    <w:rsid w:val="7ABC066F"/>
    <w:rsid w:val="7AC95077"/>
    <w:rsid w:val="7AD55C32"/>
    <w:rsid w:val="7ADD348D"/>
    <w:rsid w:val="7ADF25BF"/>
    <w:rsid w:val="7AE138E9"/>
    <w:rsid w:val="7AE2679F"/>
    <w:rsid w:val="7AE41F4F"/>
    <w:rsid w:val="7AF10BC1"/>
    <w:rsid w:val="7AF153CF"/>
    <w:rsid w:val="7AFD1314"/>
    <w:rsid w:val="7B0514A9"/>
    <w:rsid w:val="7B051EB3"/>
    <w:rsid w:val="7B0C0482"/>
    <w:rsid w:val="7B0E64AC"/>
    <w:rsid w:val="7B133EE9"/>
    <w:rsid w:val="7B14119C"/>
    <w:rsid w:val="7B142D7B"/>
    <w:rsid w:val="7B14665D"/>
    <w:rsid w:val="7B175F54"/>
    <w:rsid w:val="7B1C2388"/>
    <w:rsid w:val="7B1C3F72"/>
    <w:rsid w:val="7B1E4F24"/>
    <w:rsid w:val="7B2B271A"/>
    <w:rsid w:val="7B401B3C"/>
    <w:rsid w:val="7B4C229B"/>
    <w:rsid w:val="7B4F72E2"/>
    <w:rsid w:val="7B55412C"/>
    <w:rsid w:val="7B56134C"/>
    <w:rsid w:val="7B58479C"/>
    <w:rsid w:val="7B597573"/>
    <w:rsid w:val="7B603B68"/>
    <w:rsid w:val="7B65510B"/>
    <w:rsid w:val="7B686E94"/>
    <w:rsid w:val="7B694B4B"/>
    <w:rsid w:val="7B6D2234"/>
    <w:rsid w:val="7B6D3F64"/>
    <w:rsid w:val="7B767318"/>
    <w:rsid w:val="7B7B3B23"/>
    <w:rsid w:val="7B821819"/>
    <w:rsid w:val="7B845C60"/>
    <w:rsid w:val="7B86504B"/>
    <w:rsid w:val="7B867982"/>
    <w:rsid w:val="7B8C2698"/>
    <w:rsid w:val="7B9039A4"/>
    <w:rsid w:val="7B904D49"/>
    <w:rsid w:val="7B9A6B62"/>
    <w:rsid w:val="7B9C6D7F"/>
    <w:rsid w:val="7BA1696A"/>
    <w:rsid w:val="7BA949E7"/>
    <w:rsid w:val="7BB04744"/>
    <w:rsid w:val="7BB04D58"/>
    <w:rsid w:val="7BB712FF"/>
    <w:rsid w:val="7BBA576D"/>
    <w:rsid w:val="7BBC12AF"/>
    <w:rsid w:val="7BC07BC2"/>
    <w:rsid w:val="7BC25EFD"/>
    <w:rsid w:val="7BC35264"/>
    <w:rsid w:val="7BC41E31"/>
    <w:rsid w:val="7BC765F9"/>
    <w:rsid w:val="7BC93172"/>
    <w:rsid w:val="7BC949FB"/>
    <w:rsid w:val="7BD96492"/>
    <w:rsid w:val="7BDC3B14"/>
    <w:rsid w:val="7BDD3DED"/>
    <w:rsid w:val="7BE10C35"/>
    <w:rsid w:val="7BE2724F"/>
    <w:rsid w:val="7BE31E6E"/>
    <w:rsid w:val="7BE43FBA"/>
    <w:rsid w:val="7BE52A98"/>
    <w:rsid w:val="7BEA455F"/>
    <w:rsid w:val="7BF448A3"/>
    <w:rsid w:val="7BFB03EB"/>
    <w:rsid w:val="7BFE1841"/>
    <w:rsid w:val="7BFF11A8"/>
    <w:rsid w:val="7BFF25A9"/>
    <w:rsid w:val="7C007F71"/>
    <w:rsid w:val="7C010CEF"/>
    <w:rsid w:val="7C022769"/>
    <w:rsid w:val="7C092FF7"/>
    <w:rsid w:val="7C0A0481"/>
    <w:rsid w:val="7C0A1398"/>
    <w:rsid w:val="7C0F4935"/>
    <w:rsid w:val="7C122B9D"/>
    <w:rsid w:val="7C1B5E4D"/>
    <w:rsid w:val="7C1E023C"/>
    <w:rsid w:val="7C2210DC"/>
    <w:rsid w:val="7C283401"/>
    <w:rsid w:val="7C296ADF"/>
    <w:rsid w:val="7C316883"/>
    <w:rsid w:val="7C323851"/>
    <w:rsid w:val="7C400D4F"/>
    <w:rsid w:val="7C42096C"/>
    <w:rsid w:val="7C43544C"/>
    <w:rsid w:val="7C461BCD"/>
    <w:rsid w:val="7C46462B"/>
    <w:rsid w:val="7C4A39BD"/>
    <w:rsid w:val="7C541407"/>
    <w:rsid w:val="7C583FDD"/>
    <w:rsid w:val="7C5A758C"/>
    <w:rsid w:val="7C5C0AF7"/>
    <w:rsid w:val="7C5C703D"/>
    <w:rsid w:val="7C5F3857"/>
    <w:rsid w:val="7C600775"/>
    <w:rsid w:val="7C670F2A"/>
    <w:rsid w:val="7C703D67"/>
    <w:rsid w:val="7C7A4EE7"/>
    <w:rsid w:val="7C82619A"/>
    <w:rsid w:val="7C8644C5"/>
    <w:rsid w:val="7C8742DA"/>
    <w:rsid w:val="7C884EBE"/>
    <w:rsid w:val="7C8D4639"/>
    <w:rsid w:val="7C8F3AD7"/>
    <w:rsid w:val="7C9B353F"/>
    <w:rsid w:val="7CA374CA"/>
    <w:rsid w:val="7CA55554"/>
    <w:rsid w:val="7CA60B91"/>
    <w:rsid w:val="7CA87515"/>
    <w:rsid w:val="7CAE2911"/>
    <w:rsid w:val="7CB053CA"/>
    <w:rsid w:val="7CB4548F"/>
    <w:rsid w:val="7CB4634A"/>
    <w:rsid w:val="7CB559E8"/>
    <w:rsid w:val="7CB62B0D"/>
    <w:rsid w:val="7CB63CA4"/>
    <w:rsid w:val="7CB6505F"/>
    <w:rsid w:val="7CB77BE8"/>
    <w:rsid w:val="7CBC68EE"/>
    <w:rsid w:val="7CBE2D25"/>
    <w:rsid w:val="7CC12815"/>
    <w:rsid w:val="7CC239DD"/>
    <w:rsid w:val="7CC85951"/>
    <w:rsid w:val="7CC97EB6"/>
    <w:rsid w:val="7CD47904"/>
    <w:rsid w:val="7CD662C0"/>
    <w:rsid w:val="7CDA0729"/>
    <w:rsid w:val="7CE54D8C"/>
    <w:rsid w:val="7CE80CD4"/>
    <w:rsid w:val="7CEE00E1"/>
    <w:rsid w:val="7CEF1661"/>
    <w:rsid w:val="7CF67D28"/>
    <w:rsid w:val="7CF76600"/>
    <w:rsid w:val="7D032499"/>
    <w:rsid w:val="7D082907"/>
    <w:rsid w:val="7D0E48E6"/>
    <w:rsid w:val="7D1140FE"/>
    <w:rsid w:val="7D184345"/>
    <w:rsid w:val="7D1F5A91"/>
    <w:rsid w:val="7D240C2A"/>
    <w:rsid w:val="7D24247F"/>
    <w:rsid w:val="7D2537F5"/>
    <w:rsid w:val="7D362D11"/>
    <w:rsid w:val="7D375CB3"/>
    <w:rsid w:val="7D3B649C"/>
    <w:rsid w:val="7D3C160C"/>
    <w:rsid w:val="7D416881"/>
    <w:rsid w:val="7D423082"/>
    <w:rsid w:val="7D435C08"/>
    <w:rsid w:val="7D471660"/>
    <w:rsid w:val="7D5411C5"/>
    <w:rsid w:val="7D5862B7"/>
    <w:rsid w:val="7D62739E"/>
    <w:rsid w:val="7D645D07"/>
    <w:rsid w:val="7D67384E"/>
    <w:rsid w:val="7D6C6432"/>
    <w:rsid w:val="7D6E060A"/>
    <w:rsid w:val="7D6F1F18"/>
    <w:rsid w:val="7D7043E8"/>
    <w:rsid w:val="7D7544FE"/>
    <w:rsid w:val="7D7F6442"/>
    <w:rsid w:val="7D7F6AB7"/>
    <w:rsid w:val="7D801BF2"/>
    <w:rsid w:val="7DA653D5"/>
    <w:rsid w:val="7DA805DC"/>
    <w:rsid w:val="7DA9752F"/>
    <w:rsid w:val="7DA97C98"/>
    <w:rsid w:val="7DAA6B9C"/>
    <w:rsid w:val="7DAB2AAA"/>
    <w:rsid w:val="7DAD7DF9"/>
    <w:rsid w:val="7DAF78F1"/>
    <w:rsid w:val="7DB06B11"/>
    <w:rsid w:val="7DBD4D8A"/>
    <w:rsid w:val="7DBE00EC"/>
    <w:rsid w:val="7DC1185C"/>
    <w:rsid w:val="7DC2021F"/>
    <w:rsid w:val="7DC314FE"/>
    <w:rsid w:val="7DC5211E"/>
    <w:rsid w:val="7DC67CEC"/>
    <w:rsid w:val="7DC80650"/>
    <w:rsid w:val="7DCD3D25"/>
    <w:rsid w:val="7DD50A7B"/>
    <w:rsid w:val="7DDD22F4"/>
    <w:rsid w:val="7DDD2DFA"/>
    <w:rsid w:val="7DE77F98"/>
    <w:rsid w:val="7DE80403"/>
    <w:rsid w:val="7DE8244B"/>
    <w:rsid w:val="7DE93A49"/>
    <w:rsid w:val="7DE95E41"/>
    <w:rsid w:val="7DEE33AF"/>
    <w:rsid w:val="7DF71E72"/>
    <w:rsid w:val="7DF77756"/>
    <w:rsid w:val="7DFA4BA9"/>
    <w:rsid w:val="7E0D5D12"/>
    <w:rsid w:val="7E0E51BE"/>
    <w:rsid w:val="7E15038C"/>
    <w:rsid w:val="7E153516"/>
    <w:rsid w:val="7E175822"/>
    <w:rsid w:val="7E1F1409"/>
    <w:rsid w:val="7E251C71"/>
    <w:rsid w:val="7E260FC6"/>
    <w:rsid w:val="7E292420"/>
    <w:rsid w:val="7E294133"/>
    <w:rsid w:val="7E2B1CE0"/>
    <w:rsid w:val="7E2B6D32"/>
    <w:rsid w:val="7E405E64"/>
    <w:rsid w:val="7E4159BB"/>
    <w:rsid w:val="7E486D4A"/>
    <w:rsid w:val="7E49020A"/>
    <w:rsid w:val="7E4F069C"/>
    <w:rsid w:val="7E527BC8"/>
    <w:rsid w:val="7E54157B"/>
    <w:rsid w:val="7E59016B"/>
    <w:rsid w:val="7E5B01BC"/>
    <w:rsid w:val="7E5B64EF"/>
    <w:rsid w:val="7E5B6A5D"/>
    <w:rsid w:val="7E5F75B0"/>
    <w:rsid w:val="7E617E0B"/>
    <w:rsid w:val="7E627DC8"/>
    <w:rsid w:val="7E6D67B0"/>
    <w:rsid w:val="7E7E2495"/>
    <w:rsid w:val="7E843AFA"/>
    <w:rsid w:val="7E8900A6"/>
    <w:rsid w:val="7E8927BA"/>
    <w:rsid w:val="7E910F68"/>
    <w:rsid w:val="7E933B89"/>
    <w:rsid w:val="7E9479A1"/>
    <w:rsid w:val="7E9B156F"/>
    <w:rsid w:val="7E9F1A9F"/>
    <w:rsid w:val="7EA22A72"/>
    <w:rsid w:val="7EA54642"/>
    <w:rsid w:val="7EA6165F"/>
    <w:rsid w:val="7EA64A66"/>
    <w:rsid w:val="7EA6551A"/>
    <w:rsid w:val="7EB919F5"/>
    <w:rsid w:val="7EC34622"/>
    <w:rsid w:val="7EC37AE3"/>
    <w:rsid w:val="7ECB34D7"/>
    <w:rsid w:val="7ED73438"/>
    <w:rsid w:val="7EDC3936"/>
    <w:rsid w:val="7EDD1548"/>
    <w:rsid w:val="7EDD286E"/>
    <w:rsid w:val="7EE245EF"/>
    <w:rsid w:val="7EE476E5"/>
    <w:rsid w:val="7EE84089"/>
    <w:rsid w:val="7EEC75F6"/>
    <w:rsid w:val="7EED0ED0"/>
    <w:rsid w:val="7EF15B0C"/>
    <w:rsid w:val="7EF35D7F"/>
    <w:rsid w:val="7EF47E8E"/>
    <w:rsid w:val="7EF813B4"/>
    <w:rsid w:val="7F0013D2"/>
    <w:rsid w:val="7F03126D"/>
    <w:rsid w:val="7F037115"/>
    <w:rsid w:val="7F0666D5"/>
    <w:rsid w:val="7F0A34FD"/>
    <w:rsid w:val="7F0C1C1F"/>
    <w:rsid w:val="7F0C7067"/>
    <w:rsid w:val="7F130003"/>
    <w:rsid w:val="7F14478B"/>
    <w:rsid w:val="7F147271"/>
    <w:rsid w:val="7F191B4A"/>
    <w:rsid w:val="7F1A66A7"/>
    <w:rsid w:val="7F1A7708"/>
    <w:rsid w:val="7F1E0F2A"/>
    <w:rsid w:val="7F2E1987"/>
    <w:rsid w:val="7F3161E6"/>
    <w:rsid w:val="7F33193F"/>
    <w:rsid w:val="7F385CCC"/>
    <w:rsid w:val="7F3B240A"/>
    <w:rsid w:val="7F456183"/>
    <w:rsid w:val="7F4734A5"/>
    <w:rsid w:val="7F482D79"/>
    <w:rsid w:val="7F484FC9"/>
    <w:rsid w:val="7F4920B0"/>
    <w:rsid w:val="7F5130ED"/>
    <w:rsid w:val="7F517F3C"/>
    <w:rsid w:val="7F6055AE"/>
    <w:rsid w:val="7F606CDC"/>
    <w:rsid w:val="7F697884"/>
    <w:rsid w:val="7F6C2F0C"/>
    <w:rsid w:val="7F6F47AF"/>
    <w:rsid w:val="7F73059E"/>
    <w:rsid w:val="7F821584"/>
    <w:rsid w:val="7F840255"/>
    <w:rsid w:val="7F8411A7"/>
    <w:rsid w:val="7F8E6620"/>
    <w:rsid w:val="7F8F09A8"/>
    <w:rsid w:val="7F8F7FF4"/>
    <w:rsid w:val="7F961DD2"/>
    <w:rsid w:val="7F96510B"/>
    <w:rsid w:val="7F986213"/>
    <w:rsid w:val="7F9F34F8"/>
    <w:rsid w:val="7FA25453"/>
    <w:rsid w:val="7FA46982"/>
    <w:rsid w:val="7FA55C11"/>
    <w:rsid w:val="7FA56900"/>
    <w:rsid w:val="7FA71CF1"/>
    <w:rsid w:val="7FA75CF2"/>
    <w:rsid w:val="7FAA603A"/>
    <w:rsid w:val="7FAE7080"/>
    <w:rsid w:val="7FB06134"/>
    <w:rsid w:val="7FB14DC3"/>
    <w:rsid w:val="7FB16686"/>
    <w:rsid w:val="7FBC7ABF"/>
    <w:rsid w:val="7FBD65BF"/>
    <w:rsid w:val="7FC05ABF"/>
    <w:rsid w:val="7FC343BC"/>
    <w:rsid w:val="7FC40652"/>
    <w:rsid w:val="7FC84EB2"/>
    <w:rsid w:val="7FC95842"/>
    <w:rsid w:val="7FCE539E"/>
    <w:rsid w:val="7FD11B02"/>
    <w:rsid w:val="7FD27E0A"/>
    <w:rsid w:val="7FDD5BB8"/>
    <w:rsid w:val="7FE42328"/>
    <w:rsid w:val="7FEB0108"/>
    <w:rsid w:val="7FEC5AD1"/>
    <w:rsid w:val="7FF544F1"/>
    <w:rsid w:val="7FF550F9"/>
    <w:rsid w:val="7FF63BD8"/>
    <w:rsid w:val="7FFA231D"/>
    <w:rsid w:val="7FFD2EA0"/>
    <w:rsid w:val="7FFE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CEC0027"/>
  <w15:docId w15:val="{15904AF7-5393-4BEF-B19B-C62D3A556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qFormat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eastAsia="Times New Roman"/>
      <w:color w:val="000000"/>
      <w:sz w:val="24"/>
      <w:szCs w:val="24"/>
      <w:lang w:val="en-A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color w:val="auto"/>
      <w:kern w:val="44"/>
      <w:sz w:val="44"/>
      <w:szCs w:val="44"/>
      <w:lang w:val="zh-CN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/>
      <w:outlineLvl w:val="1"/>
    </w:pPr>
    <w:rPr>
      <w:rFonts w:ascii="宋体" w:hAnsi="宋体"/>
      <w:b/>
      <w:bCs/>
      <w:color w:val="auto"/>
      <w:sz w:val="36"/>
      <w:szCs w:val="36"/>
      <w:lang w:val="en-US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color w:val="auto"/>
      <w:sz w:val="32"/>
      <w:szCs w:val="32"/>
      <w:lang w:val="zh-CN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color w:val="auto"/>
      <w:sz w:val="28"/>
      <w:szCs w:val="28"/>
      <w:lang w:val="zh-CN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80" w:after="290" w:line="376" w:lineRule="auto"/>
      <w:outlineLvl w:val="4"/>
    </w:pPr>
    <w:rPr>
      <w:b/>
      <w:bCs/>
      <w:color w:val="auto"/>
      <w:sz w:val="28"/>
      <w:szCs w:val="28"/>
      <w:lang w:val="zh-CN"/>
    </w:rPr>
  </w:style>
  <w:style w:type="paragraph" w:styleId="6">
    <w:name w:val="heading 6"/>
    <w:basedOn w:val="a"/>
    <w:next w:val="a"/>
    <w:link w:val="60"/>
    <w:uiPriority w:val="9"/>
    <w:qFormat/>
    <w:pPr>
      <w:spacing w:before="559" w:after="559"/>
      <w:outlineLvl w:val="5"/>
    </w:pPr>
    <w:rPr>
      <w:b/>
      <w:bCs/>
      <w:color w:val="auto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Body Text"/>
    <w:basedOn w:val="a"/>
    <w:link w:val="a5"/>
    <w:uiPriority w:val="99"/>
    <w:unhideWhenUsed/>
    <w:qFormat/>
    <w:pPr>
      <w:spacing w:before="100" w:beforeAutospacing="1" w:after="100" w:afterAutospacing="1"/>
    </w:pPr>
    <w:rPr>
      <w:color w:val="auto"/>
      <w:lang w:val="zh-CN"/>
    </w:rPr>
  </w:style>
  <w:style w:type="paragraph" w:styleId="a6">
    <w:name w:val="Plain Text"/>
    <w:basedOn w:val="a"/>
    <w:link w:val="a7"/>
    <w:uiPriority w:val="99"/>
    <w:unhideWhenUsed/>
    <w:qFormat/>
    <w:pPr>
      <w:spacing w:before="100" w:beforeAutospacing="1" w:after="100" w:afterAutospacing="1"/>
    </w:pPr>
    <w:rPr>
      <w:color w:val="auto"/>
      <w:lang w:val="zh-CN"/>
    </w:rPr>
  </w:style>
  <w:style w:type="paragraph" w:styleId="a8">
    <w:name w:val="endnote text"/>
    <w:basedOn w:val="a"/>
    <w:link w:val="a9"/>
    <w:uiPriority w:val="99"/>
    <w:semiHidden/>
    <w:unhideWhenUsed/>
    <w:qFormat/>
    <w:rPr>
      <w:sz w:val="20"/>
      <w:szCs w:val="20"/>
      <w:lang w:val="zh-CN"/>
    </w:rPr>
  </w:style>
  <w:style w:type="paragraph" w:styleId="aa">
    <w:name w:val="Balloon Text"/>
    <w:basedOn w:val="a"/>
    <w:link w:val="ab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c">
    <w:name w:val="footer"/>
    <w:basedOn w:val="a"/>
    <w:link w:val="ad"/>
    <w:unhideWhenUsed/>
    <w:qFormat/>
    <w:pPr>
      <w:tabs>
        <w:tab w:val="center" w:pos="4513"/>
        <w:tab w:val="right" w:pos="9026"/>
      </w:tabs>
    </w:pPr>
  </w:style>
  <w:style w:type="paragraph" w:styleId="ae">
    <w:name w:val="header"/>
    <w:basedOn w:val="a"/>
    <w:link w:val="af"/>
    <w:uiPriority w:val="99"/>
    <w:unhideWhenUsed/>
    <w:qFormat/>
    <w:pPr>
      <w:tabs>
        <w:tab w:val="center" w:pos="4513"/>
        <w:tab w:val="right" w:pos="9026"/>
      </w:tabs>
    </w:pPr>
  </w:style>
  <w:style w:type="paragraph" w:styleId="af0">
    <w:name w:val="footnote text"/>
    <w:basedOn w:val="a"/>
    <w:link w:val="af1"/>
    <w:uiPriority w:val="99"/>
    <w:semiHidden/>
    <w:unhideWhenUsed/>
    <w:qFormat/>
    <w:rPr>
      <w:sz w:val="20"/>
      <w:szCs w:val="20"/>
      <w:lang w:val="zh-CN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/>
      <w:lang w:val="en-US"/>
    </w:rPr>
  </w:style>
  <w:style w:type="paragraph" w:styleId="af2">
    <w:name w:val="Normal (Web)"/>
    <w:basedOn w:val="a"/>
    <w:uiPriority w:val="99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Pr>
      <w:b/>
      <w:bCs/>
    </w:rPr>
  </w:style>
  <w:style w:type="character" w:styleId="af5">
    <w:name w:val="endnote reference"/>
    <w:uiPriority w:val="99"/>
    <w:semiHidden/>
    <w:unhideWhenUsed/>
    <w:qFormat/>
    <w:rPr>
      <w:vertAlign w:val="superscript"/>
    </w:rPr>
  </w:style>
  <w:style w:type="character" w:styleId="af6">
    <w:name w:val="page number"/>
    <w:basedOn w:val="a0"/>
    <w:qFormat/>
  </w:style>
  <w:style w:type="character" w:styleId="af7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8">
    <w:name w:val="Emphasis"/>
    <w:uiPriority w:val="20"/>
    <w:qFormat/>
    <w:rPr>
      <w:i/>
      <w:iCs/>
    </w:rPr>
  </w:style>
  <w:style w:type="character" w:styleId="af9">
    <w:name w:val="Hyperlink"/>
    <w:uiPriority w:val="99"/>
    <w:unhideWhenUsed/>
    <w:qFormat/>
    <w:rPr>
      <w:color w:val="0000FF"/>
      <w:u w:val="single"/>
    </w:rPr>
  </w:style>
  <w:style w:type="character" w:styleId="HTML1">
    <w:name w:val="HTML Cite"/>
    <w:uiPriority w:val="99"/>
    <w:qFormat/>
    <w:rPr>
      <w:i/>
      <w:iCs/>
    </w:rPr>
  </w:style>
  <w:style w:type="character" w:styleId="afa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link w:val="1"/>
    <w:uiPriority w:val="9"/>
    <w:qFormat/>
    <w:rPr>
      <w:rFonts w:ascii="Times New Roman" w:eastAsia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宋体" w:eastAsia="Times New Roman" w:hAnsi="宋体" w:cs="宋体"/>
      <w:b/>
      <w:bCs/>
      <w:sz w:val="36"/>
      <w:szCs w:val="36"/>
      <w:lang w:val="en-US"/>
    </w:rPr>
  </w:style>
  <w:style w:type="character" w:customStyle="1" w:styleId="30">
    <w:name w:val="标题 3 字符"/>
    <w:link w:val="3"/>
    <w:uiPriority w:val="9"/>
    <w:qFormat/>
    <w:rPr>
      <w:rFonts w:ascii="Times New Roman" w:eastAsia="Times New Roman" w:hAnsi="Times New Roman"/>
      <w:b/>
      <w:bCs/>
      <w:sz w:val="32"/>
      <w:szCs w:val="32"/>
    </w:rPr>
  </w:style>
  <w:style w:type="character" w:customStyle="1" w:styleId="40">
    <w:name w:val="标题 4 字符"/>
    <w:link w:val="4"/>
    <w:uiPriority w:val="9"/>
    <w:qFormat/>
    <w:rPr>
      <w:rFonts w:ascii="Arial" w:eastAsia="黑体" w:hAnsi="Arial"/>
      <w:b/>
      <w:bCs/>
      <w:sz w:val="28"/>
      <w:szCs w:val="28"/>
    </w:rPr>
  </w:style>
  <w:style w:type="character" w:customStyle="1" w:styleId="50">
    <w:name w:val="标题 5 字符"/>
    <w:link w:val="5"/>
    <w:uiPriority w:val="9"/>
    <w:qFormat/>
    <w:rPr>
      <w:rFonts w:ascii="Times New Roman" w:eastAsia="Times New Roman" w:hAnsi="Times New Roman"/>
      <w:b/>
      <w:bCs/>
      <w:sz w:val="28"/>
      <w:szCs w:val="28"/>
    </w:rPr>
  </w:style>
  <w:style w:type="character" w:customStyle="1" w:styleId="60">
    <w:name w:val="标题 6 字符"/>
    <w:link w:val="6"/>
    <w:uiPriority w:val="9"/>
    <w:qFormat/>
    <w:rPr>
      <w:rFonts w:ascii="Times New Roman" w:eastAsia="Times New Roman" w:hAnsi="Times New Roman"/>
      <w:b/>
      <w:bCs/>
      <w:sz w:val="24"/>
      <w:szCs w:val="24"/>
    </w:rPr>
  </w:style>
  <w:style w:type="character" w:customStyle="1" w:styleId="af">
    <w:name w:val="页眉 字符"/>
    <w:basedOn w:val="a0"/>
    <w:link w:val="ae"/>
    <w:uiPriority w:val="99"/>
    <w:qFormat/>
  </w:style>
  <w:style w:type="character" w:customStyle="1" w:styleId="ad">
    <w:name w:val="页脚 字符"/>
    <w:basedOn w:val="a0"/>
    <w:link w:val="ac"/>
    <w:qFormat/>
  </w:style>
  <w:style w:type="character" w:customStyle="1" w:styleId="apple-converted-space">
    <w:name w:val="apple-converted-space"/>
    <w:basedOn w:val="a0"/>
    <w:qFormat/>
  </w:style>
  <w:style w:type="character" w:customStyle="1" w:styleId="cmnttxt">
    <w:name w:val="cmnttxt"/>
    <w:basedOn w:val="a0"/>
    <w:qFormat/>
  </w:style>
  <w:style w:type="character" w:customStyle="1" w:styleId="cmntauthor">
    <w:name w:val="cmntauthor"/>
    <w:basedOn w:val="a0"/>
    <w:qFormat/>
  </w:style>
  <w:style w:type="character" w:customStyle="1" w:styleId="no-wrap">
    <w:name w:val="no-wrap"/>
    <w:basedOn w:val="a0"/>
    <w:qFormat/>
  </w:style>
  <w:style w:type="character" w:customStyle="1" w:styleId="at-label">
    <w:name w:val="at-label"/>
    <w:basedOn w:val="a0"/>
    <w:qFormat/>
  </w:style>
  <w:style w:type="character" w:customStyle="1" w:styleId="u-hiddenvisually">
    <w:name w:val="u-hiddenvisually"/>
    <w:basedOn w:val="a0"/>
    <w:qFormat/>
  </w:style>
  <w:style w:type="character" w:customStyle="1" w:styleId="u-hiddeninwideenv">
    <w:name w:val="u-hiddeninwideenv"/>
    <w:basedOn w:val="a0"/>
    <w:qFormat/>
  </w:style>
  <w:style w:type="character" w:customStyle="1" w:styleId="tweetauthor-nameidentity-namecustomisable-highlight">
    <w:name w:val="tweetauthor-name identity-name customisable-highlight"/>
    <w:basedOn w:val="a0"/>
    <w:qFormat/>
  </w:style>
  <w:style w:type="character" w:customStyle="1" w:styleId="tweetauthor-verifiedbadge">
    <w:name w:val="tweetauthor-verifiedbadge"/>
    <w:basedOn w:val="a0"/>
    <w:qFormat/>
  </w:style>
  <w:style w:type="character" w:customStyle="1" w:styleId="tweetauthor-screennameidentity-screenname">
    <w:name w:val="tweetauthor-screenname identity-screenname"/>
    <w:basedOn w:val="a0"/>
    <w:qFormat/>
  </w:style>
  <w:style w:type="character" w:customStyle="1" w:styleId="tweetaction-stat">
    <w:name w:val="tweetaction-stat"/>
    <w:basedOn w:val="a0"/>
    <w:qFormat/>
  </w:style>
  <w:style w:type="character" w:customStyle="1" w:styleId="clmblogo">
    <w:name w:val="clmblogo"/>
    <w:basedOn w:val="a0"/>
    <w:qFormat/>
  </w:style>
  <w:style w:type="character" w:customStyle="1" w:styleId="detailcommentlink">
    <w:name w:val="detail_comment_link"/>
    <w:basedOn w:val="a0"/>
    <w:qFormat/>
  </w:style>
  <w:style w:type="character" w:customStyle="1" w:styleId="z-TopofFormChar">
    <w:name w:val="z-Top of Form Char"/>
    <w:link w:val="z-TopofForm1"/>
    <w:uiPriority w:val="99"/>
    <w:qFormat/>
    <w:rPr>
      <w:rFonts w:ascii="Arial" w:hAnsi="Arial" w:cs="Arial"/>
      <w:vanish/>
      <w:sz w:val="16"/>
      <w:szCs w:val="16"/>
      <w:lang w:val="en-US"/>
    </w:rPr>
  </w:style>
  <w:style w:type="paragraph" w:customStyle="1" w:styleId="z-TopofForm1">
    <w:name w:val="z-Top of Form1"/>
    <w:basedOn w:val="a"/>
    <w:next w:val="a"/>
    <w:link w:val="z-TopofFormChar"/>
    <w:uiPriority w:val="99"/>
    <w:qFormat/>
    <w:pPr>
      <w:pBdr>
        <w:bottom w:val="single" w:sz="6" w:space="1" w:color="auto"/>
      </w:pBdr>
      <w:jc w:val="center"/>
    </w:pPr>
    <w:rPr>
      <w:rFonts w:ascii="Arial" w:eastAsia="宋体" w:hAnsi="Arial"/>
      <w:vanish/>
      <w:color w:val="auto"/>
      <w:sz w:val="16"/>
      <w:szCs w:val="16"/>
      <w:lang w:val="en-US"/>
    </w:rPr>
  </w:style>
  <w:style w:type="character" w:customStyle="1" w:styleId="z-BottomofFormChar">
    <w:name w:val="z-Bottom of Form Char"/>
    <w:link w:val="z-BottomofForm1"/>
    <w:uiPriority w:val="99"/>
    <w:qFormat/>
    <w:rPr>
      <w:rFonts w:ascii="Arial" w:hAnsi="Arial" w:cs="Arial"/>
      <w:vanish/>
      <w:sz w:val="16"/>
      <w:szCs w:val="16"/>
      <w:lang w:val="en-US"/>
    </w:rPr>
  </w:style>
  <w:style w:type="paragraph" w:customStyle="1" w:styleId="z-BottomofForm1">
    <w:name w:val="z-Bottom of Form1"/>
    <w:basedOn w:val="a"/>
    <w:next w:val="a"/>
    <w:link w:val="z-BottomofFormChar"/>
    <w:uiPriority w:val="99"/>
    <w:qFormat/>
    <w:pPr>
      <w:pBdr>
        <w:top w:val="single" w:sz="6" w:space="1" w:color="auto"/>
      </w:pBdr>
      <w:jc w:val="center"/>
    </w:pPr>
    <w:rPr>
      <w:rFonts w:ascii="Arial" w:eastAsia="宋体" w:hAnsi="Arial"/>
      <w:vanish/>
      <w:color w:val="auto"/>
      <w:sz w:val="16"/>
      <w:szCs w:val="16"/>
      <w:lang w:val="en-US"/>
    </w:rPr>
  </w:style>
  <w:style w:type="character" w:customStyle="1" w:styleId="prettylink-prefix">
    <w:name w:val="prettylink-prefix"/>
    <w:basedOn w:val="a0"/>
    <w:qFormat/>
  </w:style>
  <w:style w:type="character" w:customStyle="1" w:styleId="prettylink-value">
    <w:name w:val="prettylink-value"/>
    <w:basedOn w:val="a0"/>
    <w:qFormat/>
  </w:style>
  <w:style w:type="character" w:customStyle="1" w:styleId="vidover">
    <w:name w:val="vidover"/>
    <w:basedOn w:val="a0"/>
    <w:qFormat/>
  </w:style>
  <w:style w:type="character" w:customStyle="1" w:styleId="source">
    <w:name w:val="source"/>
    <w:basedOn w:val="a0"/>
    <w:qFormat/>
  </w:style>
  <w:style w:type="character" w:customStyle="1" w:styleId="ss01">
    <w:name w:val="ss01"/>
    <w:basedOn w:val="a0"/>
    <w:qFormat/>
  </w:style>
  <w:style w:type="character" w:customStyle="1" w:styleId="ss02">
    <w:name w:val="ss02"/>
    <w:basedOn w:val="a0"/>
    <w:qFormat/>
  </w:style>
  <w:style w:type="character" w:customStyle="1" w:styleId="ss03">
    <w:name w:val="ss03"/>
    <w:basedOn w:val="a0"/>
    <w:qFormat/>
  </w:style>
  <w:style w:type="character" w:customStyle="1" w:styleId="ifenglogo2">
    <w:name w:val="ifenglogo2"/>
    <w:basedOn w:val="a0"/>
    <w:qFormat/>
  </w:style>
  <w:style w:type="character" w:customStyle="1" w:styleId="issue-magazine-title">
    <w:name w:val="issue-magazine-title"/>
    <w:basedOn w:val="a0"/>
    <w:qFormat/>
  </w:style>
  <w:style w:type="character" w:customStyle="1" w:styleId="issue-article-category">
    <w:name w:val="issue-article-category"/>
    <w:basedOn w:val="a0"/>
    <w:qFormat/>
  </w:style>
  <w:style w:type="character" w:customStyle="1" w:styleId="ob-unitob-rec-image-container">
    <w:name w:val="ob-unit ob-rec-image-container"/>
    <w:basedOn w:val="a0"/>
    <w:qFormat/>
  </w:style>
  <w:style w:type="character" w:customStyle="1" w:styleId="icon--chevron-right--aftersecondary">
    <w:name w:val="icon--chevron-right--after secondary"/>
    <w:basedOn w:val="a0"/>
    <w:qFormat/>
  </w:style>
  <w:style w:type="character" w:customStyle="1" w:styleId="jwbackground">
    <w:name w:val="jwbackground"/>
    <w:basedOn w:val="a0"/>
    <w:qFormat/>
  </w:style>
  <w:style w:type="character" w:customStyle="1" w:styleId="jwcapleft">
    <w:name w:val="jwcapleft"/>
    <w:basedOn w:val="a0"/>
    <w:qFormat/>
  </w:style>
  <w:style w:type="character" w:customStyle="1" w:styleId="jwplay">
    <w:name w:val="jwplay"/>
    <w:basedOn w:val="a0"/>
    <w:qFormat/>
  </w:style>
  <w:style w:type="character" w:customStyle="1" w:styleId="jwtextjwelapsedjwhidden">
    <w:name w:val="jwtext jwelapsed jwhidden"/>
    <w:basedOn w:val="a0"/>
    <w:qFormat/>
  </w:style>
  <w:style w:type="character" w:customStyle="1" w:styleId="jwtimeslidercapleft">
    <w:name w:val="jwtimeslidercapleft"/>
    <w:basedOn w:val="a0"/>
    <w:qFormat/>
  </w:style>
  <w:style w:type="character" w:customStyle="1" w:styleId="jwrail">
    <w:name w:val="jwrail"/>
    <w:basedOn w:val="a0"/>
    <w:qFormat/>
  </w:style>
  <w:style w:type="character" w:customStyle="1" w:styleId="jwtimesliderrailcapleft">
    <w:name w:val="jwtimesliderrailcapleft"/>
    <w:basedOn w:val="a0"/>
    <w:qFormat/>
  </w:style>
  <w:style w:type="character" w:customStyle="1" w:styleId="jwtimesliderrail">
    <w:name w:val="jwtimesliderrail"/>
    <w:basedOn w:val="a0"/>
    <w:qFormat/>
  </w:style>
  <w:style w:type="character" w:customStyle="1" w:styleId="jwtimesliderrailcaprightjwcapright">
    <w:name w:val="jwtimesliderrailcapright jwcapright"/>
    <w:basedOn w:val="a0"/>
    <w:qFormat/>
  </w:style>
  <w:style w:type="character" w:customStyle="1" w:styleId="jwtimesliderbuffercapleft">
    <w:name w:val="jwtimesliderbuffercapleft"/>
    <w:basedOn w:val="a0"/>
    <w:qFormat/>
  </w:style>
  <w:style w:type="character" w:customStyle="1" w:styleId="jwtimesliderbuffer">
    <w:name w:val="jwtimesliderbuffer"/>
    <w:basedOn w:val="a0"/>
    <w:qFormat/>
  </w:style>
  <w:style w:type="character" w:customStyle="1" w:styleId="jwtimesliderbuffercaprightjwcapright">
    <w:name w:val="jwtimesliderbuffercapright jwcapright"/>
    <w:basedOn w:val="a0"/>
    <w:qFormat/>
  </w:style>
  <w:style w:type="character" w:customStyle="1" w:styleId="jwtimesliderprogresscapleft">
    <w:name w:val="jwtimesliderprogresscapleft"/>
    <w:basedOn w:val="a0"/>
    <w:qFormat/>
  </w:style>
  <w:style w:type="character" w:customStyle="1" w:styleId="jwtimesliderprogress">
    <w:name w:val="jwtimesliderprogress"/>
    <w:basedOn w:val="a0"/>
    <w:qFormat/>
  </w:style>
  <w:style w:type="character" w:customStyle="1" w:styleId="jwtimesliderprogresscaprightjwcapright">
    <w:name w:val="jwtimesliderprogresscapright jwcapright"/>
    <w:basedOn w:val="a0"/>
    <w:qFormat/>
  </w:style>
  <w:style w:type="character" w:customStyle="1" w:styleId="jwtimesliderthumbjwthumb">
    <w:name w:val="jwtimesliderthumb jwthumb"/>
    <w:basedOn w:val="a0"/>
    <w:qFormat/>
  </w:style>
  <w:style w:type="character" w:customStyle="1" w:styleId="jwtimeslidercapright">
    <w:name w:val="jwtimeslidercapright"/>
    <w:basedOn w:val="a0"/>
    <w:qFormat/>
  </w:style>
  <w:style w:type="character" w:customStyle="1" w:styleId="jwtextjwdurationjwhidden">
    <w:name w:val="jwtext jwduration jwhidden"/>
    <w:basedOn w:val="a0"/>
    <w:qFormat/>
  </w:style>
  <w:style w:type="character" w:customStyle="1" w:styleId="jwmute">
    <w:name w:val="jwmute"/>
    <w:basedOn w:val="a0"/>
    <w:qFormat/>
  </w:style>
  <w:style w:type="character" w:customStyle="1" w:styleId="jwvolumehrailcapleft">
    <w:name w:val="jwvolumehrailcapleft"/>
    <w:basedOn w:val="a0"/>
    <w:qFormat/>
  </w:style>
  <w:style w:type="character" w:customStyle="1" w:styleId="jwvolumehrail">
    <w:name w:val="jwvolumehrail"/>
    <w:basedOn w:val="a0"/>
    <w:qFormat/>
  </w:style>
  <w:style w:type="character" w:customStyle="1" w:styleId="jwvolumehrailcaprightjwcapright">
    <w:name w:val="jwvolumehrailcapright jwcapright"/>
    <w:basedOn w:val="a0"/>
    <w:qFormat/>
  </w:style>
  <w:style w:type="character" w:customStyle="1" w:styleId="jwvolumehprogresscapleft">
    <w:name w:val="jwvolumehprogresscapleft"/>
    <w:basedOn w:val="a0"/>
    <w:qFormat/>
  </w:style>
  <w:style w:type="character" w:customStyle="1" w:styleId="jwvolumehprogress">
    <w:name w:val="jwvolumehprogress"/>
    <w:basedOn w:val="a0"/>
    <w:qFormat/>
  </w:style>
  <w:style w:type="character" w:customStyle="1" w:styleId="jwvolumehprogresscaprightjwcapright">
    <w:name w:val="jwvolumehprogresscapright jwcapright"/>
    <w:basedOn w:val="a0"/>
    <w:qFormat/>
  </w:style>
  <w:style w:type="character" w:customStyle="1" w:styleId="jwcapright">
    <w:name w:val="jwcapright"/>
    <w:basedOn w:val="a0"/>
    <w:qFormat/>
  </w:style>
  <w:style w:type="character" w:customStyle="1" w:styleId="noprint">
    <w:name w:val="noprint"/>
    <w:basedOn w:val="a0"/>
    <w:qFormat/>
  </w:style>
  <w:style w:type="character" w:customStyle="1" w:styleId="article-subtitle">
    <w:name w:val="article-subtitle"/>
    <w:basedOn w:val="a0"/>
    <w:qFormat/>
  </w:style>
  <w:style w:type="character" w:customStyle="1" w:styleId="icon--facebook">
    <w:name w:val="icon--facebook"/>
    <w:basedOn w:val="a0"/>
    <w:qFormat/>
  </w:style>
  <w:style w:type="character" w:customStyle="1" w:styleId="socialtext">
    <w:name w:val="social__text"/>
    <w:basedOn w:val="a0"/>
    <w:qFormat/>
  </w:style>
  <w:style w:type="character" w:customStyle="1" w:styleId="icon--twitter">
    <w:name w:val="icon--twitter"/>
    <w:basedOn w:val="a0"/>
    <w:qFormat/>
  </w:style>
  <w:style w:type="character" w:customStyle="1" w:styleId="icon--pinterest">
    <w:name w:val="icon--pinterest"/>
    <w:basedOn w:val="a0"/>
    <w:qFormat/>
  </w:style>
  <w:style w:type="character" w:customStyle="1" w:styleId="icon--link">
    <w:name w:val="icon--link"/>
    <w:basedOn w:val="a0"/>
    <w:qFormat/>
  </w:style>
  <w:style w:type="character" w:customStyle="1" w:styleId="is-updating3">
    <w:name w:val="is-updating3"/>
    <w:qFormat/>
  </w:style>
  <w:style w:type="character" w:customStyle="1" w:styleId="icon--chevron-right--after">
    <w:name w:val="icon--chevron-right--after"/>
    <w:qFormat/>
  </w:style>
  <w:style w:type="character" w:customStyle="1" w:styleId="icon--chevron-down3">
    <w:name w:val="icon--chevron-down3"/>
    <w:qFormat/>
  </w:style>
  <w:style w:type="character" w:customStyle="1" w:styleId="a7">
    <w:name w:val="纯文本 字符"/>
    <w:link w:val="a6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character" w:customStyle="1" w:styleId="st1">
    <w:name w:val="st1"/>
    <w:qFormat/>
  </w:style>
  <w:style w:type="character" w:customStyle="1" w:styleId="a5">
    <w:name w:val="正文文本 字符"/>
    <w:link w:val="a4"/>
    <w:uiPriority w:val="99"/>
    <w:semiHidden/>
    <w:qFormat/>
    <w:rPr>
      <w:rFonts w:ascii="Times New Roman" w:eastAsia="Times New Roman" w:hAnsi="Times New Roman"/>
      <w:sz w:val="24"/>
      <w:szCs w:val="24"/>
    </w:rPr>
  </w:style>
  <w:style w:type="character" w:customStyle="1" w:styleId="source1">
    <w:name w:val="source1"/>
    <w:qFormat/>
  </w:style>
  <w:style w:type="character" w:customStyle="1" w:styleId="vjs-control-text2">
    <w:name w:val="vjs-control-text2"/>
    <w:qFormat/>
  </w:style>
  <w:style w:type="character" w:customStyle="1" w:styleId="vjs-text-opacity">
    <w:name w:val="vjs-text-opacity"/>
    <w:qFormat/>
  </w:style>
  <w:style w:type="character" w:customStyle="1" w:styleId="vjs-bg-opacity">
    <w:name w:val="vjs-bg-opacity"/>
    <w:qFormat/>
  </w:style>
  <w:style w:type="character" w:customStyle="1" w:styleId="vjs-window-opacity">
    <w:name w:val="vjs-window-opacity"/>
    <w:qFormat/>
  </w:style>
  <w:style w:type="character" w:customStyle="1" w:styleId="bvp-ad-timeelapsed2">
    <w:name w:val="bvp-ad-time__elapsed2"/>
    <w:qFormat/>
  </w:style>
  <w:style w:type="character" w:customStyle="1" w:styleId="bvp-ad-timeduration2">
    <w:name w:val="bvp-ad-time__duration2"/>
    <w:qFormat/>
  </w:style>
  <w:style w:type="character" w:customStyle="1" w:styleId="s2">
    <w:name w:val="s2"/>
    <w:qFormat/>
  </w:style>
  <w:style w:type="character" w:customStyle="1" w:styleId="s1">
    <w:name w:val="s1"/>
    <w:qFormat/>
  </w:style>
  <w:style w:type="character" w:customStyle="1" w:styleId="photo-size">
    <w:name w:val="photo-size"/>
    <w:qFormat/>
  </w:style>
  <w:style w:type="character" w:customStyle="1" w:styleId="photo-size-times">
    <w:name w:val="photo-size-times"/>
    <w:qFormat/>
  </w:style>
  <w:style w:type="character" w:customStyle="1" w:styleId="share-count1">
    <w:name w:val="share-count1"/>
    <w:qFormat/>
  </w:style>
  <w:style w:type="character" w:customStyle="1" w:styleId="photo-size1">
    <w:name w:val="photo-size1"/>
    <w:qFormat/>
    <w:rPr>
      <w:sz w:val="17"/>
      <w:szCs w:val="17"/>
    </w:rPr>
  </w:style>
  <w:style w:type="character" w:customStyle="1" w:styleId="photo-size-times1">
    <w:name w:val="photo-size-times1"/>
    <w:qFormat/>
  </w:style>
  <w:style w:type="character" w:customStyle="1" w:styleId="share-count3">
    <w:name w:val="share-count3"/>
    <w:qFormat/>
    <w:rPr>
      <w:sz w:val="14"/>
      <w:szCs w:val="14"/>
      <w:shd w:val="clear" w:color="auto" w:fill="555555"/>
    </w:rPr>
  </w:style>
  <w:style w:type="character" w:customStyle="1" w:styleId="share-count4">
    <w:name w:val="share-count4"/>
    <w:qFormat/>
  </w:style>
  <w:style w:type="character" w:customStyle="1" w:styleId="photo-size2">
    <w:name w:val="photo-size2"/>
    <w:qFormat/>
    <w:rPr>
      <w:sz w:val="17"/>
      <w:szCs w:val="17"/>
    </w:rPr>
  </w:style>
  <w:style w:type="character" w:customStyle="1" w:styleId="photo-size-times2">
    <w:name w:val="photo-size-times2"/>
    <w:qFormat/>
  </w:style>
  <w:style w:type="character" w:customStyle="1" w:styleId="share-count6">
    <w:name w:val="share-count6"/>
    <w:qFormat/>
    <w:rPr>
      <w:sz w:val="14"/>
      <w:szCs w:val="14"/>
      <w:shd w:val="clear" w:color="auto" w:fill="555555"/>
    </w:rPr>
  </w:style>
  <w:style w:type="character" w:customStyle="1" w:styleId="share-count7">
    <w:name w:val="share-count7"/>
    <w:qFormat/>
  </w:style>
  <w:style w:type="character" w:customStyle="1" w:styleId="photo-size3">
    <w:name w:val="photo-size3"/>
    <w:qFormat/>
    <w:rPr>
      <w:sz w:val="17"/>
      <w:szCs w:val="17"/>
    </w:rPr>
  </w:style>
  <w:style w:type="character" w:customStyle="1" w:styleId="photo-size-times3">
    <w:name w:val="photo-size-times3"/>
    <w:qFormat/>
  </w:style>
  <w:style w:type="character" w:customStyle="1" w:styleId="share-count9">
    <w:name w:val="share-count9"/>
    <w:qFormat/>
    <w:rPr>
      <w:sz w:val="14"/>
      <w:szCs w:val="14"/>
      <w:shd w:val="clear" w:color="auto" w:fill="555555"/>
    </w:rPr>
  </w:style>
  <w:style w:type="character" w:customStyle="1" w:styleId="ob-unit">
    <w:name w:val="ob-unit"/>
    <w:qFormat/>
  </w:style>
  <w:style w:type="character" w:customStyle="1" w:styleId="oblogo">
    <w:name w:val="ob_logo"/>
    <w:qFormat/>
  </w:style>
  <w:style w:type="character" w:customStyle="1" w:styleId="ie-lable4">
    <w:name w:val="ie-lable4"/>
    <w:qFormat/>
  </w:style>
  <w:style w:type="character" w:customStyle="1" w:styleId="jw-captions-text1">
    <w:name w:val="jw-captions-text1"/>
    <w:qFormat/>
    <w:rPr>
      <w:color w:val="FFFFFF"/>
      <w:u w:val="none"/>
      <w:shd w:val="clear" w:color="auto" w:fill="000000"/>
    </w:rPr>
  </w:style>
  <w:style w:type="character" w:customStyle="1" w:styleId="jw-icon25">
    <w:name w:val="jw-icon25"/>
    <w:qFormat/>
    <w:rPr>
      <w:rFonts w:ascii="jw-icons" w:hAnsi="jw-icons" w:hint="default"/>
      <w:shd w:val="clear" w:color="auto" w:fill="auto"/>
    </w:rPr>
  </w:style>
  <w:style w:type="character" w:customStyle="1" w:styleId="jw-sharing-icon4">
    <w:name w:val="jw-sharing-icon4"/>
    <w:qFormat/>
  </w:style>
  <w:style w:type="character" w:customStyle="1" w:styleId="jw-text10">
    <w:name w:val="jw-text10"/>
    <w:qFormat/>
    <w:rPr>
      <w:rFonts w:ascii="Arial" w:hAnsi="Arial" w:cs="Arial" w:hint="default"/>
      <w:color w:val="FFFFFF"/>
      <w:sz w:val="18"/>
      <w:szCs w:val="18"/>
    </w:rPr>
  </w:style>
  <w:style w:type="character" w:customStyle="1" w:styleId="share-count10">
    <w:name w:val="share-count10"/>
    <w:qFormat/>
  </w:style>
  <w:style w:type="character" w:customStyle="1" w:styleId="photo-size4">
    <w:name w:val="photo-size4"/>
    <w:qFormat/>
    <w:rPr>
      <w:sz w:val="17"/>
      <w:szCs w:val="17"/>
    </w:rPr>
  </w:style>
  <w:style w:type="character" w:customStyle="1" w:styleId="photo-size-times4">
    <w:name w:val="photo-size-times4"/>
    <w:qFormat/>
  </w:style>
  <w:style w:type="character" w:customStyle="1" w:styleId="share-count12">
    <w:name w:val="share-count12"/>
    <w:qFormat/>
    <w:rPr>
      <w:sz w:val="14"/>
      <w:szCs w:val="14"/>
      <w:shd w:val="clear" w:color="auto" w:fill="555555"/>
    </w:rPr>
  </w:style>
  <w:style w:type="character" w:customStyle="1" w:styleId="share-count13">
    <w:name w:val="share-count13"/>
    <w:qFormat/>
  </w:style>
  <w:style w:type="character" w:customStyle="1" w:styleId="photo-size5">
    <w:name w:val="photo-size5"/>
    <w:qFormat/>
    <w:rPr>
      <w:sz w:val="17"/>
      <w:szCs w:val="17"/>
    </w:rPr>
  </w:style>
  <w:style w:type="character" w:customStyle="1" w:styleId="photo-size-times5">
    <w:name w:val="photo-size-times5"/>
    <w:qFormat/>
  </w:style>
  <w:style w:type="character" w:customStyle="1" w:styleId="share-count15">
    <w:name w:val="share-count15"/>
    <w:qFormat/>
    <w:rPr>
      <w:sz w:val="14"/>
      <w:szCs w:val="14"/>
      <w:shd w:val="clear" w:color="auto" w:fill="555555"/>
    </w:rPr>
  </w:style>
  <w:style w:type="character" w:customStyle="1" w:styleId="elec-head171">
    <w:name w:val="elec-head171"/>
    <w:qFormat/>
  </w:style>
  <w:style w:type="character" w:customStyle="1" w:styleId="wsj-article-caption-content">
    <w:name w:val="wsj-article-caption-content"/>
    <w:qFormat/>
  </w:style>
  <w:style w:type="character" w:customStyle="1" w:styleId="wsj-article-credit-tag1">
    <w:name w:val="wsj-article-credit-tag1"/>
    <w:qFormat/>
    <w:rPr>
      <w:i/>
      <w:iCs/>
      <w:caps/>
      <w:sz w:val="17"/>
      <w:szCs w:val="17"/>
    </w:rPr>
  </w:style>
  <w:style w:type="character" w:customStyle="1" w:styleId="wsj-article-credit1">
    <w:name w:val="wsj-article-credit1"/>
    <w:qFormat/>
    <w:rPr>
      <w:i/>
      <w:iCs/>
      <w:caps/>
      <w:sz w:val="17"/>
      <w:szCs w:val="17"/>
    </w:rPr>
  </w:style>
  <w:style w:type="character" w:customStyle="1" w:styleId="l-qt9">
    <w:name w:val="l-qt9"/>
    <w:qFormat/>
  </w:style>
  <w:style w:type="character" w:customStyle="1" w:styleId="r-qt9">
    <w:name w:val="r-qt9"/>
    <w:qFormat/>
  </w:style>
  <w:style w:type="character" w:customStyle="1" w:styleId="inset-author9">
    <w:name w:val="inset-author9"/>
    <w:qFormat/>
    <w:rPr>
      <w:rFonts w:ascii="Chronicle SSm" w:hAnsi="Chronicle SSm" w:hint="default"/>
    </w:rPr>
  </w:style>
  <w:style w:type="character" w:customStyle="1" w:styleId="lede-media-imagecredit1">
    <w:name w:val="lede-media-image__credit1"/>
    <w:qFormat/>
    <w:rPr>
      <w:rFonts w:ascii="TiemposTextWeb-RegularItalic" w:hAnsi="TiemposTextWeb-RegularItalic" w:hint="default"/>
      <w:sz w:val="17"/>
      <w:szCs w:val="17"/>
    </w:rPr>
  </w:style>
  <w:style w:type="character" w:customStyle="1" w:styleId="keyword">
    <w:name w:val="keyword"/>
    <w:qFormat/>
  </w:style>
  <w:style w:type="character" w:customStyle="1" w:styleId="newsincontext">
    <w:name w:val="newsincontext"/>
    <w:qFormat/>
  </w:style>
  <w:style w:type="character" w:customStyle="1" w:styleId="rangyselectionboundary">
    <w:name w:val="rangyselectionboundary"/>
    <w:qFormat/>
  </w:style>
  <w:style w:type="character" w:customStyle="1" w:styleId="jwcontrols">
    <w:name w:val="jwcontrols"/>
    <w:qFormat/>
  </w:style>
  <w:style w:type="character" w:customStyle="1" w:styleId="jwprev">
    <w:name w:val="jwprev"/>
    <w:qFormat/>
  </w:style>
  <w:style w:type="character" w:customStyle="1" w:styleId="jwnext">
    <w:name w:val="jwnext"/>
    <w:qFormat/>
  </w:style>
  <w:style w:type="character" w:customStyle="1" w:styleId="jwtext">
    <w:name w:val="jwtext"/>
    <w:qFormat/>
  </w:style>
  <w:style w:type="character" w:customStyle="1" w:styleId="jwtimesliderrailcapright">
    <w:name w:val="jwtimesliderrailcapright"/>
    <w:qFormat/>
  </w:style>
  <w:style w:type="character" w:customStyle="1" w:styleId="jwtimesliderbuffercapright">
    <w:name w:val="jwtimesliderbuffercapright"/>
    <w:qFormat/>
  </w:style>
  <w:style w:type="character" w:customStyle="1" w:styleId="jwtimesliderprogresscapright">
    <w:name w:val="jwtimesliderprogresscapright"/>
    <w:qFormat/>
  </w:style>
  <w:style w:type="character" w:customStyle="1" w:styleId="jwtimesliderthumb">
    <w:name w:val="jwtimesliderthumb"/>
    <w:qFormat/>
  </w:style>
  <w:style w:type="character" w:customStyle="1" w:styleId="jwhd">
    <w:name w:val="jwhd"/>
    <w:qFormat/>
  </w:style>
  <w:style w:type="character" w:customStyle="1" w:styleId="jwcc">
    <w:name w:val="jwcc"/>
    <w:qFormat/>
  </w:style>
  <w:style w:type="character" w:customStyle="1" w:styleId="jwvolumecaptop">
    <w:name w:val="jwvolumecaptop"/>
    <w:qFormat/>
  </w:style>
  <w:style w:type="character" w:customStyle="1" w:styleId="jwvolumerailcaptop">
    <w:name w:val="jwvolumerailcaptop"/>
    <w:qFormat/>
  </w:style>
  <w:style w:type="character" w:customStyle="1" w:styleId="jwvolumerail">
    <w:name w:val="jwvolumerail"/>
    <w:qFormat/>
  </w:style>
  <w:style w:type="character" w:customStyle="1" w:styleId="jwvolumerailcapbottom">
    <w:name w:val="jwvolumerailcapbottom"/>
    <w:qFormat/>
  </w:style>
  <w:style w:type="character" w:customStyle="1" w:styleId="jwvolumeprogresscaptop">
    <w:name w:val="jwvolumeprogresscaptop"/>
    <w:qFormat/>
  </w:style>
  <w:style w:type="character" w:customStyle="1" w:styleId="jwvolumeprogress">
    <w:name w:val="jwvolumeprogress"/>
    <w:qFormat/>
  </w:style>
  <w:style w:type="character" w:customStyle="1" w:styleId="jwvolumeprogresscapbottom">
    <w:name w:val="jwvolumeprogresscapbottom"/>
    <w:qFormat/>
  </w:style>
  <w:style w:type="character" w:customStyle="1" w:styleId="jwvolumethumb">
    <w:name w:val="jwvolumethumb"/>
    <w:qFormat/>
  </w:style>
  <w:style w:type="character" w:customStyle="1" w:styleId="jwvolumecapbottom">
    <w:name w:val="jwvolumecapbottom"/>
    <w:qFormat/>
  </w:style>
  <w:style w:type="character" w:customStyle="1" w:styleId="jwvolumehrailcapright">
    <w:name w:val="jwvolumehrailcapright"/>
    <w:qFormat/>
  </w:style>
  <w:style w:type="character" w:customStyle="1" w:styleId="jwvolumehprogresscapright">
    <w:name w:val="jwvolumehprogresscapright"/>
    <w:qFormat/>
  </w:style>
  <w:style w:type="character" w:customStyle="1" w:styleId="jwcast">
    <w:name w:val="jwcast"/>
    <w:qFormat/>
  </w:style>
  <w:style w:type="character" w:customStyle="1" w:styleId="jwfullscreen">
    <w:name w:val="jwfullscreen"/>
    <w:qFormat/>
  </w:style>
  <w:style w:type="character" w:customStyle="1" w:styleId="shorttext">
    <w:name w:val="short_text"/>
    <w:qFormat/>
  </w:style>
  <w:style w:type="paragraph" w:customStyle="1" w:styleId="slide2">
    <w:name w:val="slide2"/>
    <w:basedOn w:val="a"/>
    <w:qFormat/>
    <w:pPr>
      <w:spacing w:before="100" w:beforeAutospacing="1" w:after="100" w:afterAutospacing="1"/>
    </w:pPr>
  </w:style>
  <w:style w:type="paragraph" w:customStyle="1" w:styleId="jp-relatedposts-items">
    <w:name w:val="jp-relatedposts-items"/>
    <w:basedOn w:val="a"/>
    <w:qFormat/>
    <w:pPr>
      <w:spacing w:before="100" w:beforeAutospacing="1" w:after="100" w:afterAutospacing="1"/>
    </w:pPr>
  </w:style>
  <w:style w:type="paragraph" w:customStyle="1" w:styleId="jw-sharing-textarea">
    <w:name w:val="jw-sharing-textarea"/>
    <w:basedOn w:val="a"/>
    <w:qFormat/>
    <w:pPr>
      <w:spacing w:before="100" w:beforeAutospacing="1" w:after="100" w:afterAutospacing="1"/>
    </w:pPr>
  </w:style>
  <w:style w:type="paragraph" w:customStyle="1" w:styleId="jw-sharing-icon-facebook">
    <w:name w:val="jw-sharing-icon-facebook"/>
    <w:basedOn w:val="a"/>
    <w:qFormat/>
    <w:pPr>
      <w:spacing w:before="100" w:beforeAutospacing="1" w:after="100" w:afterAutospacing="1"/>
    </w:pPr>
  </w:style>
  <w:style w:type="paragraph" w:customStyle="1" w:styleId="jw-dock-image">
    <w:name w:val="jw-dock-image"/>
    <w:basedOn w:val="a"/>
    <w:qFormat/>
    <w:pPr>
      <w:spacing w:before="100" w:beforeAutospacing="1" w:after="100" w:afterAutospacing="1"/>
    </w:pPr>
  </w:style>
  <w:style w:type="paragraph" w:customStyle="1" w:styleId="jw-autostart-mute">
    <w:name w:val="jw-autostart-mute"/>
    <w:basedOn w:val="a"/>
    <w:qFormat/>
    <w:pPr>
      <w:spacing w:before="100" w:beforeAutospacing="1" w:after="100" w:afterAutospacing="1"/>
      <w:jc w:val="center"/>
    </w:pPr>
  </w:style>
  <w:style w:type="paragraph" w:customStyle="1" w:styleId="step1">
    <w:name w:val="step1"/>
    <w:basedOn w:val="a"/>
    <w:qFormat/>
    <w:pPr>
      <w:spacing w:before="100" w:beforeAutospacing="1" w:after="100" w:afterAutospacing="1"/>
    </w:pPr>
  </w:style>
  <w:style w:type="paragraph" w:customStyle="1" w:styleId="bx-next2">
    <w:name w:val="bx-next2"/>
    <w:basedOn w:val="a"/>
    <w:qFormat/>
    <w:pPr>
      <w:spacing w:before="100" w:beforeAutospacing="1" w:after="100" w:afterAutospacing="1"/>
    </w:pPr>
  </w:style>
  <w:style w:type="paragraph" w:customStyle="1" w:styleId="jw-buffer">
    <w:name w:val="jw-buffer"/>
    <w:basedOn w:val="a"/>
    <w:qFormat/>
    <w:pPr>
      <w:spacing w:before="100" w:beforeAutospacing="1" w:after="100" w:afterAutospacing="1"/>
    </w:pPr>
  </w:style>
  <w:style w:type="paragraph" w:customStyle="1" w:styleId="ie-count">
    <w:name w:val="ie-count"/>
    <w:basedOn w:val="a"/>
    <w:qFormat/>
    <w:pPr>
      <w:spacing w:before="100" w:beforeAutospacing="1" w:after="100" w:afterAutospacing="1"/>
    </w:pPr>
  </w:style>
  <w:style w:type="paragraph" w:customStyle="1" w:styleId="jw-related-item-container">
    <w:name w:val="jw-related-item-container"/>
    <w:basedOn w:val="a"/>
    <w:qFormat/>
    <w:pPr>
      <w:spacing w:before="100" w:beforeAutospacing="1" w:after="100" w:afterAutospacing="1"/>
    </w:pPr>
  </w:style>
  <w:style w:type="paragraph" w:customStyle="1" w:styleId="jw-controlbar-right-group">
    <w:name w:val="jw-controlbar-right-group"/>
    <w:basedOn w:val="a"/>
    <w:qFormat/>
    <w:pPr>
      <w:spacing w:before="100" w:beforeAutospacing="1" w:after="100" w:afterAutospacing="1"/>
    </w:pPr>
  </w:style>
  <w:style w:type="paragraph" w:customStyle="1" w:styleId="jw-text">
    <w:name w:val="jw-text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color w:val="FFFFFF"/>
      <w:sz w:val="18"/>
      <w:szCs w:val="18"/>
    </w:rPr>
  </w:style>
  <w:style w:type="paragraph" w:customStyle="1" w:styleId="fe-rightpanel">
    <w:name w:val="fe-rightpanel"/>
    <w:basedOn w:val="a"/>
    <w:qFormat/>
    <w:pPr>
      <w:spacing w:before="100" w:beforeAutospacing="1" w:after="100" w:afterAutospacing="1"/>
      <w:ind w:left="244"/>
    </w:pPr>
  </w:style>
  <w:style w:type="paragraph" w:customStyle="1" w:styleId="jw-dock-button">
    <w:name w:val="jw-dock-button"/>
    <w:basedOn w:val="a"/>
    <w:qFormat/>
    <w:pPr>
      <w:spacing w:before="120" w:after="120"/>
      <w:ind w:left="120" w:right="120"/>
    </w:pPr>
  </w:style>
  <w:style w:type="paragraph" w:customStyle="1" w:styleId="jw-related-item1">
    <w:name w:val="jw-related-item1"/>
    <w:basedOn w:val="a"/>
    <w:qFormat/>
    <w:pPr>
      <w:spacing w:before="100" w:beforeAutospacing="1" w:after="100" w:afterAutospacing="1"/>
    </w:pPr>
  </w:style>
  <w:style w:type="paragraph" w:customStyle="1" w:styleId="custom-sharelia">
    <w:name w:val="custom-share&gt;li&gt;a"/>
    <w:basedOn w:val="a"/>
    <w:qFormat/>
    <w:pPr>
      <w:shd w:val="clear" w:color="auto" w:fill="CCCCCC"/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jw-related-container5">
    <w:name w:val="jw-related-container5"/>
    <w:basedOn w:val="a"/>
    <w:qFormat/>
    <w:pPr>
      <w:spacing w:before="100" w:beforeAutospacing="1" w:after="100" w:afterAutospacing="1"/>
    </w:pPr>
  </w:style>
  <w:style w:type="paragraph" w:customStyle="1" w:styleId="clear-form1">
    <w:name w:val="clear-form1"/>
    <w:basedOn w:val="a"/>
    <w:qFormat/>
    <w:pPr>
      <w:spacing w:before="100" w:beforeAutospacing="1" w:after="100" w:afterAutospacing="1"/>
    </w:pPr>
  </w:style>
  <w:style w:type="paragraph" w:customStyle="1" w:styleId="ie-video-icon1">
    <w:name w:val="ie-video-icon1"/>
    <w:basedOn w:val="a"/>
    <w:qFormat/>
    <w:pPr>
      <w:spacing w:before="100" w:beforeAutospacing="1" w:after="100" w:afterAutospacing="1"/>
    </w:pPr>
  </w:style>
  <w:style w:type="paragraph" w:customStyle="1" w:styleId="likes-text">
    <w:name w:val="likes-text"/>
    <w:basedOn w:val="a"/>
    <w:qFormat/>
    <w:pPr>
      <w:spacing w:before="100" w:beforeAutospacing="1" w:after="100" w:afterAutospacing="1"/>
    </w:pPr>
  </w:style>
  <w:style w:type="paragraph" w:customStyle="1" w:styleId="jw-sharing-icon-link">
    <w:name w:val="jw-sharing-icon-link"/>
    <w:basedOn w:val="a"/>
    <w:qFormat/>
    <w:pPr>
      <w:spacing w:before="100" w:beforeAutospacing="1" w:after="100" w:afterAutospacing="1"/>
    </w:pPr>
  </w:style>
  <w:style w:type="paragraph" w:customStyle="1" w:styleId="jw-related-item-next-up3">
    <w:name w:val="jw-related-item-next-up3"/>
    <w:basedOn w:val="a"/>
    <w:qFormat/>
    <w:pPr>
      <w:spacing w:before="100" w:beforeAutospacing="1" w:after="100" w:afterAutospacing="1"/>
    </w:pPr>
  </w:style>
  <w:style w:type="paragraph" w:customStyle="1" w:styleId="jw-menu">
    <w:name w:val="jw-menu"/>
    <w:basedOn w:val="a"/>
    <w:qFormat/>
  </w:style>
  <w:style w:type="paragraph" w:customStyle="1" w:styleId="jw-nextup-container">
    <w:name w:val="jw-nextup-container"/>
    <w:basedOn w:val="a"/>
    <w:qFormat/>
    <w:pPr>
      <w:jc w:val="right"/>
    </w:pPr>
  </w:style>
  <w:style w:type="paragraph" w:customStyle="1" w:styleId="jp-carousel-buttons">
    <w:name w:val="jp-carousel-buttons"/>
    <w:basedOn w:val="a"/>
    <w:qFormat/>
    <w:pPr>
      <w:pBdr>
        <w:bottom w:val="single" w:sz="6" w:space="6" w:color="222222"/>
      </w:pBdr>
      <w:shd w:val="clear" w:color="auto" w:fill="222222"/>
      <w:spacing w:after="225"/>
      <w:ind w:left="-300" w:right="-300"/>
      <w:jc w:val="center"/>
    </w:pPr>
  </w:style>
  <w:style w:type="paragraph" w:customStyle="1" w:styleId="avatar1">
    <w:name w:val="avatar1"/>
    <w:basedOn w:val="a"/>
    <w:qFormat/>
    <w:pPr>
      <w:ind w:right="300"/>
    </w:pPr>
  </w:style>
  <w:style w:type="paragraph" w:customStyle="1" w:styleId="bx-next1">
    <w:name w:val="bx-next1"/>
    <w:basedOn w:val="a"/>
    <w:qFormat/>
    <w:pPr>
      <w:spacing w:before="100" w:beforeAutospacing="1" w:after="100" w:afterAutospacing="1"/>
      <w:ind w:right="90" w:hanging="14384"/>
    </w:pPr>
  </w:style>
  <w:style w:type="paragraph" w:customStyle="1" w:styleId="jw-related-item-duration2">
    <w:name w:val="jw-related-item-duration2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23"/>
      <w:szCs w:val="23"/>
    </w:rPr>
  </w:style>
  <w:style w:type="paragraph" w:customStyle="1" w:styleId="sd-content">
    <w:name w:val="sd-content"/>
    <w:basedOn w:val="a"/>
    <w:qFormat/>
    <w:pPr>
      <w:spacing w:before="100" w:beforeAutospacing="1" w:after="100" w:afterAutospacing="1"/>
    </w:pPr>
  </w:style>
  <w:style w:type="paragraph" w:customStyle="1" w:styleId="jw-related-item-description">
    <w:name w:val="jw-related-item-description"/>
    <w:basedOn w:val="a"/>
    <w:qFormat/>
    <w:pPr>
      <w:spacing w:before="100" w:beforeAutospacing="1" w:after="100" w:afterAutospacing="1"/>
    </w:pPr>
    <w:rPr>
      <w:vanish/>
      <w:sz w:val="20"/>
      <w:szCs w:val="20"/>
    </w:rPr>
  </w:style>
  <w:style w:type="paragraph" w:customStyle="1" w:styleId="jw-captions-window">
    <w:name w:val="jw-captions-window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p-carousel-slide">
    <w:name w:val="jp-carousel-slide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ie-count-container">
    <w:name w:val="ie-count-container"/>
    <w:basedOn w:val="a"/>
    <w:qFormat/>
    <w:pPr>
      <w:pBdr>
        <w:right w:val="single" w:sz="6" w:space="11" w:color="DBDBDB"/>
      </w:pBdr>
      <w:spacing w:before="100" w:beforeAutospacing="1" w:after="100" w:afterAutospacing="1"/>
      <w:jc w:val="center"/>
      <w:textAlignment w:val="top"/>
    </w:pPr>
    <w:rPr>
      <w:color w:val="333333"/>
    </w:rPr>
  </w:style>
  <w:style w:type="paragraph" w:customStyle="1" w:styleId="jp-carousel-buttons1">
    <w:name w:val="jp-carousel-buttons1"/>
    <w:basedOn w:val="a"/>
    <w:qFormat/>
    <w:pPr>
      <w:pBdr>
        <w:bottom w:val="single" w:sz="6" w:space="6" w:color="F0F0F0"/>
      </w:pBdr>
      <w:shd w:val="clear" w:color="auto" w:fill="F5F5F5"/>
      <w:spacing w:after="225"/>
      <w:ind w:left="-300" w:right="-300"/>
      <w:jc w:val="center"/>
    </w:pPr>
  </w:style>
  <w:style w:type="paragraph" w:customStyle="1" w:styleId="gutter-left">
    <w:name w:val="gutter-left"/>
    <w:basedOn w:val="a"/>
    <w:qFormat/>
    <w:pPr>
      <w:spacing w:before="100" w:beforeAutospacing="1" w:after="100" w:afterAutospacing="1"/>
      <w:ind w:right="7800"/>
    </w:pPr>
  </w:style>
  <w:style w:type="paragraph" w:customStyle="1" w:styleId="jw-skiptext">
    <w:name w:val="jw-skiptext"/>
    <w:basedOn w:val="a"/>
    <w:qFormat/>
    <w:pPr>
      <w:spacing w:before="100" w:beforeAutospacing="1" w:after="100" w:afterAutospacing="1"/>
    </w:pPr>
  </w:style>
  <w:style w:type="paragraph" w:customStyle="1" w:styleId="jw-related-item10">
    <w:name w:val="jw-related-item10"/>
    <w:basedOn w:val="a"/>
    <w:qFormat/>
    <w:pPr>
      <w:spacing w:before="100" w:beforeAutospacing="1" w:after="100" w:afterAutospacing="1"/>
    </w:pPr>
  </w:style>
  <w:style w:type="paragraph" w:customStyle="1" w:styleId="comment-date">
    <w:name w:val="comment-date"/>
    <w:basedOn w:val="a"/>
    <w:qFormat/>
    <w:pPr>
      <w:spacing w:before="100" w:beforeAutospacing="1" w:after="100" w:afterAutospacing="1"/>
    </w:pPr>
  </w:style>
  <w:style w:type="paragraph" w:customStyle="1" w:styleId="bx-next">
    <w:name w:val="bx-next"/>
    <w:basedOn w:val="a"/>
    <w:qFormat/>
    <w:pPr>
      <w:spacing w:before="100" w:beforeAutospacing="1" w:after="100" w:afterAutospacing="1"/>
    </w:pPr>
  </w:style>
  <w:style w:type="paragraph" w:customStyle="1" w:styleId="jw-cast-container">
    <w:name w:val="jw-cast-container"/>
    <w:basedOn w:val="a"/>
    <w:qFormat/>
    <w:pPr>
      <w:spacing w:before="100" w:beforeAutospacing="1" w:after="100" w:afterAutospacing="1"/>
    </w:pPr>
  </w:style>
  <w:style w:type="paragraph" w:customStyle="1" w:styleId="elec-container">
    <w:name w:val="elec-container"/>
    <w:basedOn w:val="a"/>
    <w:qFormat/>
    <w:pPr>
      <w:shd w:val="clear" w:color="auto" w:fill="FFFFFF"/>
      <w:spacing w:before="100" w:beforeAutospacing="1" w:after="375"/>
    </w:pPr>
  </w:style>
  <w:style w:type="paragraph" w:customStyle="1" w:styleId="comment-content1">
    <w:name w:val="comment-content1"/>
    <w:basedOn w:val="a"/>
    <w:qFormat/>
    <w:pPr>
      <w:spacing w:before="100" w:beforeAutospacing="1" w:after="100" w:afterAutospacing="1"/>
      <w:ind w:left="1275"/>
    </w:pPr>
  </w:style>
  <w:style w:type="paragraph" w:customStyle="1" w:styleId="ddnav11">
    <w:name w:val="ddnav11"/>
    <w:basedOn w:val="a"/>
    <w:qFormat/>
    <w:pPr>
      <w:pBdr>
        <w:bottom w:val="single" w:sz="18" w:space="0" w:color="F78B1F"/>
      </w:pBdr>
      <w:shd w:val="clear" w:color="auto" w:fill="F5F5F5"/>
    </w:pPr>
    <w:rPr>
      <w:vanish/>
      <w:color w:val="333333"/>
    </w:rPr>
  </w:style>
  <w:style w:type="paragraph" w:customStyle="1" w:styleId="bx-loading">
    <w:name w:val="bx-loading"/>
    <w:basedOn w:val="a"/>
    <w:qFormat/>
    <w:pPr>
      <w:spacing w:before="100" w:beforeAutospacing="1" w:after="100" w:afterAutospacing="1"/>
    </w:pPr>
  </w:style>
  <w:style w:type="paragraph" w:customStyle="1" w:styleId="contact-form-submission">
    <w:name w:val="contact-form-submission"/>
    <w:basedOn w:val="a"/>
    <w:qFormat/>
    <w:pPr>
      <w:spacing w:before="100" w:beforeAutospacing="1" w:after="960"/>
    </w:pPr>
  </w:style>
  <w:style w:type="paragraph" w:customStyle="1" w:styleId="adsbx970x90">
    <w:name w:val="adsbx970x90"/>
    <w:basedOn w:val="a"/>
    <w:qFormat/>
    <w:pPr>
      <w:spacing w:before="1200" w:after="225"/>
    </w:pPr>
  </w:style>
  <w:style w:type="paragraph" w:customStyle="1" w:styleId="jp-carousel-previous-button">
    <w:name w:val="jp-carousel-previous-button"/>
    <w:basedOn w:val="a"/>
    <w:qFormat/>
    <w:pPr>
      <w:spacing w:before="100" w:beforeAutospacing="1" w:after="100" w:afterAutospacing="1"/>
      <w:ind w:hanging="18913"/>
    </w:pPr>
  </w:style>
  <w:style w:type="paragraph" w:customStyle="1" w:styleId="bx-start">
    <w:name w:val="bx-start"/>
    <w:basedOn w:val="a"/>
    <w:qFormat/>
    <w:pPr>
      <w:spacing w:before="100" w:beforeAutospacing="1" w:after="100" w:afterAutospacing="1"/>
    </w:pPr>
  </w:style>
  <w:style w:type="paragraph" w:customStyle="1" w:styleId="presentation">
    <w:name w:val="presentation"/>
    <w:basedOn w:val="a"/>
    <w:qFormat/>
  </w:style>
  <w:style w:type="paragraph" w:customStyle="1" w:styleId="rightbar">
    <w:name w:val="rightbar"/>
    <w:basedOn w:val="a"/>
    <w:qFormat/>
    <w:pPr>
      <w:spacing w:before="150" w:after="100" w:afterAutospacing="1"/>
    </w:pPr>
  </w:style>
  <w:style w:type="paragraph" w:customStyle="1" w:styleId="ie-lable1">
    <w:name w:val="ie-lable1"/>
    <w:basedOn w:val="a"/>
    <w:qFormat/>
    <w:pPr>
      <w:spacing w:before="100" w:beforeAutospacing="1" w:after="100" w:afterAutospacing="1" w:line="300" w:lineRule="atLeast"/>
      <w:textAlignment w:val="top"/>
    </w:pPr>
    <w:rPr>
      <w:color w:val="FFFFFF"/>
    </w:rPr>
  </w:style>
  <w:style w:type="paragraph" w:customStyle="1" w:styleId="jw-related-item2">
    <w:name w:val="jw-related-item2"/>
    <w:basedOn w:val="a"/>
    <w:qFormat/>
    <w:pPr>
      <w:spacing w:before="100" w:beforeAutospacing="1" w:after="100" w:afterAutospacing="1"/>
    </w:pPr>
  </w:style>
  <w:style w:type="paragraph" w:customStyle="1" w:styleId="custom-share">
    <w:name w:val="custom-share"/>
    <w:basedOn w:val="a"/>
    <w:qFormat/>
    <w:pPr>
      <w:spacing w:before="100" w:beforeAutospacing="1" w:after="100" w:afterAutospacing="1"/>
    </w:pPr>
  </w:style>
  <w:style w:type="paragraph" w:customStyle="1" w:styleId="button1">
    <w:name w:val="button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sharing-icon-embed">
    <w:name w:val="jw-sharing-icon-embed"/>
    <w:basedOn w:val="a"/>
    <w:qFormat/>
    <w:pPr>
      <w:spacing w:before="100" w:beforeAutospacing="1" w:after="100" w:afterAutospacing="1"/>
    </w:pPr>
  </w:style>
  <w:style w:type="paragraph" w:customStyle="1" w:styleId="main-menu">
    <w:name w:val="main-menu"/>
    <w:basedOn w:val="a"/>
    <w:qFormat/>
    <w:pPr>
      <w:spacing w:before="1050" w:after="225"/>
      <w:jc w:val="center"/>
    </w:pPr>
  </w:style>
  <w:style w:type="paragraph" w:customStyle="1" w:styleId="jw-toggle">
    <w:name w:val="jw-toggle"/>
    <w:basedOn w:val="a"/>
    <w:qFormat/>
    <w:pPr>
      <w:spacing w:before="100" w:beforeAutospacing="1" w:after="100" w:afterAutospacing="1"/>
    </w:pPr>
    <w:rPr>
      <w:color w:val="FFFFFF"/>
    </w:rPr>
  </w:style>
  <w:style w:type="paragraph" w:customStyle="1" w:styleId="appendsocialshare">
    <w:name w:val="append_social_share"/>
    <w:basedOn w:val="a"/>
    <w:qFormat/>
    <w:pPr>
      <w:spacing w:before="100" w:beforeAutospacing="1" w:after="225"/>
    </w:pPr>
  </w:style>
  <w:style w:type="paragraph" w:customStyle="1" w:styleId="intro">
    <w:name w:val="intro"/>
    <w:basedOn w:val="a"/>
    <w:qFormat/>
    <w:pPr>
      <w:spacing w:before="100" w:beforeAutospacing="1" w:after="100" w:afterAutospacing="1"/>
    </w:pPr>
  </w:style>
  <w:style w:type="paragraph" w:customStyle="1" w:styleId="overlay-msg1">
    <w:name w:val="overlay-msg1"/>
    <w:basedOn w:val="a"/>
    <w:qFormat/>
    <w:pPr>
      <w:spacing w:before="100" w:beforeAutospacing="1" w:after="100" w:afterAutospacing="1"/>
      <w:jc w:val="center"/>
      <w:textAlignment w:val="center"/>
    </w:pPr>
    <w:rPr>
      <w:color w:val="FFFFFF"/>
    </w:rPr>
  </w:style>
  <w:style w:type="paragraph" w:customStyle="1" w:styleId="jp-carousel-close-hint1">
    <w:name w:val="jp-carousel-close-hint1"/>
    <w:basedOn w:val="a"/>
    <w:qFormat/>
    <w:pPr>
      <w:spacing w:before="100" w:beforeAutospacing="1" w:after="100" w:afterAutospacing="1"/>
    </w:pPr>
    <w:rPr>
      <w:color w:val="CCCCCC"/>
    </w:rPr>
  </w:style>
  <w:style w:type="paragraph" w:customStyle="1" w:styleId="errors">
    <w:name w:val="errors"/>
    <w:basedOn w:val="a"/>
    <w:qFormat/>
    <w:pPr>
      <w:spacing w:before="100" w:beforeAutospacing="1" w:after="100" w:afterAutospacing="1"/>
    </w:pPr>
  </w:style>
  <w:style w:type="paragraph" w:customStyle="1" w:styleId="jp-carousel-overlay">
    <w:name w:val="jp-carousel-overlay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fa-lg">
    <w:name w:val="fa-lg"/>
    <w:basedOn w:val="a"/>
    <w:qFormat/>
    <w:pPr>
      <w:spacing w:before="100" w:beforeAutospacing="1" w:after="100" w:afterAutospacing="1" w:line="180" w:lineRule="atLeast"/>
    </w:pPr>
    <w:rPr>
      <w:sz w:val="32"/>
      <w:szCs w:val="32"/>
    </w:rPr>
  </w:style>
  <w:style w:type="paragraph" w:customStyle="1" w:styleId="ob-lcolor">
    <w:name w:val="ob-lcolor"/>
    <w:basedOn w:val="a"/>
    <w:qFormat/>
    <w:pPr>
      <w:spacing w:before="100" w:beforeAutospacing="1" w:after="100" w:afterAutospacing="1"/>
    </w:pPr>
    <w:rPr>
      <w:color w:val="00599B"/>
    </w:rPr>
  </w:style>
  <w:style w:type="paragraph" w:customStyle="1" w:styleId="skypeshare1">
    <w:name w:val="skypeshare1"/>
    <w:basedOn w:val="a"/>
    <w:qFormat/>
    <w:pPr>
      <w:spacing w:before="100" w:beforeAutospacing="1" w:after="100" w:afterAutospacing="1"/>
    </w:pPr>
  </w:style>
  <w:style w:type="paragraph" w:customStyle="1" w:styleId="gutter-right">
    <w:name w:val="gutter-right"/>
    <w:basedOn w:val="a"/>
    <w:qFormat/>
    <w:pPr>
      <w:spacing w:before="100" w:beforeAutospacing="1" w:after="100" w:afterAutospacing="1"/>
      <w:ind w:left="7650"/>
    </w:pPr>
  </w:style>
  <w:style w:type="paragraph" w:customStyle="1" w:styleId="jw-aspect">
    <w:name w:val="jw-aspect"/>
    <w:basedOn w:val="a"/>
    <w:qFormat/>
    <w:pPr>
      <w:spacing w:before="100" w:beforeAutospacing="1" w:after="100" w:afterAutospacing="1"/>
    </w:pPr>
  </w:style>
  <w:style w:type="paragraph" w:customStyle="1" w:styleId="jw-related-close">
    <w:name w:val="jw-related-close"/>
    <w:basedOn w:val="a"/>
    <w:qFormat/>
    <w:pPr>
      <w:spacing w:before="100" w:beforeAutospacing="1" w:after="100" w:afterAutospacing="1"/>
    </w:pPr>
  </w:style>
  <w:style w:type="paragraph" w:customStyle="1" w:styleId="jw-captions">
    <w:name w:val="jw-captions"/>
    <w:basedOn w:val="a"/>
    <w:qFormat/>
    <w:pPr>
      <w:spacing w:before="100" w:beforeAutospacing="1" w:after="100" w:afterAutospacing="1" w:line="312" w:lineRule="atLeast"/>
      <w:jc w:val="center"/>
    </w:pPr>
    <w:rPr>
      <w:vanish/>
    </w:rPr>
  </w:style>
  <w:style w:type="paragraph" w:customStyle="1" w:styleId="widgets-list-layout">
    <w:name w:val="widgets-list-layout"/>
    <w:basedOn w:val="a"/>
    <w:qFormat/>
  </w:style>
  <w:style w:type="paragraph" w:customStyle="1" w:styleId="sd-content1">
    <w:name w:val="sd-content1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grofile-thumbnail">
    <w:name w:val="grofile-thumbnail"/>
    <w:basedOn w:val="a"/>
    <w:qFormat/>
    <w:pPr>
      <w:spacing w:before="100" w:beforeAutospacing="1" w:after="100" w:afterAutospacing="1"/>
    </w:pPr>
  </w:style>
  <w:style w:type="paragraph" w:customStyle="1" w:styleId="bx-pager-item1">
    <w:name w:val="bx-pager-item1"/>
    <w:basedOn w:val="a"/>
    <w:qFormat/>
    <w:pPr>
      <w:spacing w:before="45"/>
      <w:ind w:left="360"/>
    </w:pPr>
  </w:style>
  <w:style w:type="paragraph" w:customStyle="1" w:styleId="bx-controls-auto">
    <w:name w:val="bx-controls-auto"/>
    <w:basedOn w:val="a"/>
    <w:qFormat/>
    <w:pPr>
      <w:spacing w:before="100" w:beforeAutospacing="1" w:after="100" w:afterAutospacing="1"/>
    </w:pPr>
  </w:style>
  <w:style w:type="paragraph" w:customStyle="1" w:styleId="adsbxtop970x90">
    <w:name w:val="adsbxtop970x90"/>
    <w:basedOn w:val="a"/>
    <w:qFormat/>
    <w:pPr>
      <w:spacing w:before="1200" w:after="225"/>
    </w:pPr>
  </w:style>
  <w:style w:type="paragraph" w:customStyle="1" w:styleId="nav-fullscreen-button2">
    <w:name w:val="nav-fullscreen-button2"/>
    <w:basedOn w:val="a"/>
    <w:qFormat/>
    <w:pPr>
      <w:spacing w:before="100" w:beforeAutospacing="1" w:after="100" w:afterAutospacing="1"/>
    </w:pPr>
  </w:style>
  <w:style w:type="paragraph" w:customStyle="1" w:styleId="jw-time-tip">
    <w:name w:val="jw-time-tip"/>
    <w:basedOn w:val="a"/>
    <w:qFormat/>
    <w:pPr>
      <w:spacing w:line="240" w:lineRule="atLeast"/>
      <w:jc w:val="center"/>
    </w:pPr>
    <w:rPr>
      <w:rFonts w:ascii="inherit" w:hAnsi="inherit"/>
    </w:rPr>
  </w:style>
  <w:style w:type="paragraph" w:customStyle="1" w:styleId="post-likes-widget-placeholder">
    <w:name w:val="post-likes-widget-placeholder"/>
    <w:basedOn w:val="a"/>
    <w:qFormat/>
  </w:style>
  <w:style w:type="paragraph" w:customStyle="1" w:styleId="custom-shareli">
    <w:name w:val="custom-share&gt;li"/>
    <w:basedOn w:val="a"/>
    <w:qFormat/>
    <w:pPr>
      <w:spacing w:line="195" w:lineRule="atLeast"/>
    </w:pPr>
  </w:style>
  <w:style w:type="paragraph" w:customStyle="1" w:styleId="fa-fw">
    <w:name w:val="fa-fw"/>
    <w:basedOn w:val="a"/>
    <w:qFormat/>
    <w:pPr>
      <w:spacing w:before="100" w:beforeAutospacing="1" w:after="100" w:afterAutospacing="1"/>
      <w:jc w:val="center"/>
    </w:pPr>
  </w:style>
  <w:style w:type="paragraph" w:customStyle="1" w:styleId="m-search">
    <w:name w:val="m-search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sharing-icon-reddit">
    <w:name w:val="jw-sharing-icon-reddit"/>
    <w:basedOn w:val="a"/>
    <w:qFormat/>
    <w:pPr>
      <w:spacing w:before="100" w:beforeAutospacing="1" w:after="100" w:afterAutospacing="1"/>
    </w:pPr>
  </w:style>
  <w:style w:type="paragraph" w:customStyle="1" w:styleId="tiled-gallery-item1">
    <w:name w:val="tiled-gallery-item1"/>
    <w:basedOn w:val="a"/>
    <w:qFormat/>
  </w:style>
  <w:style w:type="paragraph" w:customStyle="1" w:styleId="slideshow-slide">
    <w:name w:val="slideshow-slide"/>
    <w:basedOn w:val="a"/>
    <w:qFormat/>
    <w:pPr>
      <w:spacing w:before="100" w:beforeAutospacing="1" w:after="100" w:afterAutospacing="1"/>
      <w:jc w:val="center"/>
    </w:pPr>
    <w:rPr>
      <w:vanish/>
    </w:rPr>
  </w:style>
  <w:style w:type="paragraph" w:customStyle="1" w:styleId="jp-relatedposts-items-visual">
    <w:name w:val="jp-relatedposts-items-visual"/>
    <w:basedOn w:val="a"/>
    <w:qFormat/>
    <w:pPr>
      <w:spacing w:before="100" w:beforeAutospacing="1" w:after="100" w:afterAutospacing="1"/>
    </w:pPr>
  </w:style>
  <w:style w:type="paragraph" w:customStyle="1" w:styleId="election-icon">
    <w:name w:val="election-icon"/>
    <w:basedOn w:val="a"/>
    <w:qFormat/>
    <w:pPr>
      <w:spacing w:before="100" w:beforeAutospacing="1" w:after="100" w:afterAutospacing="1"/>
    </w:pPr>
  </w:style>
  <w:style w:type="paragraph" w:customStyle="1" w:styleId="update-news">
    <w:name w:val="update-news"/>
    <w:basedOn w:val="a"/>
    <w:qFormat/>
    <w:pPr>
      <w:spacing w:before="100" w:beforeAutospacing="1" w:after="100" w:afterAutospacing="1"/>
    </w:pPr>
  </w:style>
  <w:style w:type="paragraph" w:customStyle="1" w:styleId="slide-content">
    <w:name w:val="slide-content"/>
    <w:basedOn w:val="a"/>
    <w:qFormat/>
    <w:pPr>
      <w:spacing w:before="100" w:beforeAutospacing="1" w:after="100" w:afterAutospacing="1"/>
    </w:pPr>
  </w:style>
  <w:style w:type="paragraph" w:customStyle="1" w:styleId="fa-2x">
    <w:name w:val="fa-2x"/>
    <w:basedOn w:val="a"/>
    <w:qFormat/>
    <w:pPr>
      <w:spacing w:before="100" w:beforeAutospacing="1" w:after="100" w:afterAutospacing="1"/>
    </w:pPr>
    <w:rPr>
      <w:sz w:val="48"/>
      <w:szCs w:val="48"/>
    </w:rPr>
  </w:style>
  <w:style w:type="paragraph" w:customStyle="1" w:styleId="jw-flag-audio-player">
    <w:name w:val="jw-flag-audio-player"/>
    <w:basedOn w:val="a"/>
    <w:qFormat/>
    <w:pPr>
      <w:spacing w:before="100" w:beforeAutospacing="1" w:after="100" w:afterAutospacing="1"/>
    </w:pPr>
  </w:style>
  <w:style w:type="paragraph" w:customStyle="1" w:styleId="nav-arrow-right1">
    <w:name w:val="nav-arrow-right1"/>
    <w:basedOn w:val="a"/>
    <w:qFormat/>
    <w:pPr>
      <w:spacing w:before="100" w:beforeAutospacing="1" w:after="100" w:afterAutospacing="1"/>
    </w:pPr>
  </w:style>
  <w:style w:type="paragraph" w:customStyle="1" w:styleId="bx-controls-direction">
    <w:name w:val="bx-controls-direction"/>
    <w:basedOn w:val="a"/>
    <w:qFormat/>
    <w:pPr>
      <w:spacing w:before="100" w:beforeAutospacing="1" w:after="100" w:afterAutospacing="1"/>
    </w:pPr>
  </w:style>
  <w:style w:type="paragraph" w:customStyle="1" w:styleId="jp-carousel-comment">
    <w:name w:val="jp-carousel-comment"/>
    <w:basedOn w:val="a"/>
    <w:qFormat/>
    <w:pPr>
      <w:spacing w:before="100" w:beforeAutospacing="1" w:after="300"/>
    </w:pPr>
    <w:rPr>
      <w:color w:val="999999"/>
    </w:rPr>
  </w:style>
  <w:style w:type="paragraph" w:customStyle="1" w:styleId="dateauthor">
    <w:name w:val="dateauthor"/>
    <w:basedOn w:val="a"/>
    <w:qFormat/>
    <w:pPr>
      <w:spacing w:before="100" w:beforeAutospacing="1" w:after="100" w:afterAutospacing="1"/>
    </w:pPr>
  </w:style>
  <w:style w:type="paragraph" w:customStyle="1" w:styleId="jw-captions-text">
    <w:name w:val="jw-captions-text"/>
    <w:basedOn w:val="a"/>
    <w:qFormat/>
    <w:pPr>
      <w:shd w:val="clear" w:color="auto" w:fill="000000"/>
      <w:spacing w:before="100" w:beforeAutospacing="1" w:after="100" w:afterAutospacing="1" w:line="312" w:lineRule="atLeast"/>
      <w:jc w:val="center"/>
    </w:pPr>
    <w:rPr>
      <w:color w:val="FFFFFF"/>
    </w:rPr>
  </w:style>
  <w:style w:type="paragraph" w:customStyle="1" w:styleId="jp-relatedposts-post1">
    <w:name w:val="jp-relatedposts-post1"/>
    <w:basedOn w:val="a"/>
    <w:qFormat/>
    <w:pPr>
      <w:spacing w:after="240" w:line="300" w:lineRule="atLeast"/>
    </w:pPr>
    <w:rPr>
      <w:sz w:val="21"/>
      <w:szCs w:val="21"/>
    </w:rPr>
  </w:style>
  <w:style w:type="paragraph" w:customStyle="1" w:styleId="jp-carousel-image-meta">
    <w:name w:val="jp-carousel-image-meta"/>
    <w:basedOn w:val="a"/>
    <w:qFormat/>
    <w:pPr>
      <w:pBdr>
        <w:top w:val="single" w:sz="6" w:space="14" w:color="222222"/>
        <w:left w:val="single" w:sz="6" w:space="15" w:color="222222"/>
        <w:bottom w:val="single" w:sz="6" w:space="14" w:color="222222"/>
        <w:right w:val="single" w:sz="6" w:space="15" w:color="222222"/>
      </w:pBdr>
      <w:shd w:val="clear" w:color="auto" w:fill="111111"/>
      <w:spacing w:before="100" w:beforeAutospacing="1" w:after="100" w:afterAutospacing="1"/>
    </w:pPr>
    <w:rPr>
      <w:rFonts w:ascii="sans-serif!important" w:hAnsi="sans-serif!important"/>
      <w:color w:val="FFFFFF"/>
      <w:sz w:val="18"/>
      <w:szCs w:val="18"/>
    </w:rPr>
  </w:style>
  <w:style w:type="paragraph" w:customStyle="1" w:styleId="ie-video-icon">
    <w:name w:val="ie-video-icon"/>
    <w:basedOn w:val="a"/>
    <w:qFormat/>
    <w:pPr>
      <w:spacing w:before="100" w:beforeAutospacing="1" w:after="100" w:afterAutospacing="1"/>
    </w:pPr>
  </w:style>
  <w:style w:type="paragraph" w:customStyle="1" w:styleId="tiled-gallery-unresized">
    <w:name w:val="tiled-gallery-unresized"/>
    <w:basedOn w:val="a"/>
    <w:qFormat/>
    <w:pPr>
      <w:spacing w:before="100" w:beforeAutospacing="1" w:after="100" w:afterAutospacing="1"/>
    </w:pPr>
  </w:style>
  <w:style w:type="paragraph" w:customStyle="1" w:styleId="jetpack-video-wrapper">
    <w:name w:val="jetpack-video-wrapper"/>
    <w:basedOn w:val="a"/>
    <w:qFormat/>
    <w:pPr>
      <w:spacing w:before="100" w:beforeAutospacing="1" w:after="384"/>
    </w:pPr>
  </w:style>
  <w:style w:type="paragraph" w:customStyle="1" w:styleId="infinite-loader">
    <w:name w:val="infinite-loader"/>
    <w:basedOn w:val="a"/>
    <w:qFormat/>
    <w:pPr>
      <w:spacing w:before="100" w:beforeAutospacing="1" w:after="100" w:afterAutospacing="1"/>
      <w:ind w:hanging="18913"/>
    </w:pPr>
  </w:style>
  <w:style w:type="paragraph" w:customStyle="1" w:styleId="jp-carousel-comment1">
    <w:name w:val="jp-carousel-comment1"/>
    <w:basedOn w:val="a"/>
    <w:qFormat/>
    <w:pPr>
      <w:spacing w:before="100" w:beforeAutospacing="1" w:after="300"/>
    </w:pPr>
    <w:rPr>
      <w:color w:val="666666"/>
    </w:rPr>
  </w:style>
  <w:style w:type="paragraph" w:customStyle="1" w:styleId="fe-breadcrumbli">
    <w:name w:val="fe-breadcrumb&gt;li"/>
    <w:basedOn w:val="a"/>
    <w:qFormat/>
    <w:pPr>
      <w:spacing w:before="100" w:beforeAutospacing="1" w:after="100" w:afterAutospacing="1" w:line="300" w:lineRule="atLeast"/>
    </w:pPr>
    <w:rPr>
      <w:rFonts w:ascii="Arial" w:hAnsi="Arial" w:cs="Arial"/>
      <w:b/>
      <w:bCs/>
      <w:sz w:val="20"/>
      <w:szCs w:val="20"/>
    </w:rPr>
  </w:style>
  <w:style w:type="paragraph" w:customStyle="1" w:styleId="autoplay-overlay">
    <w:name w:val="autoplay-overlay"/>
    <w:basedOn w:val="a"/>
    <w:qFormat/>
    <w:pPr>
      <w:spacing w:before="100" w:beforeAutospacing="1" w:after="100" w:afterAutospacing="1"/>
    </w:pPr>
  </w:style>
  <w:style w:type="paragraph" w:customStyle="1" w:styleId="jw-sharing-icon-tumblr">
    <w:name w:val="jw-sharing-icon-tumblr"/>
    <w:basedOn w:val="a"/>
    <w:qFormat/>
    <w:pPr>
      <w:spacing w:before="100" w:beforeAutospacing="1" w:after="100" w:afterAutospacing="1"/>
    </w:pPr>
  </w:style>
  <w:style w:type="paragraph" w:customStyle="1" w:styleId="jw-slider-vertical">
    <w:name w:val="jw-slider-vertical"/>
    <w:basedOn w:val="a"/>
    <w:qFormat/>
    <w:pPr>
      <w:spacing w:before="100" w:beforeAutospacing="1" w:after="100" w:afterAutospacing="1"/>
    </w:pPr>
  </w:style>
  <w:style w:type="paragraph" w:customStyle="1" w:styleId="jw-option">
    <w:name w:val="jw-option"/>
    <w:basedOn w:val="a"/>
    <w:qFormat/>
    <w:pPr>
      <w:spacing w:before="100" w:beforeAutospacing="1" w:after="100" w:afterAutospacing="1"/>
    </w:pPr>
    <w:rPr>
      <w:color w:val="CECECE"/>
    </w:rPr>
  </w:style>
  <w:style w:type="paragraph" w:customStyle="1" w:styleId="presentation-wrapper">
    <w:name w:val="presentation-wrapper"/>
    <w:basedOn w:val="a"/>
    <w:qFormat/>
    <w:pPr>
      <w:pBdr>
        <w:top w:val="single" w:sz="6" w:space="0" w:color="E5E5E5"/>
        <w:left w:val="single" w:sz="6" w:space="0" w:color="E5E5E5"/>
        <w:bottom w:val="single" w:sz="6" w:space="0" w:color="E5E5E5"/>
        <w:right w:val="single" w:sz="6" w:space="0" w:color="E5E5E5"/>
      </w:pBdr>
      <w:spacing w:before="300" w:after="300"/>
    </w:pPr>
  </w:style>
  <w:style w:type="paragraph" w:customStyle="1" w:styleId="jp-carousel-next-button">
    <w:name w:val="jp-carousel-next-button"/>
    <w:basedOn w:val="a"/>
    <w:qFormat/>
    <w:pPr>
      <w:spacing w:before="100" w:beforeAutospacing="1" w:after="100" w:afterAutospacing="1"/>
      <w:ind w:hanging="18913"/>
    </w:pPr>
  </w:style>
  <w:style w:type="paragraph" w:customStyle="1" w:styleId="fa-border">
    <w:name w:val="fa-border"/>
    <w:basedOn w:val="a"/>
    <w:qFormat/>
    <w:pPr>
      <w:pBdr>
        <w:top w:val="single" w:sz="8" w:space="2" w:color="EEEEEE"/>
        <w:left w:val="single" w:sz="8" w:space="3" w:color="EEEEEE"/>
        <w:bottom w:val="single" w:sz="8" w:space="2" w:color="EEEEEE"/>
        <w:right w:val="single" w:sz="8" w:space="3" w:color="EEEEEE"/>
      </w:pBdr>
      <w:spacing w:before="100" w:beforeAutospacing="1" w:after="100" w:afterAutospacing="1"/>
    </w:pPr>
  </w:style>
  <w:style w:type="paragraph" w:customStyle="1" w:styleId="jw-logo">
    <w:name w:val="jw-logo"/>
    <w:basedOn w:val="a"/>
    <w:qFormat/>
    <w:pPr>
      <w:spacing w:before="180" w:after="180"/>
      <w:ind w:left="180" w:right="180"/>
    </w:pPr>
  </w:style>
  <w:style w:type="paragraph" w:customStyle="1" w:styleId="jp-relatedposts-post-excerpt1">
    <w:name w:val="jp-relatedposts-post-excerpt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etpack-display-remote-posts">
    <w:name w:val="jetpack-display-remote-posts"/>
    <w:basedOn w:val="a"/>
    <w:qFormat/>
    <w:pPr>
      <w:spacing w:before="75" w:after="300"/>
    </w:pPr>
  </w:style>
  <w:style w:type="paragraph" w:customStyle="1" w:styleId="bx-controls-auto-item1">
    <w:name w:val="bx-controls-auto-item1"/>
    <w:basedOn w:val="a"/>
    <w:qFormat/>
    <w:pPr>
      <w:spacing w:before="45"/>
      <w:ind w:left="360"/>
    </w:pPr>
  </w:style>
  <w:style w:type="paragraph" w:customStyle="1" w:styleId="border">
    <w:name w:val="border"/>
    <w:basedOn w:val="a"/>
    <w:qFormat/>
    <w:pPr>
      <w:pBdr>
        <w:bottom w:val="single" w:sz="6" w:space="0" w:color="E6E6E6"/>
      </w:pBdr>
      <w:spacing w:before="100" w:beforeAutospacing="1" w:after="100" w:afterAutospacing="1"/>
    </w:pPr>
  </w:style>
  <w:style w:type="paragraph" w:customStyle="1" w:styleId="jw-skip-icon">
    <w:name w:val="jw-skip-icon"/>
    <w:basedOn w:val="a"/>
    <w:qFormat/>
    <w:pPr>
      <w:spacing w:before="100" w:beforeAutospacing="1" w:after="100" w:afterAutospacing="1"/>
    </w:pPr>
  </w:style>
  <w:style w:type="paragraph" w:customStyle="1" w:styleId="form-error-message">
    <w:name w:val="form-error-message"/>
    <w:basedOn w:val="a"/>
    <w:qFormat/>
    <w:pPr>
      <w:spacing w:before="100" w:beforeAutospacing="1" w:after="100" w:afterAutospacing="1"/>
    </w:pPr>
  </w:style>
  <w:style w:type="paragraph" w:customStyle="1" w:styleId="jp-relatedposts-items-visual1">
    <w:name w:val="jp-relatedposts-items-visual1"/>
    <w:basedOn w:val="a"/>
    <w:qFormat/>
    <w:pPr>
      <w:spacing w:before="100" w:beforeAutospacing="1" w:after="100" w:afterAutospacing="1"/>
      <w:ind w:right="-300"/>
    </w:pPr>
  </w:style>
  <w:style w:type="paragraph" w:customStyle="1" w:styleId="bx-viewport">
    <w:name w:val="bx-viewport"/>
    <w:basedOn w:val="a"/>
    <w:qFormat/>
    <w:pPr>
      <w:spacing w:before="100" w:beforeAutospacing="1" w:after="100" w:afterAutospacing="1"/>
    </w:pPr>
  </w:style>
  <w:style w:type="paragraph" w:customStyle="1" w:styleId="searcherror">
    <w:name w:val="search_error"/>
    <w:basedOn w:val="a"/>
    <w:qFormat/>
    <w:pPr>
      <w:spacing w:before="100" w:beforeAutospacing="1" w:after="100" w:afterAutospacing="1"/>
    </w:pPr>
    <w:rPr>
      <w:color w:val="FF0000"/>
      <w:sz w:val="14"/>
      <w:szCs w:val="14"/>
    </w:rPr>
  </w:style>
  <w:style w:type="paragraph" w:customStyle="1" w:styleId="grofile-accounts-logo">
    <w:name w:val="grofile-accounts-logo"/>
    <w:basedOn w:val="a"/>
    <w:qFormat/>
    <w:pPr>
      <w:spacing w:before="100" w:beforeAutospacing="1" w:after="100" w:afterAutospacing="1"/>
    </w:pPr>
  </w:style>
  <w:style w:type="paragraph" w:customStyle="1" w:styleId="jw-related-icon-close">
    <w:name w:val="jw-related-icon-close"/>
    <w:basedOn w:val="a"/>
    <w:qFormat/>
    <w:pPr>
      <w:spacing w:before="100" w:beforeAutospacing="1" w:after="100" w:afterAutospacing="1"/>
    </w:pPr>
  </w:style>
  <w:style w:type="paragraph" w:customStyle="1" w:styleId="jw-overlays">
    <w:name w:val="jw-overlays"/>
    <w:basedOn w:val="a"/>
    <w:qFormat/>
    <w:pPr>
      <w:spacing w:before="100" w:beforeAutospacing="1" w:after="100" w:afterAutospacing="1"/>
    </w:pPr>
  </w:style>
  <w:style w:type="paragraph" w:customStyle="1" w:styleId="jetpack-check-feedback-spam-spinner">
    <w:name w:val="jetpack-check-feedback-spam-spinner"/>
    <w:basedOn w:val="a"/>
    <w:qFormat/>
    <w:pPr>
      <w:spacing w:before="105" w:after="100" w:afterAutospacing="1"/>
    </w:pPr>
  </w:style>
  <w:style w:type="paragraph" w:customStyle="1" w:styleId="jw-related-container2">
    <w:name w:val="jw-related-container2"/>
    <w:basedOn w:val="a"/>
    <w:qFormat/>
    <w:pPr>
      <w:spacing w:before="100" w:beforeAutospacing="1" w:after="100" w:afterAutospacing="1"/>
    </w:pPr>
  </w:style>
  <w:style w:type="paragraph" w:customStyle="1" w:styleId="jw-sharing-icon">
    <w:name w:val="jw-sharing-icon"/>
    <w:basedOn w:val="a"/>
    <w:qFormat/>
    <w:pPr>
      <w:spacing w:before="100" w:beforeAutospacing="1" w:after="100" w:afterAutospacing="1"/>
    </w:pPr>
  </w:style>
  <w:style w:type="paragraph" w:customStyle="1" w:styleId="sharing-screen-reader-text">
    <w:name w:val="sharing-screen-reader-text"/>
    <w:basedOn w:val="a"/>
    <w:qFormat/>
    <w:pPr>
      <w:spacing w:before="100" w:beforeAutospacing="1" w:after="100" w:afterAutospacing="1"/>
    </w:pPr>
  </w:style>
  <w:style w:type="paragraph" w:customStyle="1" w:styleId="fa-li">
    <w:name w:val="fa-li"/>
    <w:basedOn w:val="a"/>
    <w:qFormat/>
    <w:pPr>
      <w:spacing w:before="100" w:beforeAutospacing="1" w:after="100" w:afterAutospacing="1"/>
      <w:jc w:val="center"/>
    </w:pPr>
  </w:style>
  <w:style w:type="paragraph" w:customStyle="1" w:styleId="topbar">
    <w:name w:val="topbar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w-title-secondary">
    <w:name w:val="jw-title-secondary"/>
    <w:basedOn w:val="a"/>
    <w:qFormat/>
    <w:pPr>
      <w:spacing w:after="100" w:afterAutospacing="1"/>
    </w:pPr>
    <w:rPr>
      <w:color w:val="FFFFFF"/>
    </w:rPr>
  </w:style>
  <w:style w:type="paragraph" w:customStyle="1" w:styleId="jw-related-close1">
    <w:name w:val="jw-related-close1"/>
    <w:basedOn w:val="a"/>
    <w:qFormat/>
    <w:pPr>
      <w:spacing w:before="100" w:beforeAutospacing="1" w:after="100" w:afterAutospacing="1"/>
    </w:pPr>
  </w:style>
  <w:style w:type="paragraph" w:customStyle="1" w:styleId="canceltext2">
    <w:name w:val="canceltext2"/>
    <w:basedOn w:val="a"/>
    <w:qFormat/>
    <w:pPr>
      <w:spacing w:before="100" w:beforeAutospacing="1" w:after="100" w:afterAutospacing="1" w:line="360" w:lineRule="atLeast"/>
    </w:pPr>
    <w:rPr>
      <w:color w:val="888888"/>
      <w:sz w:val="17"/>
      <w:szCs w:val="17"/>
    </w:rPr>
  </w:style>
  <w:style w:type="paragraph" w:customStyle="1" w:styleId="sharingcancel">
    <w:name w:val="sharing_cancel"/>
    <w:basedOn w:val="a"/>
    <w:qFormat/>
    <w:pPr>
      <w:spacing w:before="100" w:beforeAutospacing="1" w:after="100" w:afterAutospacing="1"/>
    </w:pPr>
  </w:style>
  <w:style w:type="paragraph" w:customStyle="1" w:styleId="sd-link-color">
    <w:name w:val="sd-link-color"/>
    <w:basedOn w:val="a"/>
    <w:qFormat/>
    <w:pPr>
      <w:spacing w:before="100" w:beforeAutospacing="1" w:after="100" w:afterAutospacing="1"/>
    </w:pPr>
  </w:style>
  <w:style w:type="paragraph" w:customStyle="1" w:styleId="sprite-new">
    <w:name w:val="sprite-new"/>
    <w:basedOn w:val="a"/>
    <w:qFormat/>
    <w:pPr>
      <w:spacing w:before="100" w:beforeAutospacing="1" w:after="100" w:afterAutospacing="1"/>
    </w:pPr>
  </w:style>
  <w:style w:type="paragraph" w:customStyle="1" w:styleId="nav-arrow-left">
    <w:name w:val="nav-arrow-left"/>
    <w:basedOn w:val="a"/>
    <w:qFormat/>
    <w:pPr>
      <w:spacing w:before="100" w:beforeAutospacing="1" w:after="100" w:afterAutospacing="1"/>
    </w:pPr>
  </w:style>
  <w:style w:type="paragraph" w:customStyle="1" w:styleId="jw-sharing-icon-linkedin">
    <w:name w:val="jw-sharing-icon-linkedin"/>
    <w:basedOn w:val="a"/>
    <w:qFormat/>
    <w:pPr>
      <w:spacing w:before="100" w:beforeAutospacing="1" w:after="100" w:afterAutospacing="1"/>
    </w:pPr>
  </w:style>
  <w:style w:type="paragraph" w:customStyle="1" w:styleId="fa-3x">
    <w:name w:val="fa-3x"/>
    <w:basedOn w:val="a"/>
    <w:qFormat/>
    <w:pPr>
      <w:spacing w:before="100" w:beforeAutospacing="1" w:after="100" w:afterAutospacing="1"/>
    </w:pPr>
    <w:rPr>
      <w:sz w:val="72"/>
      <w:szCs w:val="72"/>
    </w:rPr>
  </w:style>
  <w:style w:type="paragraph" w:customStyle="1" w:styleId="jw-related-container3">
    <w:name w:val="jw-related-container3"/>
    <w:basedOn w:val="a"/>
    <w:qFormat/>
    <w:pPr>
      <w:spacing w:before="100" w:beforeAutospacing="1" w:after="100" w:afterAutospacing="1"/>
    </w:pPr>
  </w:style>
  <w:style w:type="paragraph" w:customStyle="1" w:styleId="jw-related-item-play">
    <w:name w:val="jw-related-item-play"/>
    <w:basedOn w:val="a"/>
    <w:qFormat/>
    <w:pPr>
      <w:ind w:left="-360"/>
    </w:pPr>
    <w:rPr>
      <w:vanish/>
      <w:color w:val="FFFFFF"/>
      <w:sz w:val="72"/>
      <w:szCs w:val="72"/>
    </w:rPr>
  </w:style>
  <w:style w:type="paragraph" w:customStyle="1" w:styleId="jw-progress">
    <w:name w:val="jw-progress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bodycopy">
    <w:name w:val="bodycopy"/>
    <w:basedOn w:val="a"/>
    <w:qFormat/>
    <w:pPr>
      <w:spacing w:before="100" w:beforeAutospacing="1" w:after="100" w:afterAutospacing="1"/>
    </w:pPr>
  </w:style>
  <w:style w:type="paragraph" w:customStyle="1" w:styleId="jw-sharing-icon-googleplus">
    <w:name w:val="jw-sharing-icon-googleplus"/>
    <w:basedOn w:val="a"/>
    <w:qFormat/>
    <w:pPr>
      <w:spacing w:before="100" w:beforeAutospacing="1" w:after="100" w:afterAutospacing="1"/>
    </w:pPr>
  </w:style>
  <w:style w:type="paragraph" w:customStyle="1" w:styleId="tiled-gallery-caption1">
    <w:name w:val="tiled-gallery-caption1"/>
    <w:basedOn w:val="a"/>
    <w:qFormat/>
    <w:pPr>
      <w:shd w:val="clear" w:color="auto" w:fill="EEEEEE"/>
      <w:spacing w:before="100" w:beforeAutospacing="1" w:after="100" w:afterAutospacing="1"/>
      <w:ind w:firstLine="150"/>
    </w:pPr>
    <w:rPr>
      <w:color w:val="333333"/>
      <w:sz w:val="17"/>
      <w:szCs w:val="17"/>
    </w:rPr>
  </w:style>
  <w:style w:type="paragraph" w:customStyle="1" w:styleId="slideshow-loading">
    <w:name w:val="slideshow-loading"/>
    <w:basedOn w:val="a"/>
    <w:qFormat/>
    <w:pPr>
      <w:spacing w:before="100" w:beforeAutospacing="1" w:after="100" w:afterAutospacing="1"/>
      <w:jc w:val="center"/>
    </w:pPr>
  </w:style>
  <w:style w:type="paragraph" w:customStyle="1" w:styleId="blog-info1">
    <w:name w:val="blog-info1"/>
    <w:basedOn w:val="a"/>
    <w:qFormat/>
    <w:pPr>
      <w:spacing w:before="100" w:beforeAutospacing="1" w:after="100" w:afterAutospacing="1" w:line="375" w:lineRule="atLeast"/>
    </w:pPr>
  </w:style>
  <w:style w:type="paragraph" w:customStyle="1" w:styleId="news-tag">
    <w:name w:val="news-tag"/>
    <w:basedOn w:val="a"/>
    <w:qFormat/>
    <w:pPr>
      <w:shd w:val="clear" w:color="auto" w:fill="F78B1F"/>
      <w:spacing w:line="345" w:lineRule="atLeast"/>
      <w:ind w:right="150"/>
    </w:pPr>
    <w:rPr>
      <w:b/>
      <w:bCs/>
      <w:caps/>
      <w:color w:val="FFFFFF"/>
      <w:sz w:val="18"/>
      <w:szCs w:val="18"/>
    </w:rPr>
  </w:style>
  <w:style w:type="paragraph" w:customStyle="1" w:styleId="slide1">
    <w:name w:val="slide1"/>
    <w:basedOn w:val="a"/>
    <w:qFormat/>
    <w:pPr>
      <w:spacing w:before="100" w:beforeAutospacing="1" w:after="100" w:afterAutospacing="1"/>
    </w:pPr>
  </w:style>
  <w:style w:type="paragraph" w:customStyle="1" w:styleId="jw-title">
    <w:name w:val="jw-title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jw-related-item-next-up1">
    <w:name w:val="jw-related-item-next-up1"/>
    <w:basedOn w:val="a"/>
    <w:qFormat/>
    <w:pPr>
      <w:spacing w:before="100" w:beforeAutospacing="1" w:after="100" w:afterAutospacing="1"/>
    </w:pPr>
  </w:style>
  <w:style w:type="paragraph" w:customStyle="1" w:styleId="jw-volume-tip">
    <w:name w:val="jw-volume-tip"/>
    <w:basedOn w:val="a"/>
    <w:qFormat/>
  </w:style>
  <w:style w:type="paragraph" w:customStyle="1" w:styleId="jp-carousel-comments">
    <w:name w:val="jp-carousel-comments"/>
    <w:basedOn w:val="a"/>
    <w:qFormat/>
    <w:pPr>
      <w:spacing w:before="100" w:beforeAutospacing="1" w:after="100" w:afterAutospacing="1"/>
    </w:pPr>
    <w:rPr>
      <w:rFonts w:ascii="sans-serif!important" w:hAnsi="sans-serif!important"/>
      <w:sz w:val="23"/>
      <w:szCs w:val="23"/>
    </w:rPr>
  </w:style>
  <w:style w:type="paragraph" w:customStyle="1" w:styleId="ob-tcolor">
    <w:name w:val="ob-tcolor"/>
    <w:basedOn w:val="a"/>
    <w:qFormat/>
    <w:pPr>
      <w:spacing w:before="100" w:beforeAutospacing="1" w:after="100" w:afterAutospacing="1"/>
    </w:pPr>
    <w:rPr>
      <w:color w:val="555555"/>
    </w:rPr>
  </w:style>
  <w:style w:type="paragraph" w:customStyle="1" w:styleId="slide-content1">
    <w:name w:val="slide-content1"/>
    <w:basedOn w:val="a"/>
    <w:qFormat/>
    <w:pPr>
      <w:spacing w:before="100" w:beforeAutospacing="1" w:after="100" w:afterAutospacing="1"/>
    </w:pPr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</w:style>
  <w:style w:type="paragraph" w:customStyle="1" w:styleId="bx-prev2">
    <w:name w:val="bx-prev2"/>
    <w:basedOn w:val="a"/>
    <w:qFormat/>
    <w:pPr>
      <w:spacing w:before="100" w:beforeAutospacing="1" w:after="100" w:afterAutospacing="1"/>
    </w:pPr>
  </w:style>
  <w:style w:type="paragraph" w:customStyle="1" w:styleId="jw-rightclick">
    <w:name w:val="jw-rightclick"/>
    <w:basedOn w:val="a"/>
    <w:qFormat/>
    <w:pPr>
      <w:spacing w:before="100" w:beforeAutospacing="1" w:after="100" w:afterAutospacing="1"/>
    </w:pPr>
  </w:style>
  <w:style w:type="paragraph" w:customStyle="1" w:styleId="jw-related-item5">
    <w:name w:val="jw-related-item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bx-wrapper">
    <w:name w:val="bx-wrapper"/>
    <w:basedOn w:val="a"/>
    <w:qFormat/>
    <w:pPr>
      <w:spacing w:before="100" w:beforeAutospacing="1" w:after="100" w:afterAutospacing="1"/>
    </w:pPr>
  </w:style>
  <w:style w:type="paragraph" w:customStyle="1" w:styleId="jw-related-item-content-container">
    <w:name w:val="jw-related-item-content-container"/>
    <w:basedOn w:val="a"/>
    <w:qFormat/>
    <w:pPr>
      <w:spacing w:before="100" w:beforeAutospacing="1" w:after="100" w:afterAutospacing="1"/>
    </w:pPr>
  </w:style>
  <w:style w:type="paragraph" w:customStyle="1" w:styleId="jw-controlbar-left-group">
    <w:name w:val="jw-controlbar-left-group"/>
    <w:basedOn w:val="a"/>
    <w:qFormat/>
    <w:pPr>
      <w:spacing w:before="100" w:beforeAutospacing="1" w:after="100" w:afterAutospacing="1"/>
    </w:pPr>
  </w:style>
  <w:style w:type="paragraph" w:customStyle="1" w:styleId="jw-related-item-title4">
    <w:name w:val="jw-related-item-title4"/>
    <w:basedOn w:val="a"/>
    <w:qFormat/>
    <w:pPr>
      <w:spacing w:after="75"/>
    </w:pPr>
  </w:style>
  <w:style w:type="paragraph" w:customStyle="1" w:styleId="jw-button-color">
    <w:name w:val="jw-button-color"/>
    <w:basedOn w:val="a"/>
    <w:qFormat/>
    <w:pPr>
      <w:spacing w:before="100" w:beforeAutospacing="1" w:after="100" w:afterAutospacing="1"/>
    </w:pPr>
    <w:rPr>
      <w:color w:val="CECECE"/>
    </w:rPr>
  </w:style>
  <w:style w:type="paragraph" w:customStyle="1" w:styleId="ad300x250">
    <w:name w:val="ad300x250"/>
    <w:basedOn w:val="a"/>
    <w:qFormat/>
    <w:pPr>
      <w:spacing w:before="100" w:beforeAutospacing="1" w:after="300"/>
    </w:pPr>
  </w:style>
  <w:style w:type="paragraph" w:customStyle="1" w:styleId="bx-controls">
    <w:name w:val="bx-controls"/>
    <w:basedOn w:val="a"/>
    <w:qFormat/>
    <w:pPr>
      <w:spacing w:before="100" w:beforeAutospacing="1" w:after="100" w:afterAutospacing="1"/>
    </w:pPr>
  </w:style>
  <w:style w:type="paragraph" w:customStyle="1" w:styleId="jw-icon-fullscreen">
    <w:name w:val="jw-icon-fullscreen"/>
    <w:basedOn w:val="a"/>
    <w:qFormat/>
    <w:pPr>
      <w:spacing w:before="100" w:beforeAutospacing="1" w:after="100" w:afterAutospacing="1"/>
    </w:pPr>
  </w:style>
  <w:style w:type="paragraph" w:customStyle="1" w:styleId="jw-arrow">
    <w:name w:val="jw-arrow"/>
    <w:basedOn w:val="a"/>
    <w:qFormat/>
    <w:pPr>
      <w:spacing w:before="100" w:beforeAutospacing="1" w:after="100" w:afterAutospacing="1"/>
    </w:pPr>
  </w:style>
  <w:style w:type="paragraph" w:customStyle="1" w:styleId="comment-author">
    <w:name w:val="comment-author"/>
    <w:basedOn w:val="a"/>
    <w:qFormat/>
    <w:pPr>
      <w:spacing w:before="100" w:beforeAutospacing="1" w:after="100" w:afterAutospacing="1"/>
    </w:pPr>
  </w:style>
  <w:style w:type="paragraph" w:customStyle="1" w:styleId="jw-nextup-thumbnail">
    <w:name w:val="jw-nextup-thumbnail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controlbar">
    <w:name w:val="jw-controlbar"/>
    <w:basedOn w:val="a"/>
    <w:qFormat/>
    <w:pPr>
      <w:spacing w:before="100" w:beforeAutospacing="1" w:after="100" w:afterAutospacing="1"/>
    </w:pPr>
  </w:style>
  <w:style w:type="paragraph" w:customStyle="1" w:styleId="widgets-list-layout-links">
    <w:name w:val="widgets-list-layout-links"/>
    <w:basedOn w:val="a"/>
    <w:qFormat/>
    <w:pPr>
      <w:spacing w:before="100" w:beforeAutospacing="1" w:after="100" w:afterAutospacing="1"/>
    </w:pPr>
  </w:style>
  <w:style w:type="paragraph" w:customStyle="1" w:styleId="jw-title-primary">
    <w:name w:val="jw-title-primary"/>
    <w:basedOn w:val="a"/>
    <w:qFormat/>
    <w:pPr>
      <w:spacing w:before="100" w:beforeAutospacing="1" w:after="100" w:afterAutospacing="1"/>
    </w:pPr>
    <w:rPr>
      <w:b/>
      <w:bCs/>
      <w:color w:val="FFFFFF"/>
    </w:rPr>
  </w:style>
  <w:style w:type="paragraph" w:customStyle="1" w:styleId="jw-related-close2">
    <w:name w:val="jw-related-close2"/>
    <w:basedOn w:val="a"/>
    <w:qFormat/>
    <w:pPr>
      <w:spacing w:before="100" w:beforeAutospacing="1" w:after="100" w:afterAutospacing="1"/>
    </w:pPr>
  </w:style>
  <w:style w:type="paragraph" w:customStyle="1" w:styleId="post-likes-widget1">
    <w:name w:val="post-likes-widget1"/>
    <w:basedOn w:val="a"/>
    <w:qFormat/>
  </w:style>
  <w:style w:type="paragraph" w:customStyle="1" w:styleId="blog-credits1">
    <w:name w:val="blog-credits1"/>
    <w:basedOn w:val="a"/>
    <w:qFormat/>
    <w:pPr>
      <w:spacing w:before="100" w:beforeAutospacing="1" w:after="100" w:afterAutospacing="1" w:line="375" w:lineRule="atLeast"/>
      <w:jc w:val="right"/>
    </w:pPr>
    <w:rPr>
      <w:color w:val="888888"/>
      <w:sz w:val="18"/>
      <w:szCs w:val="18"/>
    </w:rPr>
  </w:style>
  <w:style w:type="paragraph" w:customStyle="1" w:styleId="jw-related-autoplay-svg">
    <w:name w:val="jw-related-autoplay-svg"/>
    <w:basedOn w:val="a"/>
    <w:qFormat/>
    <w:pPr>
      <w:spacing w:before="100" w:beforeAutospacing="1" w:after="100" w:afterAutospacing="1"/>
    </w:pPr>
  </w:style>
  <w:style w:type="paragraph" w:customStyle="1" w:styleId="jw-display">
    <w:name w:val="jw-display"/>
    <w:basedOn w:val="a"/>
    <w:qFormat/>
    <w:pPr>
      <w:spacing w:before="100" w:beforeAutospacing="1" w:after="100" w:afterAutospacing="1"/>
    </w:pPr>
  </w:style>
  <w:style w:type="paragraph" w:customStyle="1" w:styleId="jw-related-item-title2">
    <w:name w:val="jw-related-item-title2"/>
    <w:basedOn w:val="a"/>
    <w:qFormat/>
    <w:pPr>
      <w:spacing w:after="100" w:afterAutospacing="1"/>
    </w:pPr>
  </w:style>
  <w:style w:type="paragraph" w:customStyle="1" w:styleId="jw-skip">
    <w:name w:val="jw-skip"/>
    <w:basedOn w:val="a"/>
    <w:qFormat/>
    <w:pPr>
      <w:spacing w:before="100" w:beforeAutospacing="1" w:after="100" w:afterAutospacing="1"/>
    </w:pPr>
  </w:style>
  <w:style w:type="paragraph" w:customStyle="1" w:styleId="search-txt">
    <w:name w:val="search-txt"/>
    <w:basedOn w:val="a"/>
    <w:qFormat/>
    <w:pPr>
      <w:pBdr>
        <w:top w:val="single" w:sz="6" w:space="5" w:color="CFCFCF"/>
        <w:left w:val="single" w:sz="6" w:space="5" w:color="CFCFCF"/>
        <w:bottom w:val="single" w:sz="6" w:space="5" w:color="CFCFCF"/>
        <w:right w:val="single" w:sz="6" w:space="23" w:color="CFCFCF"/>
      </w:pBdr>
      <w:shd w:val="clear" w:color="auto" w:fill="FFFFFF"/>
      <w:spacing w:before="100" w:beforeAutospacing="1" w:after="100" w:afterAutospacing="1"/>
    </w:pPr>
    <w:rPr>
      <w:color w:val="999999"/>
      <w:sz w:val="21"/>
      <w:szCs w:val="21"/>
    </w:rPr>
  </w:style>
  <w:style w:type="paragraph" w:customStyle="1" w:styleId="fe-leftpanel">
    <w:name w:val="fe-leftpanel"/>
    <w:basedOn w:val="a"/>
    <w:qFormat/>
    <w:pPr>
      <w:spacing w:before="100" w:beforeAutospacing="1" w:after="100" w:afterAutospacing="1"/>
    </w:pPr>
  </w:style>
  <w:style w:type="paragraph" w:customStyle="1" w:styleId="search-icon1">
    <w:name w:val="search-icon1"/>
    <w:basedOn w:val="a"/>
    <w:qFormat/>
    <w:pPr>
      <w:spacing w:before="100" w:beforeAutospacing="1" w:after="100" w:afterAutospacing="1"/>
    </w:pPr>
  </w:style>
  <w:style w:type="paragraph" w:customStyle="1" w:styleId="jp-carousel-photo-info">
    <w:name w:val="jp-carousel-photo-info"/>
    <w:basedOn w:val="a"/>
    <w:qFormat/>
    <w:pPr>
      <w:spacing w:before="100" w:beforeAutospacing="1" w:after="100" w:afterAutospacing="1"/>
    </w:pPr>
  </w:style>
  <w:style w:type="paragraph" w:customStyle="1" w:styleId="bx-pager-item">
    <w:name w:val="bx-pager-item"/>
    <w:basedOn w:val="a"/>
    <w:qFormat/>
    <w:pPr>
      <w:spacing w:before="100" w:beforeAutospacing="1" w:after="100" w:afterAutospacing="1"/>
    </w:pPr>
  </w:style>
  <w:style w:type="paragraph" w:customStyle="1" w:styleId="jw-sharing-icon-share">
    <w:name w:val="jw-sharing-icon-share"/>
    <w:basedOn w:val="a"/>
    <w:qFormat/>
    <w:pPr>
      <w:spacing w:before="100" w:beforeAutospacing="1" w:after="100" w:afterAutospacing="1"/>
    </w:pPr>
  </w:style>
  <w:style w:type="paragraph" w:customStyle="1" w:styleId="jw-nextup-body">
    <w:name w:val="jw-nextup-body"/>
    <w:basedOn w:val="a"/>
    <w:qFormat/>
    <w:pPr>
      <w:spacing w:before="100" w:beforeAutospacing="1" w:after="100" w:afterAutospacing="1"/>
    </w:pPr>
    <w:rPr>
      <w:color w:val="FFFFFF"/>
    </w:rPr>
  </w:style>
  <w:style w:type="paragraph" w:customStyle="1" w:styleId="slideshow-controls">
    <w:name w:val="slideshow-controls"/>
    <w:basedOn w:val="a"/>
    <w:qFormat/>
    <w:pPr>
      <w:spacing w:before="100" w:beforeAutospacing="1" w:after="100" w:afterAutospacing="1"/>
      <w:jc w:val="center"/>
    </w:pPr>
  </w:style>
  <w:style w:type="paragraph" w:customStyle="1" w:styleId="com21">
    <w:name w:val="com21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nav-arrow-left1">
    <w:name w:val="nav-arrow-left1"/>
    <w:basedOn w:val="a"/>
    <w:qFormat/>
    <w:pPr>
      <w:spacing w:before="100" w:beforeAutospacing="1" w:after="100" w:afterAutospacing="1"/>
    </w:pPr>
  </w:style>
  <w:style w:type="paragraph" w:customStyle="1" w:styleId="bx-loading1">
    <w:name w:val="bx-loading1"/>
    <w:basedOn w:val="a"/>
    <w:qFormat/>
    <w:pPr>
      <w:spacing w:before="100" w:beforeAutospacing="1" w:after="100" w:afterAutospacing="1"/>
    </w:pPr>
  </w:style>
  <w:style w:type="paragraph" w:customStyle="1" w:styleId="jw-controlbar-center-group">
    <w:name w:val="jw-controlbar-center-group"/>
    <w:basedOn w:val="a"/>
    <w:qFormat/>
    <w:pPr>
      <w:spacing w:before="100" w:beforeAutospacing="1" w:after="100" w:afterAutospacing="1"/>
    </w:pPr>
  </w:style>
  <w:style w:type="paragraph" w:customStyle="1" w:styleId="submit">
    <w:name w:val="submit"/>
    <w:basedOn w:val="a"/>
    <w:qFormat/>
    <w:pPr>
      <w:spacing w:before="100" w:beforeAutospacing="1" w:after="100" w:afterAutospacing="1"/>
    </w:pPr>
  </w:style>
  <w:style w:type="paragraph" w:customStyle="1" w:styleId="jw-group">
    <w:name w:val="jw-group"/>
    <w:basedOn w:val="a"/>
    <w:qFormat/>
    <w:pPr>
      <w:spacing w:before="100" w:beforeAutospacing="1" w:after="100" w:afterAutospacing="1"/>
    </w:pPr>
  </w:style>
  <w:style w:type="paragraph" w:customStyle="1" w:styleId="slide">
    <w:name w:val="slide"/>
    <w:basedOn w:val="a"/>
    <w:qFormat/>
    <w:pPr>
      <w:spacing w:before="100" w:beforeAutospacing="1" w:after="100" w:afterAutospacing="1"/>
    </w:pPr>
  </w:style>
  <w:style w:type="paragraph" w:customStyle="1" w:styleId="jw-related-item-poster">
    <w:name w:val="jw-related-item-poster"/>
    <w:basedOn w:val="a"/>
    <w:qFormat/>
    <w:pPr>
      <w:spacing w:before="100" w:beforeAutospacing="1" w:after="100" w:afterAutospacing="1"/>
    </w:pPr>
  </w:style>
  <w:style w:type="paragraph" w:customStyle="1" w:styleId="right-news-sec">
    <w:name w:val="right-news-sec"/>
    <w:basedOn w:val="a"/>
    <w:qFormat/>
    <w:pPr>
      <w:spacing w:before="100" w:beforeAutospacing="1" w:after="100" w:afterAutospacing="1"/>
    </w:pPr>
  </w:style>
  <w:style w:type="paragraph" w:customStyle="1" w:styleId="cndisablescroll">
    <w:name w:val="cndisablescroll"/>
    <w:basedOn w:val="a"/>
    <w:qFormat/>
    <w:pPr>
      <w:spacing w:before="100" w:beforeAutospacing="1" w:after="100" w:afterAutospacing="1"/>
    </w:pPr>
  </w:style>
  <w:style w:type="paragraph" w:customStyle="1" w:styleId="bx-stop">
    <w:name w:val="bx-stop"/>
    <w:basedOn w:val="a"/>
    <w:qFormat/>
    <w:pPr>
      <w:spacing w:before="100" w:beforeAutospacing="1" w:after="100" w:afterAutospacing="1"/>
    </w:pPr>
  </w:style>
  <w:style w:type="paragraph" w:customStyle="1" w:styleId="jw-error">
    <w:name w:val="jw-error"/>
    <w:basedOn w:val="a"/>
    <w:qFormat/>
    <w:pPr>
      <w:spacing w:before="100" w:beforeAutospacing="1" w:after="100" w:afterAutospacing="1"/>
    </w:pPr>
  </w:style>
  <w:style w:type="paragraph" w:customStyle="1" w:styleId="gallery11">
    <w:name w:val="gallery11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fe-breadcrumb">
    <w:name w:val="fe-breadcrumb"/>
    <w:basedOn w:val="a"/>
    <w:qFormat/>
    <w:pPr>
      <w:pBdr>
        <w:top w:val="dotted" w:sz="6" w:space="6" w:color="DEDEDE"/>
      </w:pBdr>
      <w:spacing w:before="225" w:after="150"/>
    </w:pPr>
  </w:style>
  <w:style w:type="paragraph" w:customStyle="1" w:styleId="jw-cast">
    <w:name w:val="jw-cast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p-relatedposts-post-date1">
    <w:name w:val="jp-relatedposts-post-date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bdr2">
    <w:name w:val="bdr2"/>
    <w:basedOn w:val="a"/>
    <w:qFormat/>
    <w:pPr>
      <w:pBdr>
        <w:bottom w:val="single" w:sz="6" w:space="4" w:color="CCCCCC"/>
      </w:pBdr>
      <w:spacing w:before="100" w:beforeAutospacing="1" w:after="100" w:afterAutospacing="1"/>
    </w:pPr>
  </w:style>
  <w:style w:type="paragraph" w:customStyle="1" w:styleId="widgets-list-layout-blavatar">
    <w:name w:val="widgets-list-layout-blavatar"/>
    <w:basedOn w:val="a"/>
    <w:qFormat/>
    <w:pPr>
      <w:spacing w:before="100" w:beforeAutospacing="1" w:after="100" w:afterAutospacing="1"/>
    </w:pPr>
  </w:style>
  <w:style w:type="paragraph" w:customStyle="1" w:styleId="clear-form">
    <w:name w:val="clear-form"/>
    <w:basedOn w:val="a"/>
    <w:qFormat/>
    <w:pPr>
      <w:spacing w:before="100" w:beforeAutospacing="1" w:after="100" w:afterAutospacing="1"/>
    </w:pPr>
  </w:style>
  <w:style w:type="paragraph" w:customStyle="1" w:styleId="jw-media">
    <w:name w:val="jw-media"/>
    <w:basedOn w:val="a"/>
    <w:qFormat/>
    <w:pPr>
      <w:spacing w:before="100" w:beforeAutospacing="1" w:after="100" w:afterAutospacing="1"/>
    </w:pPr>
  </w:style>
  <w:style w:type="paragraph" w:customStyle="1" w:styleId="jw-related-container4">
    <w:name w:val="jw-related-container4"/>
    <w:basedOn w:val="a"/>
    <w:qFormat/>
    <w:pPr>
      <w:spacing w:before="100" w:beforeAutospacing="1" w:after="100" w:afterAutospacing="1"/>
    </w:pPr>
  </w:style>
  <w:style w:type="paragraph" w:customStyle="1" w:styleId="jp-carousel-close-hint">
    <w:name w:val="jp-carousel-close-hint"/>
    <w:basedOn w:val="a"/>
    <w:qFormat/>
    <w:pPr>
      <w:spacing w:before="100" w:beforeAutospacing="1" w:after="100" w:afterAutospacing="1"/>
    </w:pPr>
    <w:rPr>
      <w:color w:val="999999"/>
    </w:rPr>
  </w:style>
  <w:style w:type="paragraph" w:customStyle="1" w:styleId="bx-pager">
    <w:name w:val="bx-pager"/>
    <w:basedOn w:val="a"/>
    <w:qFormat/>
    <w:pPr>
      <w:spacing w:before="100" w:beforeAutospacing="1" w:after="100" w:afterAutospacing="1"/>
    </w:pPr>
  </w:style>
  <w:style w:type="paragraph" w:customStyle="1" w:styleId="jp-carousel-comment-post-error">
    <w:name w:val="jp-carousel-comment-post-error"/>
    <w:basedOn w:val="a"/>
    <w:qFormat/>
    <w:pPr>
      <w:spacing w:before="100" w:beforeAutospacing="1" w:after="100" w:afterAutospacing="1"/>
    </w:pPr>
    <w:rPr>
      <w:color w:val="DF4926"/>
    </w:rPr>
  </w:style>
  <w:style w:type="paragraph" w:customStyle="1" w:styleId="socialbx">
    <w:name w:val="socialbx"/>
    <w:basedOn w:val="a"/>
    <w:qFormat/>
    <w:pPr>
      <w:spacing w:before="100" w:beforeAutospacing="1" w:after="100" w:afterAutospacing="1"/>
      <w:ind w:left="150"/>
    </w:pPr>
  </w:style>
  <w:style w:type="paragraph" w:customStyle="1" w:styleId="jw-sharing-content">
    <w:name w:val="jw-sharing-content"/>
    <w:basedOn w:val="a"/>
    <w:qFormat/>
    <w:pPr>
      <w:spacing w:before="100" w:beforeAutospacing="1" w:after="100" w:afterAutospacing="1"/>
    </w:pPr>
  </w:style>
  <w:style w:type="paragraph" w:customStyle="1" w:styleId="jw-related-item-duration">
    <w:name w:val="jw-related-item-duration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18"/>
      <w:szCs w:val="18"/>
    </w:rPr>
  </w:style>
  <w:style w:type="paragraph" w:customStyle="1" w:styleId="jw-display-icon-container">
    <w:name w:val="jw-display-icon-container"/>
    <w:basedOn w:val="a"/>
    <w:qFormat/>
    <w:pPr>
      <w:ind w:left="60" w:right="60"/>
    </w:pPr>
  </w:style>
  <w:style w:type="paragraph" w:customStyle="1" w:styleId="navicon">
    <w:name w:val="navicon"/>
    <w:basedOn w:val="a"/>
    <w:qFormat/>
    <w:pPr>
      <w:spacing w:before="100" w:beforeAutospacing="1" w:after="100" w:afterAutospacing="1"/>
    </w:pPr>
    <w:rPr>
      <w:color w:val="999999"/>
    </w:rPr>
  </w:style>
  <w:style w:type="paragraph" w:customStyle="1" w:styleId="jw-sharing-icon-pinterest">
    <w:name w:val="jw-sharing-icon-pinterest"/>
    <w:basedOn w:val="a"/>
    <w:qFormat/>
    <w:pPr>
      <w:spacing w:before="100" w:beforeAutospacing="1" w:after="100" w:afterAutospacing="1"/>
    </w:pPr>
  </w:style>
  <w:style w:type="paragraph" w:customStyle="1" w:styleId="jw-related-container1">
    <w:name w:val="jw-related-container1"/>
    <w:basedOn w:val="a"/>
    <w:qFormat/>
    <w:pPr>
      <w:spacing w:before="100" w:beforeAutospacing="1" w:after="100" w:afterAutospacing="1"/>
    </w:pPr>
  </w:style>
  <w:style w:type="paragraph" w:customStyle="1" w:styleId="recaptcha">
    <w:name w:val="recaptcha"/>
    <w:basedOn w:val="a"/>
    <w:qFormat/>
    <w:pPr>
      <w:spacing w:before="100" w:beforeAutospacing="1" w:after="100" w:afterAutospacing="1"/>
    </w:pPr>
  </w:style>
  <w:style w:type="paragraph" w:customStyle="1" w:styleId="jp-carousel-wrap">
    <w:name w:val="jp-carousel-wrap"/>
    <w:basedOn w:val="a"/>
    <w:qFormat/>
    <w:pPr>
      <w:spacing w:before="100" w:beforeAutospacing="1" w:after="100" w:afterAutospacing="1"/>
    </w:pPr>
    <w:rPr>
      <w:rFonts w:ascii="sans-serif!important" w:hAnsi="sans-serif!important"/>
    </w:rPr>
  </w:style>
  <w:style w:type="paragraph" w:customStyle="1" w:styleId="jw-icon-container">
    <w:name w:val="jw-icon-container"/>
    <w:basedOn w:val="a"/>
    <w:qFormat/>
    <w:pPr>
      <w:spacing w:before="100" w:beforeAutospacing="1" w:after="100" w:afterAutospacing="1"/>
    </w:pPr>
  </w:style>
  <w:style w:type="paragraph" w:customStyle="1" w:styleId="fe-wrapper">
    <w:name w:val="fe-wrapper"/>
    <w:basedOn w:val="a"/>
    <w:qFormat/>
  </w:style>
  <w:style w:type="paragraph" w:customStyle="1" w:styleId="nav-arrow-right">
    <w:name w:val="nav-arrow-right"/>
    <w:basedOn w:val="a"/>
    <w:qFormat/>
    <w:pPr>
      <w:spacing w:before="100" w:beforeAutospacing="1" w:after="100" w:afterAutospacing="1"/>
    </w:pPr>
  </w:style>
  <w:style w:type="paragraph" w:customStyle="1" w:styleId="bx-prev">
    <w:name w:val="bx-prev"/>
    <w:basedOn w:val="a"/>
    <w:qFormat/>
    <w:pPr>
      <w:spacing w:before="100" w:beforeAutospacing="1" w:after="100" w:afterAutospacing="1"/>
    </w:pPr>
  </w:style>
  <w:style w:type="paragraph" w:customStyle="1" w:styleId="jw-related-item-description-content3">
    <w:name w:val="jw-related-item-description-content3"/>
    <w:basedOn w:val="a"/>
    <w:qFormat/>
    <w:pPr>
      <w:spacing w:before="100" w:beforeAutospacing="1" w:after="100" w:afterAutospacing="1"/>
    </w:pPr>
  </w:style>
  <w:style w:type="paragraph" w:customStyle="1" w:styleId="jw-nextup-header">
    <w:name w:val="jw-nextup-header"/>
    <w:basedOn w:val="a"/>
    <w:qFormat/>
    <w:pPr>
      <w:spacing w:before="100" w:beforeAutospacing="1" w:after="100" w:afterAutospacing="1"/>
    </w:pPr>
    <w:rPr>
      <w:b/>
      <w:bCs/>
      <w:color w:val="FFFFFF"/>
      <w:sz w:val="18"/>
      <w:szCs w:val="18"/>
    </w:rPr>
  </w:style>
  <w:style w:type="paragraph" w:customStyle="1" w:styleId="fa-4x">
    <w:name w:val="fa-4x"/>
    <w:basedOn w:val="a"/>
    <w:qFormat/>
    <w:pPr>
      <w:spacing w:before="100" w:beforeAutospacing="1" w:after="100" w:afterAutospacing="1"/>
    </w:pPr>
    <w:rPr>
      <w:sz w:val="96"/>
      <w:szCs w:val="96"/>
    </w:rPr>
  </w:style>
  <w:style w:type="paragraph" w:customStyle="1" w:styleId="jw-related-close3">
    <w:name w:val="jw-related-close3"/>
    <w:basedOn w:val="a"/>
    <w:qFormat/>
    <w:pPr>
      <w:spacing w:before="100" w:beforeAutospacing="1" w:after="100" w:afterAutospacing="1"/>
    </w:pPr>
  </w:style>
  <w:style w:type="paragraph" w:customStyle="1" w:styleId="jp-carousel-slide1">
    <w:name w:val="jp-carousel-slide1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w-icon-inline">
    <w:name w:val="jw-icon-inline"/>
    <w:basedOn w:val="a"/>
    <w:qFormat/>
    <w:pPr>
      <w:spacing w:before="100" w:beforeAutospacing="1" w:after="100" w:afterAutospacing="1" w:line="600" w:lineRule="atLeast"/>
      <w:jc w:val="center"/>
      <w:textAlignment w:val="center"/>
    </w:pPr>
  </w:style>
  <w:style w:type="paragraph" w:customStyle="1" w:styleId="slideshow-slide-caption">
    <w:name w:val="slideshow-slide-caption"/>
    <w:basedOn w:val="a"/>
    <w:qFormat/>
    <w:pPr>
      <w:spacing w:before="100" w:beforeAutospacing="1" w:after="100" w:afterAutospacing="1" w:line="375" w:lineRule="atLeast"/>
      <w:jc w:val="center"/>
    </w:pPr>
    <w:rPr>
      <w:rFonts w:ascii="Arial" w:hAnsi="Arial" w:cs="Arial"/>
      <w:color w:val="F7F7F7"/>
      <w:sz w:val="20"/>
      <w:szCs w:val="20"/>
    </w:rPr>
  </w:style>
  <w:style w:type="paragraph" w:customStyle="1" w:styleId="fa">
    <w:name w:val="fa"/>
    <w:basedOn w:val="a"/>
    <w:qFormat/>
    <w:pPr>
      <w:spacing w:before="100" w:beforeAutospacing="1" w:after="100" w:afterAutospacing="1"/>
    </w:pPr>
    <w:rPr>
      <w:rFonts w:ascii="FontAwesome" w:hAnsi="FontAwesome"/>
      <w:sz w:val="21"/>
      <w:szCs w:val="21"/>
    </w:rPr>
  </w:style>
  <w:style w:type="paragraph" w:customStyle="1" w:styleId="jp-relatedposts-post-excerpt">
    <w:name w:val="jp-relatedposts-post-excerpt"/>
    <w:basedOn w:val="a"/>
    <w:qFormat/>
    <w:pPr>
      <w:spacing w:before="100" w:beforeAutospacing="1" w:after="100" w:afterAutospacing="1"/>
    </w:pPr>
  </w:style>
  <w:style w:type="paragraph" w:customStyle="1" w:styleId="story-bodyintroduction">
    <w:name w:val="story-body__introduction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published">
    <w:name w:val="published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first">
    <w:name w:val="first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issue-description">
    <w:name w:val="issue-description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response">
    <w:name w:val="response"/>
    <w:basedOn w:val="a"/>
    <w:qFormat/>
    <w:pPr>
      <w:spacing w:before="100" w:beforeAutospacing="1" w:after="100" w:afterAutospacing="1"/>
    </w:pPr>
  </w:style>
  <w:style w:type="paragraph" w:customStyle="1" w:styleId="head">
    <w:name w:val="head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breaking-news">
    <w:name w:val="breaking-news"/>
    <w:basedOn w:val="a"/>
    <w:qFormat/>
    <w:pPr>
      <w:pBdr>
        <w:top w:val="single" w:sz="6" w:space="0" w:color="C9C9C9"/>
        <w:left w:val="single" w:sz="6" w:space="0" w:color="C9C9C9"/>
        <w:bottom w:val="single" w:sz="6" w:space="0" w:color="C9C9C9"/>
        <w:right w:val="single" w:sz="6" w:space="0" w:color="C9C9C9"/>
      </w:pBdr>
      <w:shd w:val="clear" w:color="auto" w:fill="F6F6F6"/>
      <w:spacing w:before="300" w:after="75"/>
    </w:pPr>
    <w:rPr>
      <w:rFonts w:ascii="Arial" w:hAnsi="Arial" w:cs="Arial"/>
    </w:rPr>
  </w:style>
  <w:style w:type="paragraph" w:customStyle="1" w:styleId="tweet-texte-entry-title">
    <w:name w:val="tweet-text e-entry-title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jw-icon9">
    <w:name w:val="jw-icon9"/>
    <w:basedOn w:val="a"/>
    <w:qFormat/>
    <w:pPr>
      <w:spacing w:before="100" w:beforeAutospacing="1" w:after="100" w:afterAutospacing="1" w:line="1125" w:lineRule="atLeast"/>
      <w:jc w:val="center"/>
    </w:pPr>
    <w:rPr>
      <w:rFonts w:ascii="jw-icons" w:hAnsi="jw-icons"/>
      <w:color w:val="CECECE"/>
    </w:rPr>
  </w:style>
  <w:style w:type="paragraph" w:customStyle="1" w:styleId="jw-knob1">
    <w:name w:val="jw-knob1"/>
    <w:basedOn w:val="a"/>
    <w:qFormat/>
    <w:pPr>
      <w:shd w:val="clear" w:color="auto" w:fill="FFFFFF"/>
      <w:spacing w:before="100" w:beforeAutospacing="1" w:after="100" w:afterAutospacing="1"/>
      <w:ind w:left="-72"/>
    </w:pPr>
    <w:rPr>
      <w:color w:val="CECECE"/>
    </w:rPr>
  </w:style>
  <w:style w:type="paragraph" w:customStyle="1" w:styleId="accessibilityjwhints">
    <w:name w:val="accessibility jwhints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rtecenter">
    <w:name w:val="rtecenter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11">
    <w:name w:val="列出段落1"/>
    <w:basedOn w:val="a"/>
    <w:qFormat/>
    <w:pPr>
      <w:ind w:left="720"/>
      <w:contextualSpacing/>
    </w:pPr>
  </w:style>
  <w:style w:type="paragraph" w:customStyle="1" w:styleId="vjs-modal-dialog-description">
    <w:name w:val="vjs-modal-dialog-description"/>
    <w:basedOn w:val="a"/>
    <w:qFormat/>
    <w:pPr>
      <w:spacing w:before="100" w:beforeAutospacing="1" w:after="100" w:afterAutospacing="1"/>
    </w:pPr>
  </w:style>
  <w:style w:type="paragraph" w:customStyle="1" w:styleId="selectionshareable">
    <w:name w:val="selectionshareable"/>
    <w:basedOn w:val="a"/>
    <w:qFormat/>
    <w:pPr>
      <w:spacing w:before="240" w:after="240"/>
    </w:pPr>
  </w:style>
  <w:style w:type="paragraph" w:customStyle="1" w:styleId="clearsyndicator">
    <w:name w:val="clear syndicator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subheadingbluebold0">
    <w:name w:val="subheadingbluebold0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detailpic1">
    <w:name w:val="detailpic1"/>
    <w:basedOn w:val="a"/>
    <w:qFormat/>
    <w:pPr>
      <w:spacing w:after="94"/>
      <w:ind w:firstLine="262"/>
      <w:jc w:val="center"/>
    </w:pPr>
    <w:rPr>
      <w:rFonts w:ascii="宋体" w:hAnsi="宋体" w:cs="宋体"/>
      <w:sz w:val="13"/>
      <w:szCs w:val="13"/>
      <w:lang w:val="en-US"/>
    </w:rPr>
  </w:style>
  <w:style w:type="paragraph" w:customStyle="1" w:styleId="picintro1">
    <w:name w:val="picintro1"/>
    <w:basedOn w:val="a"/>
    <w:qFormat/>
    <w:pPr>
      <w:spacing w:before="100" w:beforeAutospacing="1" w:after="234"/>
      <w:ind w:firstLine="262"/>
      <w:jc w:val="center"/>
    </w:pPr>
    <w:rPr>
      <w:rFonts w:ascii="楷体_GB2312" w:eastAsia="楷体_GB2312" w:hAnsi="宋体" w:cs="宋体"/>
      <w:sz w:val="13"/>
      <w:szCs w:val="13"/>
      <w:lang w:val="en-US"/>
    </w:rPr>
  </w:style>
  <w:style w:type="paragraph" w:customStyle="1" w:styleId="jw-sharing-heading1">
    <w:name w:val="jw-sharing-heading1"/>
    <w:basedOn w:val="a"/>
    <w:qFormat/>
    <w:pPr>
      <w:spacing w:before="100" w:beforeAutospacing="1" w:after="225"/>
    </w:pPr>
    <w:rPr>
      <w:color w:val="FFFFFF"/>
    </w:rPr>
  </w:style>
  <w:style w:type="paragraph" w:customStyle="1" w:styleId="msolistparagraph0">
    <w:name w:val="msolistparagraph"/>
    <w:basedOn w:val="a"/>
    <w:qFormat/>
    <w:pPr>
      <w:spacing w:before="100" w:beforeAutospacing="1" w:after="100" w:afterAutospacing="1"/>
    </w:pPr>
    <w:rPr>
      <w:rFonts w:ascii="宋体" w:hAnsi="宋体" w:cs="宋体"/>
      <w:lang w:val="en-US"/>
    </w:rPr>
  </w:style>
  <w:style w:type="paragraph" w:customStyle="1" w:styleId="bx-controls-auto1">
    <w:name w:val="bx-controls-auto1"/>
    <w:basedOn w:val="a"/>
    <w:qFormat/>
    <w:pPr>
      <w:spacing w:before="100" w:beforeAutospacing="1" w:after="100" w:afterAutospacing="1"/>
      <w:jc w:val="center"/>
    </w:pPr>
  </w:style>
  <w:style w:type="paragraph" w:customStyle="1" w:styleId="jw-rail">
    <w:name w:val="jw-rail"/>
    <w:basedOn w:val="a"/>
    <w:qFormat/>
    <w:pPr>
      <w:spacing w:before="100" w:beforeAutospacing="1" w:after="100" w:afterAutospacing="1"/>
    </w:pPr>
  </w:style>
  <w:style w:type="paragraph" w:customStyle="1" w:styleId="ie-share-title">
    <w:name w:val="ie-share-title"/>
    <w:basedOn w:val="a"/>
    <w:qFormat/>
    <w:pPr>
      <w:spacing w:before="100" w:beforeAutospacing="1" w:after="100" w:afterAutospacing="1"/>
    </w:pPr>
  </w:style>
  <w:style w:type="paragraph" w:customStyle="1" w:styleId="jw-related-item-title">
    <w:name w:val="jw-related-item-title"/>
    <w:basedOn w:val="a"/>
    <w:qFormat/>
    <w:pPr>
      <w:spacing w:before="100" w:beforeAutospacing="1" w:after="100" w:afterAutospacing="1"/>
    </w:pPr>
  </w:style>
  <w:style w:type="paragraph" w:customStyle="1" w:styleId="jw-text-countdown">
    <w:name w:val="jw-text-countdown"/>
    <w:basedOn w:val="a"/>
    <w:qFormat/>
    <w:pPr>
      <w:spacing w:before="100" w:beforeAutospacing="1" w:after="100" w:afterAutospacing="1" w:line="600" w:lineRule="atLeast"/>
      <w:textAlignment w:val="center"/>
    </w:pPr>
  </w:style>
  <w:style w:type="paragraph" w:customStyle="1" w:styleId="jw-knob">
    <w:name w:val="jw-knob"/>
    <w:basedOn w:val="a"/>
    <w:qFormat/>
    <w:pPr>
      <w:shd w:val="clear" w:color="auto" w:fill="FFFFFF"/>
      <w:spacing w:before="100" w:beforeAutospacing="1" w:after="100" w:afterAutospacing="1"/>
    </w:pPr>
    <w:rPr>
      <w:color w:val="CECECE"/>
    </w:rPr>
  </w:style>
  <w:style w:type="paragraph" w:customStyle="1" w:styleId="datebx">
    <w:name w:val="datebx"/>
    <w:basedOn w:val="a"/>
    <w:qFormat/>
    <w:pPr>
      <w:spacing w:before="100" w:beforeAutospacing="1" w:after="100" w:afterAutospacing="1"/>
    </w:pPr>
    <w:rPr>
      <w:rFonts w:ascii="Arial" w:hAnsi="Arial" w:cs="Arial"/>
      <w:color w:val="777777"/>
      <w:sz w:val="18"/>
      <w:szCs w:val="18"/>
    </w:rPr>
  </w:style>
  <w:style w:type="paragraph" w:customStyle="1" w:styleId="bx-pager1">
    <w:name w:val="bx-pager1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b/>
      <w:bCs/>
      <w:color w:val="666666"/>
      <w:sz w:val="20"/>
      <w:szCs w:val="20"/>
    </w:rPr>
  </w:style>
  <w:style w:type="paragraph" w:customStyle="1" w:styleId="mostview-slider1">
    <w:name w:val="mostview-slider1"/>
    <w:basedOn w:val="a"/>
    <w:qFormat/>
  </w:style>
  <w:style w:type="paragraph" w:customStyle="1" w:styleId="canceltext">
    <w:name w:val="canceltext"/>
    <w:basedOn w:val="a"/>
    <w:qFormat/>
    <w:pPr>
      <w:spacing w:before="100" w:beforeAutospacing="1" w:after="100" w:afterAutospacing="1"/>
    </w:pPr>
  </w:style>
  <w:style w:type="paragraph" w:customStyle="1" w:styleId="post-gallery">
    <w:name w:val="post-gallery"/>
    <w:basedOn w:val="a"/>
    <w:qFormat/>
    <w:pPr>
      <w:shd w:val="clear" w:color="auto" w:fill="333333"/>
      <w:spacing w:before="100" w:beforeAutospacing="1" w:after="100" w:afterAutospacing="1"/>
    </w:pPr>
  </w:style>
  <w:style w:type="paragraph" w:customStyle="1" w:styleId="jw-sharing-close-icon">
    <w:name w:val="jw-sharing-close-icon"/>
    <w:basedOn w:val="a"/>
    <w:qFormat/>
    <w:pPr>
      <w:spacing w:before="100" w:beforeAutospacing="1" w:after="100" w:afterAutospacing="1"/>
    </w:pPr>
  </w:style>
  <w:style w:type="paragraph" w:customStyle="1" w:styleId="jw-sharing-heading10">
    <w:name w:val="jw-sharing-heading10"/>
    <w:basedOn w:val="a"/>
    <w:qFormat/>
    <w:pPr>
      <w:spacing w:before="100" w:beforeAutospacing="1" w:after="225"/>
    </w:pPr>
    <w:rPr>
      <w:vanish/>
      <w:color w:val="FFFFFF"/>
    </w:rPr>
  </w:style>
  <w:style w:type="paragraph" w:customStyle="1" w:styleId="com2">
    <w:name w:val="com2"/>
    <w:basedOn w:val="a"/>
    <w:qFormat/>
    <w:pPr>
      <w:spacing w:before="100" w:beforeAutospacing="1" w:after="100" w:afterAutospacing="1"/>
    </w:pPr>
  </w:style>
  <w:style w:type="paragraph" w:customStyle="1" w:styleId="photo-icon1">
    <w:name w:val="photo-icon1"/>
    <w:basedOn w:val="a"/>
    <w:qFormat/>
    <w:pPr>
      <w:spacing w:before="100" w:beforeAutospacing="1" w:after="100" w:afterAutospacing="1"/>
    </w:pPr>
  </w:style>
  <w:style w:type="paragraph" w:customStyle="1" w:styleId="bx-viewport1">
    <w:name w:val="bx-viewport1"/>
    <w:basedOn w:val="a"/>
    <w:qFormat/>
    <w:pPr>
      <w:pBdr>
        <w:top w:val="single" w:sz="36" w:space="0" w:color="FFFFFF"/>
        <w:left w:val="single" w:sz="36" w:space="0" w:color="FFFFFF"/>
        <w:bottom w:val="single" w:sz="36" w:space="0" w:color="FFFFFF"/>
        <w:right w:val="single" w:sz="36" w:space="0" w:color="FFFFFF"/>
      </w:pBdr>
      <w:spacing w:before="100" w:beforeAutospacing="1" w:after="100" w:afterAutospacing="1"/>
    </w:pPr>
  </w:style>
  <w:style w:type="paragraph" w:customStyle="1" w:styleId="post-likes-widget">
    <w:name w:val="post-likes-widget"/>
    <w:basedOn w:val="a"/>
    <w:qFormat/>
  </w:style>
  <w:style w:type="paragraph" w:customStyle="1" w:styleId="container">
    <w:name w:val="container"/>
    <w:basedOn w:val="a"/>
    <w:qFormat/>
    <w:pPr>
      <w:spacing w:before="100" w:beforeAutospacing="1" w:after="100" w:afterAutospacing="1"/>
    </w:pPr>
  </w:style>
  <w:style w:type="paragraph" w:customStyle="1" w:styleId="jw-related-item3">
    <w:name w:val="jw-related-item3"/>
    <w:basedOn w:val="a"/>
    <w:qFormat/>
    <w:pPr>
      <w:spacing w:before="100" w:beforeAutospacing="1" w:after="100" w:afterAutospacing="1"/>
    </w:pPr>
  </w:style>
  <w:style w:type="paragraph" w:customStyle="1" w:styleId="tags">
    <w:name w:val="tags"/>
    <w:basedOn w:val="a"/>
    <w:qFormat/>
    <w:pPr>
      <w:spacing w:before="100" w:beforeAutospacing="1" w:after="100" w:afterAutospacing="1"/>
    </w:pPr>
  </w:style>
  <w:style w:type="paragraph" w:customStyle="1" w:styleId="jw-sharing-icon-email">
    <w:name w:val="jw-sharing-icon-email"/>
    <w:basedOn w:val="a"/>
    <w:qFormat/>
    <w:pPr>
      <w:spacing w:before="100" w:beforeAutospacing="1" w:after="100" w:afterAutospacing="1"/>
    </w:pPr>
  </w:style>
  <w:style w:type="paragraph" w:customStyle="1" w:styleId="video-icon1">
    <w:name w:val="video-icon1"/>
    <w:basedOn w:val="a"/>
    <w:qFormat/>
    <w:pPr>
      <w:spacing w:before="100" w:beforeAutospacing="1" w:after="100" w:afterAutospacing="1"/>
    </w:pPr>
  </w:style>
  <w:style w:type="paragraph" w:customStyle="1" w:styleId="jw-related-page-right">
    <w:name w:val="jw-related-page-right"/>
    <w:basedOn w:val="a"/>
    <w:qFormat/>
    <w:pPr>
      <w:spacing w:before="100" w:beforeAutospacing="1" w:after="100" w:afterAutospacing="1"/>
    </w:pPr>
  </w:style>
  <w:style w:type="paragraph" w:customStyle="1" w:styleId="nav-fullscreen-button1">
    <w:name w:val="nav-fullscreen-button1"/>
    <w:basedOn w:val="a"/>
    <w:qFormat/>
    <w:pPr>
      <w:spacing w:before="60" w:after="60"/>
      <w:ind w:left="60" w:right="60"/>
    </w:pPr>
  </w:style>
  <w:style w:type="paragraph" w:customStyle="1" w:styleId="bx-wrapper1">
    <w:name w:val="bx-wrapper1"/>
    <w:basedOn w:val="a"/>
    <w:qFormat/>
    <w:pPr>
      <w:spacing w:after="900"/>
    </w:pPr>
  </w:style>
  <w:style w:type="paragraph" w:customStyle="1" w:styleId="jw-display-container">
    <w:name w:val="jw-display-container"/>
    <w:basedOn w:val="a"/>
    <w:qFormat/>
    <w:pPr>
      <w:spacing w:before="100" w:beforeAutospacing="1" w:after="100" w:afterAutospacing="1"/>
      <w:jc w:val="center"/>
      <w:textAlignment w:val="center"/>
    </w:pPr>
  </w:style>
  <w:style w:type="paragraph" w:customStyle="1" w:styleId="blog-credits">
    <w:name w:val="blog-credits"/>
    <w:basedOn w:val="a"/>
    <w:qFormat/>
    <w:pPr>
      <w:spacing w:before="100" w:beforeAutospacing="1" w:after="100" w:afterAutospacing="1"/>
    </w:pPr>
  </w:style>
  <w:style w:type="paragraph" w:customStyle="1" w:styleId="search-icon">
    <w:name w:val="search-icon"/>
    <w:basedOn w:val="a"/>
    <w:qFormat/>
    <w:pPr>
      <w:spacing w:before="100" w:beforeAutospacing="1" w:after="100" w:afterAutospacing="1"/>
    </w:pPr>
  </w:style>
  <w:style w:type="paragraph" w:customStyle="1" w:styleId="jp-carousel-msg">
    <w:name w:val="jp-carousel-msg"/>
    <w:basedOn w:val="a"/>
    <w:qFormat/>
    <w:pPr>
      <w:pBdr>
        <w:left w:val="single" w:sz="24" w:space="11" w:color="FFBA00"/>
      </w:pBdr>
      <w:shd w:val="clear" w:color="auto" w:fill="FFFFFF"/>
      <w:spacing w:before="375" w:line="285" w:lineRule="atLeast"/>
      <w:ind w:left="30" w:right="300"/>
      <w:jc w:val="center"/>
    </w:pPr>
    <w:rPr>
      <w:rFonts w:ascii="Arial" w:hAnsi="Arial" w:cs="Arial"/>
      <w:sz w:val="21"/>
      <w:szCs w:val="21"/>
    </w:rPr>
  </w:style>
  <w:style w:type="paragraph" w:customStyle="1" w:styleId="addthisjumboshare">
    <w:name w:val="addthis_jumbo_share"/>
    <w:basedOn w:val="a"/>
    <w:qFormat/>
    <w:pPr>
      <w:spacing w:before="300" w:after="300"/>
    </w:pPr>
  </w:style>
  <w:style w:type="paragraph" w:customStyle="1" w:styleId="grofile-accounts-logo1">
    <w:name w:val="grofile-accounts-logo1"/>
    <w:basedOn w:val="a"/>
    <w:qFormat/>
    <w:pPr>
      <w:spacing w:before="100" w:beforeAutospacing="1" w:after="120"/>
      <w:ind w:right="120"/>
    </w:pPr>
  </w:style>
  <w:style w:type="paragraph" w:customStyle="1" w:styleId="tiled-gallery-caption">
    <w:name w:val="tiled-gallery-caption"/>
    <w:basedOn w:val="a"/>
    <w:qFormat/>
    <w:pPr>
      <w:shd w:val="clear" w:color="auto" w:fill="EEEEEE"/>
      <w:spacing w:before="100" w:beforeAutospacing="1" w:after="100" w:afterAutospacing="1"/>
      <w:ind w:firstLine="150"/>
    </w:pPr>
    <w:rPr>
      <w:color w:val="333333"/>
      <w:sz w:val="20"/>
      <w:szCs w:val="20"/>
    </w:rPr>
  </w:style>
  <w:style w:type="paragraph" w:customStyle="1" w:styleId="jw-text-track-cue">
    <w:name w:val="jw-text-track-cue"/>
    <w:basedOn w:val="a"/>
    <w:qFormat/>
    <w:pPr>
      <w:spacing w:before="100" w:beforeAutospacing="1" w:after="100" w:afterAutospacing="1"/>
    </w:pPr>
  </w:style>
  <w:style w:type="paragraph" w:customStyle="1" w:styleId="jp-carousel-image-map">
    <w:name w:val="jp-carousel-image-map"/>
    <w:basedOn w:val="a"/>
    <w:qFormat/>
    <w:pPr>
      <w:spacing w:after="300"/>
      <w:ind w:left="-300" w:right="-300"/>
    </w:pPr>
  </w:style>
  <w:style w:type="paragraph" w:customStyle="1" w:styleId="fa-5x">
    <w:name w:val="fa-5x"/>
    <w:basedOn w:val="a"/>
    <w:qFormat/>
    <w:pPr>
      <w:spacing w:before="100" w:beforeAutospacing="1" w:after="100" w:afterAutospacing="1"/>
    </w:pPr>
    <w:rPr>
      <w:sz w:val="120"/>
      <w:szCs w:val="120"/>
    </w:rPr>
  </w:style>
  <w:style w:type="paragraph" w:customStyle="1" w:styleId="share-count2">
    <w:name w:val="share-count2"/>
    <w:basedOn w:val="a"/>
    <w:qFormat/>
    <w:pPr>
      <w:shd w:val="clear" w:color="auto" w:fill="2EA2CC"/>
      <w:spacing w:before="100" w:beforeAutospacing="1" w:after="100" w:afterAutospacing="1"/>
      <w:jc w:val="center"/>
    </w:pPr>
    <w:rPr>
      <w:color w:val="FFFFFF"/>
      <w:sz w:val="15"/>
      <w:szCs w:val="15"/>
    </w:rPr>
  </w:style>
  <w:style w:type="paragraph" w:customStyle="1" w:styleId="jw-cue">
    <w:name w:val="jw-cue"/>
    <w:basedOn w:val="a"/>
    <w:qFormat/>
    <w:pPr>
      <w:spacing w:before="100" w:beforeAutospacing="1" w:after="100" w:afterAutospacing="1"/>
    </w:pPr>
  </w:style>
  <w:style w:type="paragraph" w:customStyle="1" w:styleId="post-likes-widget2">
    <w:name w:val="post-likes-widget2"/>
    <w:basedOn w:val="a"/>
    <w:qFormat/>
  </w:style>
  <w:style w:type="paragraph" w:customStyle="1" w:styleId="fa-ul">
    <w:name w:val="fa-ul"/>
    <w:basedOn w:val="a"/>
    <w:qFormat/>
    <w:pPr>
      <w:spacing w:before="100" w:beforeAutospacing="1" w:after="100" w:afterAutospacing="1"/>
      <w:ind w:left="514"/>
    </w:pPr>
  </w:style>
  <w:style w:type="paragraph" w:customStyle="1" w:styleId="form-error-message1">
    <w:name w:val="form-error-message1"/>
    <w:basedOn w:val="a"/>
    <w:qFormat/>
    <w:pPr>
      <w:spacing w:before="100" w:beforeAutospacing="1" w:after="100" w:afterAutospacing="1"/>
    </w:pPr>
    <w:rPr>
      <w:color w:val="FF0000"/>
    </w:rPr>
  </w:style>
  <w:style w:type="paragraph" w:customStyle="1" w:styleId="election-icon1">
    <w:name w:val="election-icon1"/>
    <w:basedOn w:val="a"/>
    <w:qFormat/>
    <w:pPr>
      <w:spacing w:before="100" w:beforeAutospacing="1"/>
      <w:ind w:right="150"/>
    </w:pPr>
  </w:style>
  <w:style w:type="paragraph" w:customStyle="1" w:styleId="blog-info">
    <w:name w:val="blog-info"/>
    <w:basedOn w:val="a"/>
    <w:qFormat/>
    <w:pPr>
      <w:spacing w:before="100" w:beforeAutospacing="1" w:after="100" w:afterAutospacing="1"/>
    </w:pPr>
  </w:style>
  <w:style w:type="paragraph" w:customStyle="1" w:styleId="jw-sharing-heading">
    <w:name w:val="jw-sharing-heading"/>
    <w:basedOn w:val="a"/>
    <w:qFormat/>
    <w:pPr>
      <w:spacing w:before="100" w:beforeAutospacing="1" w:after="100" w:afterAutospacing="1"/>
    </w:pPr>
  </w:style>
  <w:style w:type="paragraph" w:customStyle="1" w:styleId="jw-dock">
    <w:name w:val="jw-dock"/>
    <w:basedOn w:val="a"/>
    <w:qFormat/>
    <w:pPr>
      <w:spacing w:before="180" w:after="180"/>
      <w:ind w:left="180" w:right="180"/>
    </w:pPr>
  </w:style>
  <w:style w:type="paragraph" w:customStyle="1" w:styleId="jw-related-item-next-up4">
    <w:name w:val="jw-related-item-next-up4"/>
    <w:basedOn w:val="a"/>
    <w:qFormat/>
    <w:pPr>
      <w:spacing w:before="100" w:beforeAutospacing="1" w:after="100" w:afterAutospacing="1"/>
    </w:pPr>
  </w:style>
  <w:style w:type="paragraph" w:customStyle="1" w:styleId="jwplayer">
    <w:name w:val="jwplayer"/>
    <w:basedOn w:val="a"/>
    <w:qFormat/>
    <w:pPr>
      <w:shd w:val="clear" w:color="auto" w:fill="000000"/>
      <w:spacing w:before="100" w:beforeAutospacing="1" w:after="100" w:afterAutospacing="1"/>
    </w:pPr>
    <w:rPr>
      <w:rFonts w:ascii="Arial" w:hAnsi="Arial" w:cs="Arial"/>
    </w:rPr>
  </w:style>
  <w:style w:type="paragraph" w:customStyle="1" w:styleId="mostviewhold">
    <w:name w:val="mostviewhold"/>
    <w:basedOn w:val="a"/>
    <w:qFormat/>
    <w:pPr>
      <w:spacing w:before="100" w:beforeAutospacing="1" w:after="150"/>
    </w:pPr>
  </w:style>
  <w:style w:type="paragraph" w:customStyle="1" w:styleId="ddnav1">
    <w:name w:val="ddnav1"/>
    <w:basedOn w:val="a"/>
    <w:qFormat/>
    <w:pPr>
      <w:spacing w:before="100" w:beforeAutospacing="1" w:after="100" w:afterAutospacing="1"/>
    </w:pPr>
  </w:style>
  <w:style w:type="paragraph" w:customStyle="1" w:styleId="jw-nextup-title">
    <w:name w:val="jw-nextup-title"/>
    <w:basedOn w:val="a"/>
    <w:qFormat/>
    <w:pP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goa-map">
    <w:name w:val="goa-map"/>
    <w:basedOn w:val="a"/>
    <w:qFormat/>
    <w:pPr>
      <w:spacing w:before="100" w:beforeAutospacing="1" w:after="100" w:afterAutospacing="1"/>
    </w:pPr>
  </w:style>
  <w:style w:type="paragraph" w:customStyle="1" w:styleId="mostview-slider">
    <w:name w:val="mostview-slider"/>
    <w:basedOn w:val="a"/>
    <w:qFormat/>
  </w:style>
  <w:style w:type="paragraph" w:customStyle="1" w:styleId="recaptcha1">
    <w:name w:val="recaptcha1"/>
    <w:basedOn w:val="a"/>
    <w:qFormat/>
    <w:pPr>
      <w:spacing w:after="240"/>
    </w:pPr>
  </w:style>
  <w:style w:type="paragraph" w:customStyle="1" w:styleId="sd-link-color1">
    <w:name w:val="sd-link-color1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jw-overlay">
    <w:name w:val="jw-overlay"/>
    <w:basedOn w:val="a"/>
    <w:qFormat/>
    <w:pPr>
      <w:spacing w:before="100" w:beforeAutospacing="1" w:after="100" w:afterAutospacing="1"/>
    </w:pPr>
  </w:style>
  <w:style w:type="paragraph" w:customStyle="1" w:styleId="mostviewed">
    <w:name w:val="mostviewed"/>
    <w:basedOn w:val="a"/>
    <w:qFormat/>
    <w:pPr>
      <w:spacing w:after="450"/>
    </w:pPr>
  </w:style>
  <w:style w:type="paragraph" w:customStyle="1" w:styleId="jw-display-icon-rewind">
    <w:name w:val="jw-display-icon-rewind"/>
    <w:basedOn w:val="a"/>
    <w:qFormat/>
    <w:pPr>
      <w:spacing w:before="100" w:beforeAutospacing="1" w:after="100" w:afterAutospacing="1"/>
    </w:pPr>
  </w:style>
  <w:style w:type="paragraph" w:customStyle="1" w:styleId="jw-related-item7">
    <w:name w:val="jw-related-item7"/>
    <w:basedOn w:val="a"/>
    <w:qFormat/>
    <w:pPr>
      <w:spacing w:before="100" w:beforeAutospacing="1" w:after="100" w:afterAutospacing="1"/>
    </w:pPr>
  </w:style>
  <w:style w:type="paragraph" w:customStyle="1" w:styleId="ie-lable">
    <w:name w:val="ie-lable"/>
    <w:basedOn w:val="a"/>
    <w:qFormat/>
    <w:pPr>
      <w:spacing w:before="100" w:beforeAutospacing="1" w:after="100" w:afterAutospacing="1"/>
    </w:pPr>
  </w:style>
  <w:style w:type="paragraph" w:customStyle="1" w:styleId="jw-related-item-content">
    <w:name w:val="jw-related-item-content"/>
    <w:basedOn w:val="a"/>
    <w:qFormat/>
    <w:pPr>
      <w:shd w:val="clear" w:color="auto" w:fill="111111"/>
      <w:spacing w:before="100" w:beforeAutospacing="1" w:after="100" w:afterAutospacing="1"/>
    </w:pPr>
  </w:style>
  <w:style w:type="paragraph" w:customStyle="1" w:styleId="jw-related-item-title6">
    <w:name w:val="jw-related-item-title6"/>
    <w:basedOn w:val="a"/>
    <w:qFormat/>
    <w:pPr>
      <w:spacing w:after="150"/>
    </w:pPr>
  </w:style>
  <w:style w:type="paragraph" w:customStyle="1" w:styleId="jw-icon">
    <w:name w:val="jw-icon"/>
    <w:basedOn w:val="a"/>
    <w:qFormat/>
    <w:pPr>
      <w:spacing w:before="100" w:beforeAutospacing="1" w:after="100" w:afterAutospacing="1"/>
    </w:pPr>
    <w:rPr>
      <w:rFonts w:ascii="jw-icons" w:hAnsi="jw-icons"/>
    </w:rPr>
  </w:style>
  <w:style w:type="paragraph" w:customStyle="1" w:styleId="jw-nextup">
    <w:name w:val="jw-nextup"/>
    <w:basedOn w:val="a"/>
    <w:qFormat/>
    <w:pPr>
      <w:spacing w:before="100" w:beforeAutospacing="1" w:after="100" w:afterAutospacing="1"/>
    </w:pPr>
  </w:style>
  <w:style w:type="paragraph" w:customStyle="1" w:styleId="autoplay-overlay1">
    <w:name w:val="autoplay-overlay1"/>
    <w:basedOn w:val="a"/>
    <w:qFormat/>
    <w:pPr>
      <w:shd w:val="clear" w:color="auto" w:fill="E5E5E5"/>
      <w:spacing w:before="30" w:after="30"/>
      <w:ind w:left="1224" w:right="1224"/>
    </w:pPr>
  </w:style>
  <w:style w:type="paragraph" w:customStyle="1" w:styleId="overlay-msg">
    <w:name w:val="overlay-msg"/>
    <w:basedOn w:val="a"/>
    <w:qFormat/>
    <w:pPr>
      <w:spacing w:before="100" w:beforeAutospacing="1" w:after="100" w:afterAutospacing="1"/>
    </w:pPr>
  </w:style>
  <w:style w:type="paragraph" w:customStyle="1" w:styleId="jw-text-alt">
    <w:name w:val="jw-text-alt"/>
    <w:basedOn w:val="a"/>
    <w:qFormat/>
    <w:pPr>
      <w:spacing w:before="100" w:beforeAutospacing="1" w:after="100" w:afterAutospacing="1"/>
    </w:pPr>
  </w:style>
  <w:style w:type="paragraph" w:customStyle="1" w:styleId="comment-content">
    <w:name w:val="comment-content"/>
    <w:basedOn w:val="a"/>
    <w:qFormat/>
    <w:pPr>
      <w:spacing w:before="100" w:beforeAutospacing="1" w:after="100" w:afterAutospacing="1"/>
    </w:pPr>
  </w:style>
  <w:style w:type="paragraph" w:customStyle="1" w:styleId="jw-related-item-group">
    <w:name w:val="jw-related-item-group"/>
    <w:basedOn w:val="a"/>
    <w:qFormat/>
    <w:pPr>
      <w:spacing w:before="100" w:beforeAutospacing="1" w:after="100" w:afterAutospacing="1"/>
    </w:pPr>
  </w:style>
  <w:style w:type="paragraph" w:customStyle="1" w:styleId="leftviewed">
    <w:name w:val="leftviewed"/>
    <w:basedOn w:val="a"/>
    <w:qFormat/>
    <w:pPr>
      <w:spacing w:before="100" w:beforeAutospacing="1" w:after="100" w:afterAutospacing="1"/>
      <w:ind w:right="300"/>
    </w:pPr>
  </w:style>
  <w:style w:type="paragraph" w:customStyle="1" w:styleId="jw-reset">
    <w:name w:val="jw-reset"/>
    <w:basedOn w:val="a"/>
    <w:qFormat/>
    <w:pPr>
      <w:spacing w:line="240" w:lineRule="atLeast"/>
      <w:textAlignment w:val="baseline"/>
    </w:pPr>
    <w:rPr>
      <w:rFonts w:ascii="Arial" w:hAnsi="Arial" w:cs="Arial"/>
    </w:rPr>
  </w:style>
  <w:style w:type="paragraph" w:customStyle="1" w:styleId="container1">
    <w:name w:val="container1"/>
    <w:basedOn w:val="a"/>
    <w:qFormat/>
    <w:pPr>
      <w:pBdr>
        <w:top w:val="single" w:sz="6" w:space="1" w:color="CCCCCC"/>
        <w:left w:val="single" w:sz="2" w:space="15" w:color="CCCCCC"/>
        <w:bottom w:val="single" w:sz="2" w:space="1" w:color="CCCCCC"/>
        <w:right w:val="single" w:sz="2" w:space="15" w:color="CCCCCC"/>
      </w:pBdr>
    </w:pPr>
  </w:style>
  <w:style w:type="paragraph" w:customStyle="1" w:styleId="comment-author1">
    <w:name w:val="comment-author1"/>
    <w:basedOn w:val="a"/>
    <w:qFormat/>
    <w:rPr>
      <w:sz w:val="20"/>
      <w:szCs w:val="20"/>
    </w:rPr>
  </w:style>
  <w:style w:type="paragraph" w:customStyle="1" w:styleId="screen-reader-text">
    <w:name w:val="screen-reader-text"/>
    <w:basedOn w:val="a"/>
    <w:qFormat/>
    <w:pPr>
      <w:spacing w:before="100" w:beforeAutospacing="1" w:after="100" w:afterAutospacing="1"/>
    </w:pPr>
  </w:style>
  <w:style w:type="paragraph" w:customStyle="1" w:styleId="button">
    <w:name w:val="button"/>
    <w:basedOn w:val="a"/>
    <w:qFormat/>
    <w:pPr>
      <w:spacing w:before="100" w:beforeAutospacing="1" w:after="100" w:afterAutospacing="1"/>
    </w:pPr>
  </w:style>
  <w:style w:type="paragraph" w:customStyle="1" w:styleId="jw-related">
    <w:name w:val="jw-related"/>
    <w:basedOn w:val="a"/>
    <w:qFormat/>
    <w:pPr>
      <w:spacing w:before="100" w:beforeAutospacing="1" w:after="100" w:afterAutospacing="1"/>
    </w:pPr>
  </w:style>
  <w:style w:type="paragraph" w:customStyle="1" w:styleId="jw-dock-image10">
    <w:name w:val="jw-dock-image10"/>
    <w:basedOn w:val="a"/>
    <w:qFormat/>
    <w:pPr>
      <w:spacing w:before="100" w:beforeAutospacing="1" w:after="100" w:afterAutospacing="1"/>
    </w:pPr>
  </w:style>
  <w:style w:type="paragraph" w:customStyle="1" w:styleId="jw-text-track-display">
    <w:name w:val="jw-text-track-display"/>
    <w:basedOn w:val="a"/>
    <w:qFormat/>
    <w:pPr>
      <w:spacing w:before="100" w:beforeAutospacing="1" w:after="100" w:afterAutospacing="1" w:line="312" w:lineRule="atLeast"/>
    </w:pPr>
  </w:style>
  <w:style w:type="paragraph" w:customStyle="1" w:styleId="budget-heading">
    <w:name w:val="budget-heading"/>
    <w:basedOn w:val="a"/>
    <w:qFormat/>
    <w:pPr>
      <w:pBdr>
        <w:bottom w:val="single" w:sz="6" w:space="8" w:color="CCCCCC"/>
      </w:pBdr>
      <w:spacing w:before="100" w:beforeAutospacing="1" w:after="150"/>
    </w:pPr>
    <w:rPr>
      <w:b/>
      <w:bCs/>
    </w:rPr>
  </w:style>
  <w:style w:type="paragraph" w:customStyle="1" w:styleId="canceltext1">
    <w:name w:val="canceltext1"/>
    <w:basedOn w:val="a"/>
    <w:qFormat/>
    <w:pPr>
      <w:spacing w:before="100" w:beforeAutospacing="1" w:after="100" w:afterAutospacing="1" w:line="360" w:lineRule="atLeast"/>
    </w:pPr>
    <w:rPr>
      <w:color w:val="AAAAAA"/>
      <w:sz w:val="17"/>
      <w:szCs w:val="17"/>
    </w:rPr>
  </w:style>
  <w:style w:type="paragraph" w:customStyle="1" w:styleId="jw-related-icon-arrow-left">
    <w:name w:val="jw-related-icon-arrow-left"/>
    <w:basedOn w:val="a"/>
    <w:qFormat/>
    <w:pPr>
      <w:spacing w:before="100" w:beforeAutospacing="1" w:after="100" w:afterAutospacing="1"/>
    </w:pPr>
  </w:style>
  <w:style w:type="paragraph" w:customStyle="1" w:styleId="jp-carousel-titleanddesc">
    <w:name w:val="jp-carousel-titleanddesc"/>
    <w:basedOn w:val="a"/>
    <w:qFormat/>
    <w:pPr>
      <w:pBdr>
        <w:top w:val="single" w:sz="6" w:space="18" w:color="222222"/>
      </w:pBdr>
      <w:spacing w:before="100" w:beforeAutospacing="1" w:after="300"/>
    </w:pPr>
    <w:rPr>
      <w:color w:val="999999"/>
      <w:sz w:val="23"/>
      <w:szCs w:val="23"/>
    </w:rPr>
  </w:style>
  <w:style w:type="paragraph" w:customStyle="1" w:styleId="view-more-news">
    <w:name w:val="view-more-news"/>
    <w:basedOn w:val="a"/>
    <w:qFormat/>
    <w:pPr>
      <w:spacing w:before="300" w:after="300"/>
      <w:jc w:val="center"/>
    </w:pPr>
  </w:style>
  <w:style w:type="paragraph" w:customStyle="1" w:styleId="response1">
    <w:name w:val="response1"/>
    <w:basedOn w:val="a"/>
    <w:qFormat/>
    <w:pPr>
      <w:spacing w:before="100" w:beforeAutospacing="1" w:after="100" w:afterAutospacing="1"/>
    </w:pPr>
    <w:rPr>
      <w:color w:val="AAAAAA"/>
      <w:sz w:val="20"/>
      <w:szCs w:val="20"/>
    </w:rPr>
  </w:style>
  <w:style w:type="paragraph" w:customStyle="1" w:styleId="jw-icon-cast">
    <w:name w:val="jw-icon-cast"/>
    <w:basedOn w:val="a"/>
    <w:qFormat/>
    <w:rPr>
      <w:vanish/>
    </w:rPr>
  </w:style>
  <w:style w:type="paragraph" w:customStyle="1" w:styleId="bx-caption">
    <w:name w:val="bx-caption"/>
    <w:basedOn w:val="a"/>
    <w:qFormat/>
    <w:pPr>
      <w:spacing w:before="100" w:beforeAutospacing="1" w:after="100" w:afterAutospacing="1"/>
    </w:pPr>
  </w:style>
  <w:style w:type="paragraph" w:customStyle="1" w:styleId="jw-related-icon-arrow-right">
    <w:name w:val="jw-related-icon-arrow-right"/>
    <w:basedOn w:val="a"/>
    <w:qFormat/>
    <w:pPr>
      <w:spacing w:before="100" w:beforeAutospacing="1" w:after="100" w:afterAutospacing="1"/>
    </w:pPr>
  </w:style>
  <w:style w:type="paragraph" w:customStyle="1" w:styleId="budget-wrapper">
    <w:name w:val="budget-wrapper"/>
    <w:basedOn w:val="a"/>
    <w:qFormat/>
  </w:style>
  <w:style w:type="paragraph" w:customStyle="1" w:styleId="submit1">
    <w:name w:val="submit1"/>
    <w:basedOn w:val="a"/>
    <w:qFormat/>
    <w:pPr>
      <w:spacing w:before="100" w:beforeAutospacing="1" w:after="100" w:afterAutospacing="1"/>
    </w:pPr>
  </w:style>
  <w:style w:type="paragraph" w:customStyle="1" w:styleId="widgets-grid-layout">
    <w:name w:val="widgets-grid-layout"/>
    <w:basedOn w:val="a"/>
    <w:qFormat/>
    <w:pPr>
      <w:spacing w:before="100" w:beforeAutospacing="1" w:after="100" w:afterAutospacing="1"/>
    </w:pPr>
  </w:style>
  <w:style w:type="paragraph" w:customStyle="1" w:styleId="bx-stop1">
    <w:name w:val="bx-stop1"/>
    <w:basedOn w:val="a"/>
    <w:qFormat/>
    <w:pPr>
      <w:ind w:hanging="18913"/>
    </w:pPr>
  </w:style>
  <w:style w:type="paragraph" w:customStyle="1" w:styleId="jw-icon-volume">
    <w:name w:val="jw-icon-volume"/>
    <w:basedOn w:val="a"/>
    <w:qFormat/>
    <w:pPr>
      <w:spacing w:before="100" w:beforeAutospacing="1" w:after="100" w:afterAutospacing="1"/>
    </w:pPr>
  </w:style>
  <w:style w:type="paragraph" w:customStyle="1" w:styleId="share-count">
    <w:name w:val="share-count"/>
    <w:basedOn w:val="a"/>
    <w:qFormat/>
    <w:pPr>
      <w:spacing w:before="100" w:beforeAutospacing="1" w:after="100" w:afterAutospacing="1"/>
    </w:pPr>
  </w:style>
  <w:style w:type="paragraph" w:customStyle="1" w:styleId="jw-related-container">
    <w:name w:val="jw-related-container"/>
    <w:basedOn w:val="a"/>
    <w:qFormat/>
    <w:pPr>
      <w:spacing w:before="100" w:beforeAutospacing="1" w:after="100" w:afterAutospacing="1"/>
    </w:pPr>
  </w:style>
  <w:style w:type="paragraph" w:customStyle="1" w:styleId="budget-top-logo">
    <w:name w:val="budget-top-logo"/>
    <w:basedOn w:val="a"/>
    <w:qFormat/>
    <w:pPr>
      <w:shd w:val="clear" w:color="auto" w:fill="EEEEEE"/>
      <w:spacing w:before="100" w:beforeAutospacing="1" w:after="100" w:afterAutospacing="1"/>
    </w:pPr>
  </w:style>
  <w:style w:type="paragraph" w:customStyle="1" w:styleId="elec-head17">
    <w:name w:val="elec-head17"/>
    <w:basedOn w:val="a"/>
    <w:qFormat/>
    <w:pPr>
      <w:spacing w:before="100" w:beforeAutospacing="1" w:after="100" w:afterAutospacing="1"/>
    </w:pPr>
  </w:style>
  <w:style w:type="paragraph" w:customStyle="1" w:styleId="loading1">
    <w:name w:val="loading1"/>
    <w:basedOn w:val="a"/>
    <w:qFormat/>
    <w:pPr>
      <w:spacing w:before="100" w:beforeAutospacing="1" w:after="100" w:afterAutospacing="1"/>
    </w:pPr>
    <w:rPr>
      <w:color w:val="999999"/>
      <w:sz w:val="18"/>
      <w:szCs w:val="18"/>
    </w:rPr>
  </w:style>
  <w:style w:type="paragraph" w:customStyle="1" w:styleId="ie-share-title1">
    <w:name w:val="ie-share-title1"/>
    <w:basedOn w:val="a"/>
    <w:qFormat/>
    <w:pPr>
      <w:spacing w:before="100" w:beforeAutospacing="1" w:after="100" w:afterAutospacing="1"/>
    </w:pPr>
    <w:rPr>
      <w:caps/>
      <w:sz w:val="20"/>
      <w:szCs w:val="20"/>
    </w:rPr>
  </w:style>
  <w:style w:type="paragraph" w:customStyle="1" w:styleId="jw-banner">
    <w:name w:val="jw-banner"/>
    <w:basedOn w:val="a"/>
    <w:qFormat/>
    <w:pPr>
      <w:spacing w:before="100" w:beforeAutospacing="1" w:after="100" w:afterAutospacing="1"/>
    </w:pPr>
  </w:style>
  <w:style w:type="paragraph" w:customStyle="1" w:styleId="avatar">
    <w:name w:val="avatar"/>
    <w:basedOn w:val="a"/>
    <w:qFormat/>
    <w:pPr>
      <w:spacing w:before="100" w:beforeAutospacing="1" w:after="100" w:afterAutospacing="1"/>
    </w:pPr>
  </w:style>
  <w:style w:type="paragraph" w:customStyle="1" w:styleId="jw-controlbar-center-group5">
    <w:name w:val="jw-controlbar-center-group5"/>
    <w:basedOn w:val="a"/>
    <w:qFormat/>
    <w:pPr>
      <w:spacing w:before="100" w:beforeAutospacing="1" w:after="100" w:afterAutospacing="1"/>
    </w:pPr>
  </w:style>
  <w:style w:type="paragraph" w:customStyle="1" w:styleId="jw-controls">
    <w:name w:val="jw-controls"/>
    <w:basedOn w:val="a"/>
    <w:qFormat/>
    <w:pPr>
      <w:spacing w:before="100" w:beforeAutospacing="1" w:after="100" w:afterAutospacing="1"/>
    </w:pPr>
  </w:style>
  <w:style w:type="paragraph" w:customStyle="1" w:styleId="errors1">
    <w:name w:val="errors1"/>
    <w:basedOn w:val="a"/>
    <w:qFormat/>
    <w:pPr>
      <w:shd w:val="clear" w:color="auto" w:fill="771A09"/>
      <w:spacing w:before="150"/>
    </w:pPr>
    <w:rPr>
      <w:color w:val="FFFFFF"/>
      <w:sz w:val="18"/>
      <w:szCs w:val="18"/>
    </w:rPr>
  </w:style>
  <w:style w:type="paragraph" w:customStyle="1" w:styleId="ie-count1">
    <w:name w:val="ie-count1"/>
    <w:basedOn w:val="a"/>
    <w:qFormat/>
    <w:pPr>
      <w:spacing w:before="100" w:beforeAutospacing="1" w:after="100" w:afterAutospacing="1" w:line="420" w:lineRule="atLeast"/>
    </w:pPr>
    <w:rPr>
      <w:b/>
      <w:bCs/>
      <w:sz w:val="33"/>
      <w:szCs w:val="33"/>
    </w:rPr>
  </w:style>
  <w:style w:type="paragraph" w:customStyle="1" w:styleId="jw-display-icon-next">
    <w:name w:val="jw-display-icon-next"/>
    <w:basedOn w:val="a"/>
    <w:qFormat/>
    <w:pPr>
      <w:spacing w:before="100" w:beforeAutospacing="1" w:after="100" w:afterAutospacing="1"/>
    </w:pPr>
  </w:style>
  <w:style w:type="paragraph" w:customStyle="1" w:styleId="jw-text-duration">
    <w:name w:val="jw-text-duration"/>
    <w:basedOn w:val="a"/>
    <w:qFormat/>
    <w:pPr>
      <w:spacing w:before="100" w:beforeAutospacing="1" w:after="100" w:afterAutospacing="1" w:line="600" w:lineRule="atLeast"/>
      <w:textAlignment w:val="center"/>
    </w:pPr>
  </w:style>
  <w:style w:type="paragraph" w:customStyle="1" w:styleId="up-map">
    <w:name w:val="up-map"/>
    <w:basedOn w:val="a"/>
    <w:qFormat/>
    <w:pPr>
      <w:spacing w:before="100" w:beforeAutospacing="1" w:after="100" w:afterAutospacing="1"/>
    </w:pPr>
  </w:style>
  <w:style w:type="paragraph" w:customStyle="1" w:styleId="sharingcancel1">
    <w:name w:val="sharing_cancel1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bx-caption1">
    <w:name w:val="bx-caption1"/>
    <w:basedOn w:val="a"/>
    <w:qFormat/>
    <w:pPr>
      <w:spacing w:before="100" w:beforeAutospacing="1" w:after="100" w:afterAutospacing="1"/>
    </w:pPr>
  </w:style>
  <w:style w:type="paragraph" w:customStyle="1" w:styleId="bx-start1">
    <w:name w:val="bx-start1"/>
    <w:basedOn w:val="a"/>
    <w:qFormat/>
    <w:pPr>
      <w:ind w:hanging="18913"/>
    </w:pPr>
  </w:style>
  <w:style w:type="paragraph" w:customStyle="1" w:styleId="jw-related-item">
    <w:name w:val="jw-related-item"/>
    <w:basedOn w:val="a"/>
    <w:qFormat/>
    <w:pPr>
      <w:spacing w:before="100" w:beforeAutospacing="1" w:after="100" w:afterAutospacing="1"/>
    </w:pPr>
  </w:style>
  <w:style w:type="paragraph" w:customStyle="1" w:styleId="jw-slider-horizontal">
    <w:name w:val="jw-slider-horizontal"/>
    <w:basedOn w:val="a"/>
    <w:qFormat/>
    <w:pPr>
      <w:spacing w:before="100" w:beforeAutospacing="1" w:after="100" w:afterAutospacing="1" w:line="600" w:lineRule="atLeast"/>
      <w:textAlignment w:val="center"/>
    </w:pPr>
  </w:style>
  <w:style w:type="paragraph" w:customStyle="1" w:styleId="punjab-map">
    <w:name w:val="punjab-map"/>
    <w:basedOn w:val="a"/>
    <w:qFormat/>
    <w:pPr>
      <w:spacing w:before="100" w:beforeAutospacing="1" w:after="100" w:afterAutospacing="1"/>
    </w:pPr>
  </w:style>
  <w:style w:type="paragraph" w:customStyle="1" w:styleId="jw-icon-tooltip">
    <w:name w:val="jw-icon-tooltip"/>
    <w:basedOn w:val="a"/>
    <w:qFormat/>
    <w:pPr>
      <w:spacing w:before="100" w:beforeAutospacing="1" w:after="100" w:afterAutospacing="1" w:line="600" w:lineRule="atLeast"/>
      <w:jc w:val="center"/>
      <w:textAlignment w:val="center"/>
    </w:pPr>
  </w:style>
  <w:style w:type="paragraph" w:customStyle="1" w:styleId="jw-featured">
    <w:name w:val="jw-featured"/>
    <w:basedOn w:val="a"/>
    <w:qFormat/>
    <w:pPr>
      <w:spacing w:before="100" w:beforeAutospacing="1" w:after="100" w:afterAutospacing="1"/>
    </w:pPr>
  </w:style>
  <w:style w:type="paragraph" w:customStyle="1" w:styleId="jw-nextup-thumbnail-visible">
    <w:name w:val="jw-nextup-thumbnail-visible"/>
    <w:basedOn w:val="a"/>
    <w:qFormat/>
    <w:pPr>
      <w:spacing w:before="100" w:beforeAutospacing="1" w:after="100" w:afterAutospacing="1"/>
    </w:pPr>
  </w:style>
  <w:style w:type="paragraph" w:customStyle="1" w:styleId="utrak-map">
    <w:name w:val="utrak-map"/>
    <w:basedOn w:val="a"/>
    <w:qFormat/>
    <w:pPr>
      <w:spacing w:before="100" w:beforeAutospacing="1" w:after="100" w:afterAutospacing="1"/>
    </w:pPr>
  </w:style>
  <w:style w:type="paragraph" w:customStyle="1" w:styleId="jw-rightclick-logo">
    <w:name w:val="jw-rightclick-logo"/>
    <w:basedOn w:val="a"/>
    <w:qFormat/>
    <w:pPr>
      <w:spacing w:before="100" w:beforeAutospacing="1" w:after="100" w:afterAutospacing="1"/>
    </w:pPr>
  </w:style>
  <w:style w:type="paragraph" w:customStyle="1" w:styleId="mani-map">
    <w:name w:val="mani-map"/>
    <w:basedOn w:val="a"/>
    <w:qFormat/>
    <w:pPr>
      <w:spacing w:before="100" w:beforeAutospacing="1" w:after="100" w:afterAutospacing="1"/>
    </w:pPr>
  </w:style>
  <w:style w:type="paragraph" w:customStyle="1" w:styleId="tiled-gallery">
    <w:name w:val="tiled-gallery"/>
    <w:basedOn w:val="a"/>
    <w:qFormat/>
    <w:pPr>
      <w:spacing w:after="300"/>
    </w:pPr>
  </w:style>
  <w:style w:type="paragraph" w:customStyle="1" w:styleId="bx-controls1">
    <w:name w:val="bx-controls1"/>
    <w:basedOn w:val="a"/>
    <w:qFormat/>
    <w:pPr>
      <w:shd w:val="clear" w:color="auto" w:fill="A6A6A6"/>
      <w:spacing w:before="100" w:beforeAutospacing="1" w:after="100" w:afterAutospacing="1"/>
    </w:pPr>
  </w:style>
  <w:style w:type="paragraph" w:customStyle="1" w:styleId="jw-related-item-duration1">
    <w:name w:val="jw-related-item-duration1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21"/>
      <w:szCs w:val="21"/>
    </w:rPr>
  </w:style>
  <w:style w:type="paragraph" w:customStyle="1" w:styleId="sd-title">
    <w:name w:val="sd-title"/>
    <w:basedOn w:val="a"/>
    <w:qFormat/>
    <w:pPr>
      <w:spacing w:before="100" w:beforeAutospacing="1" w:after="100" w:afterAutospacing="1"/>
    </w:pPr>
  </w:style>
  <w:style w:type="paragraph" w:customStyle="1" w:styleId="jp-carousel-titleanddesc-title">
    <w:name w:val="jp-carousel-titleanddesc-title"/>
    <w:basedOn w:val="a"/>
    <w:qFormat/>
    <w:pPr>
      <w:spacing w:after="225"/>
    </w:pPr>
    <w:rPr>
      <w:rFonts w:ascii="sans-serif!important" w:hAnsi="sans-serif!important"/>
      <w:color w:val="FFFFFF"/>
      <w:sz w:val="36"/>
      <w:szCs w:val="36"/>
    </w:rPr>
  </w:style>
  <w:style w:type="paragraph" w:customStyle="1" w:styleId="comment-date1">
    <w:name w:val="comment-date1"/>
    <w:basedOn w:val="a"/>
    <w:qFormat/>
    <w:pPr>
      <w:spacing w:before="60" w:after="100" w:afterAutospacing="1"/>
    </w:pPr>
    <w:rPr>
      <w:color w:val="999999"/>
      <w:sz w:val="17"/>
      <w:szCs w:val="17"/>
    </w:rPr>
  </w:style>
  <w:style w:type="paragraph" w:customStyle="1" w:styleId="ddnav12">
    <w:name w:val="ddnav12"/>
    <w:basedOn w:val="a"/>
    <w:qFormat/>
    <w:pPr>
      <w:pBdr>
        <w:bottom w:val="single" w:sz="18" w:space="0" w:color="F78B1F"/>
      </w:pBdr>
      <w:shd w:val="clear" w:color="auto" w:fill="F5F5F5"/>
    </w:pPr>
    <w:rPr>
      <w:color w:val="333333"/>
    </w:rPr>
  </w:style>
  <w:style w:type="paragraph" w:customStyle="1" w:styleId="inner">
    <w:name w:val="inner"/>
    <w:basedOn w:val="a"/>
    <w:qFormat/>
    <w:pPr>
      <w:spacing w:before="100" w:beforeAutospacing="1" w:after="100" w:afterAutospacing="1"/>
    </w:pPr>
  </w:style>
  <w:style w:type="paragraph" w:customStyle="1" w:styleId="jw-plugin-sharing">
    <w:name w:val="jw-plugin-sharing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comment-likes-widget">
    <w:name w:val="comment-likes-widget"/>
    <w:basedOn w:val="a"/>
    <w:qFormat/>
  </w:style>
  <w:style w:type="paragraph" w:customStyle="1" w:styleId="tags1">
    <w:name w:val="tags1"/>
    <w:basedOn w:val="a"/>
    <w:qFormat/>
    <w:pPr>
      <w:pBdr>
        <w:top w:val="single" w:sz="6" w:space="19" w:color="DBDBDB"/>
      </w:pBdr>
      <w:spacing w:before="100" w:beforeAutospacing="1" w:after="100" w:afterAutospacing="1" w:line="450" w:lineRule="atLeast"/>
    </w:pPr>
    <w:rPr>
      <w:color w:val="3E3E3E"/>
      <w:sz w:val="23"/>
      <w:szCs w:val="23"/>
    </w:rPr>
  </w:style>
  <w:style w:type="paragraph" w:customStyle="1" w:styleId="jw-preview">
    <w:name w:val="jw-preview"/>
    <w:basedOn w:val="a"/>
    <w:qFormat/>
    <w:pPr>
      <w:shd w:val="clear" w:color="auto" w:fill="000000"/>
      <w:spacing w:before="100" w:beforeAutospacing="1" w:after="100" w:afterAutospacing="1"/>
    </w:pPr>
    <w:rPr>
      <w:vanish/>
    </w:rPr>
  </w:style>
  <w:style w:type="paragraph" w:customStyle="1" w:styleId="jp-relatedposts-post">
    <w:name w:val="jp-relatedposts-post"/>
    <w:basedOn w:val="a"/>
    <w:qFormat/>
    <w:pPr>
      <w:spacing w:before="100" w:beforeAutospacing="1" w:after="100" w:afterAutospacing="1"/>
    </w:pPr>
  </w:style>
  <w:style w:type="paragraph" w:customStyle="1" w:styleId="slideshow-window">
    <w:name w:val="slideshow-window"/>
    <w:basedOn w:val="a"/>
    <w:qFormat/>
    <w:pPr>
      <w:pBdr>
        <w:top w:val="single" w:sz="48" w:space="0" w:color="222222"/>
        <w:left w:val="single" w:sz="48" w:space="0" w:color="222222"/>
        <w:bottom w:val="single" w:sz="48" w:space="0" w:color="222222"/>
        <w:right w:val="single" w:sz="48" w:space="0" w:color="222222"/>
      </w:pBdr>
      <w:shd w:val="clear" w:color="auto" w:fill="222222"/>
      <w:spacing w:before="100" w:beforeAutospacing="1" w:after="300"/>
    </w:pPr>
  </w:style>
  <w:style w:type="paragraph" w:customStyle="1" w:styleId="bx-controls-auto-item">
    <w:name w:val="bx-controls-auto-item"/>
    <w:basedOn w:val="a"/>
    <w:qFormat/>
    <w:pPr>
      <w:spacing w:before="100" w:beforeAutospacing="1" w:after="100" w:afterAutospacing="1"/>
    </w:pPr>
  </w:style>
  <w:style w:type="paragraph" w:customStyle="1" w:styleId="jw-related-item-next-up">
    <w:name w:val="jw-related-item-next-up"/>
    <w:basedOn w:val="a"/>
    <w:qFormat/>
    <w:pPr>
      <w:spacing w:before="100" w:beforeAutospacing="1" w:after="100" w:afterAutospacing="1"/>
    </w:pPr>
  </w:style>
  <w:style w:type="paragraph" w:customStyle="1" w:styleId="jw-sharing-close-icon5">
    <w:name w:val="jw-sharing-close-icon5"/>
    <w:basedOn w:val="a"/>
    <w:qFormat/>
    <w:pPr>
      <w:spacing w:before="100" w:beforeAutospacing="1" w:after="100" w:afterAutospacing="1"/>
      <w:jc w:val="right"/>
    </w:pPr>
    <w:rPr>
      <w:color w:val="FFFFFF"/>
    </w:rPr>
  </w:style>
  <w:style w:type="paragraph" w:customStyle="1" w:styleId="jw-nextup-close">
    <w:name w:val="jw-nextup-close"/>
    <w:basedOn w:val="a"/>
    <w:qFormat/>
    <w:pPr>
      <w:spacing w:before="100" w:beforeAutospacing="1" w:after="100" w:afterAutospacing="1"/>
    </w:pPr>
    <w:rPr>
      <w:rFonts w:ascii="jw-icons" w:hAnsi="jw-icons"/>
      <w:color w:val="CECECE"/>
      <w:sz w:val="20"/>
      <w:szCs w:val="20"/>
    </w:rPr>
  </w:style>
  <w:style w:type="paragraph" w:customStyle="1" w:styleId="jw-slider-container">
    <w:name w:val="jw-slider-container"/>
    <w:basedOn w:val="a"/>
    <w:qFormat/>
    <w:pPr>
      <w:spacing w:before="100" w:beforeAutospacing="1" w:after="100" w:afterAutospacing="1"/>
    </w:pPr>
  </w:style>
  <w:style w:type="paragraph" w:customStyle="1" w:styleId="jw-related-container6">
    <w:name w:val="jw-related-container6"/>
    <w:basedOn w:val="a"/>
    <w:qFormat/>
    <w:pPr>
      <w:spacing w:before="100" w:beforeAutospacing="1" w:after="100" w:afterAutospacing="1"/>
    </w:pPr>
  </w:style>
  <w:style w:type="paragraph" w:customStyle="1" w:styleId="jw-icon1">
    <w:name w:val="jw-icon1"/>
    <w:basedOn w:val="a"/>
    <w:qFormat/>
    <w:pPr>
      <w:spacing w:before="100" w:beforeAutospacing="1" w:after="100" w:afterAutospacing="1" w:line="1125" w:lineRule="atLeast"/>
      <w:jc w:val="center"/>
    </w:pPr>
    <w:rPr>
      <w:rFonts w:ascii="jw-icons" w:hAnsi="jw-icons"/>
      <w:color w:val="CECECE"/>
    </w:rPr>
  </w:style>
  <w:style w:type="paragraph" w:customStyle="1" w:styleId="jp-carousel-titleanddesc1">
    <w:name w:val="jp-carousel-titleanddesc1"/>
    <w:basedOn w:val="a"/>
    <w:qFormat/>
    <w:pPr>
      <w:pBdr>
        <w:top w:val="single" w:sz="6" w:space="18" w:color="EEEEEE"/>
      </w:pBdr>
      <w:spacing w:before="100" w:beforeAutospacing="1" w:after="300"/>
    </w:pPr>
    <w:rPr>
      <w:color w:val="666666"/>
      <w:sz w:val="23"/>
      <w:szCs w:val="23"/>
    </w:rPr>
  </w:style>
  <w:style w:type="paragraph" w:customStyle="1" w:styleId="nav-fullscreen-button">
    <w:name w:val="nav-fullscreen-button"/>
    <w:basedOn w:val="a"/>
    <w:qFormat/>
    <w:pPr>
      <w:spacing w:before="100" w:beforeAutospacing="1" w:after="100" w:afterAutospacing="1"/>
    </w:pPr>
  </w:style>
  <w:style w:type="paragraph" w:customStyle="1" w:styleId="slideshow-line-height-hack">
    <w:name w:val="slideshow-line-height-hack"/>
    <w:basedOn w:val="a"/>
    <w:qFormat/>
    <w:pPr>
      <w:spacing w:before="100" w:beforeAutospacing="1" w:after="100" w:afterAutospacing="1"/>
    </w:pPr>
    <w:rPr>
      <w:sz w:val="2"/>
      <w:szCs w:val="2"/>
    </w:rPr>
  </w:style>
  <w:style w:type="paragraph" w:customStyle="1" w:styleId="sd-title1">
    <w:name w:val="sd-title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likes-text1">
    <w:name w:val="likes-text1"/>
    <w:basedOn w:val="a"/>
    <w:qFormat/>
    <w:pPr>
      <w:spacing w:before="100" w:beforeAutospacing="1" w:after="100" w:afterAutospacing="1"/>
    </w:pPr>
    <w:rPr>
      <w:color w:val="FFFFFF"/>
      <w:sz w:val="18"/>
      <w:szCs w:val="18"/>
    </w:rPr>
  </w:style>
  <w:style w:type="paragraph" w:customStyle="1" w:styleId="presentation-wrapper-fullscreen">
    <w:name w:val="presentation-wrapper-fullscreen"/>
    <w:basedOn w:val="a"/>
    <w:qFormat/>
    <w:pPr>
      <w:shd w:val="clear" w:color="auto" w:fill="808080"/>
      <w:spacing w:before="100" w:beforeAutospacing="1" w:after="100" w:afterAutospacing="1"/>
    </w:pPr>
  </w:style>
  <w:style w:type="paragraph" w:customStyle="1" w:styleId="jw-text-elapsed">
    <w:name w:val="jw-text-elapsed"/>
    <w:basedOn w:val="a"/>
    <w:qFormat/>
    <w:pPr>
      <w:spacing w:before="100" w:beforeAutospacing="1" w:after="100" w:afterAutospacing="1" w:line="600" w:lineRule="atLeast"/>
      <w:textAlignment w:val="center"/>
    </w:pPr>
  </w:style>
  <w:style w:type="paragraph" w:customStyle="1" w:styleId="skypeshare">
    <w:name w:val="skypeshare"/>
    <w:basedOn w:val="a"/>
    <w:qFormat/>
    <w:pPr>
      <w:spacing w:before="100" w:beforeAutospacing="1" w:after="100" w:afterAutospacing="1"/>
    </w:pPr>
  </w:style>
  <w:style w:type="paragraph" w:customStyle="1" w:styleId="jw-cast-text">
    <w:name w:val="jw-cast-text"/>
    <w:basedOn w:val="a"/>
    <w:qFormat/>
    <w:pPr>
      <w:spacing w:before="100" w:beforeAutospacing="1" w:after="100" w:afterAutospacing="1"/>
    </w:pPr>
    <w:rPr>
      <w:color w:val="FFFFFF"/>
      <w:sz w:val="38"/>
      <w:szCs w:val="38"/>
    </w:rPr>
  </w:style>
  <w:style w:type="paragraph" w:customStyle="1" w:styleId="jw-slider-time">
    <w:name w:val="jw-slider-time"/>
    <w:basedOn w:val="a"/>
    <w:qFormat/>
    <w:pPr>
      <w:spacing w:before="100" w:beforeAutospacing="1" w:after="100" w:afterAutospacing="1"/>
    </w:pPr>
  </w:style>
  <w:style w:type="paragraph" w:customStyle="1" w:styleId="jp-relatedposts-items1">
    <w:name w:val="jp-relatedposts-items1"/>
    <w:basedOn w:val="a"/>
    <w:qFormat/>
    <w:pPr>
      <w:spacing w:before="100" w:beforeAutospacing="1" w:after="100" w:afterAutospacing="1"/>
    </w:pPr>
  </w:style>
  <w:style w:type="paragraph" w:customStyle="1" w:styleId="jp-carousel-overlay1">
    <w:name w:val="jp-carousel-overlay1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bx-prev1">
    <w:name w:val="bx-prev1"/>
    <w:basedOn w:val="a"/>
    <w:qFormat/>
    <w:pPr>
      <w:spacing w:before="100" w:beforeAutospacing="1" w:after="100" w:afterAutospacing="1"/>
      <w:ind w:right="90" w:hanging="14384"/>
    </w:pPr>
  </w:style>
  <w:style w:type="paragraph" w:customStyle="1" w:styleId="tiled-gallery-item">
    <w:name w:val="tiled-gallery-item"/>
    <w:basedOn w:val="a"/>
    <w:qFormat/>
    <w:pPr>
      <w:spacing w:before="100" w:beforeAutospacing="1" w:after="100" w:afterAutospacing="1"/>
    </w:pPr>
  </w:style>
  <w:style w:type="paragraph" w:customStyle="1" w:styleId="step">
    <w:name w:val="step"/>
    <w:basedOn w:val="a"/>
    <w:qFormat/>
    <w:pPr>
      <w:spacing w:before="100" w:beforeAutospacing="1" w:after="100" w:afterAutospacing="1"/>
    </w:pPr>
  </w:style>
  <w:style w:type="paragraph" w:customStyle="1" w:styleId="jw-sharing-icon-twitter">
    <w:name w:val="jw-sharing-icon-twitter"/>
    <w:basedOn w:val="a"/>
    <w:qFormat/>
    <w:pPr>
      <w:spacing w:before="100" w:beforeAutospacing="1" w:after="100" w:afterAutospacing="1"/>
    </w:pPr>
  </w:style>
  <w:style w:type="paragraph" w:customStyle="1" w:styleId="ob-bgtcolor">
    <w:name w:val="ob-bgtcolor"/>
    <w:basedOn w:val="a"/>
    <w:qFormat/>
    <w:pPr>
      <w:shd w:val="clear" w:color="auto" w:fill="555555"/>
      <w:spacing w:before="100" w:beforeAutospacing="1" w:after="100" w:afterAutospacing="1"/>
    </w:pPr>
  </w:style>
  <w:style w:type="paragraph" w:customStyle="1" w:styleId="jp-relatedposts-post2">
    <w:name w:val="jp-relatedposts-post2"/>
    <w:basedOn w:val="a"/>
    <w:qFormat/>
    <w:pPr>
      <w:spacing w:before="100" w:beforeAutospacing="1" w:after="100" w:afterAutospacing="1"/>
    </w:pPr>
  </w:style>
  <w:style w:type="paragraph" w:customStyle="1" w:styleId="bx-controls-direction1">
    <w:name w:val="bx-controls-direction1"/>
    <w:basedOn w:val="a"/>
    <w:qFormat/>
    <w:pPr>
      <w:spacing w:before="100" w:beforeAutospacing="1" w:after="100" w:afterAutospacing="1"/>
    </w:pPr>
  </w:style>
  <w:style w:type="paragraph" w:customStyle="1" w:styleId="genericon">
    <w:name w:val="genericon"/>
    <w:basedOn w:val="a"/>
    <w:qFormat/>
    <w:pPr>
      <w:spacing w:before="100" w:beforeAutospacing="1" w:after="100" w:afterAutospacing="1"/>
    </w:pPr>
  </w:style>
  <w:style w:type="paragraph" w:customStyle="1" w:styleId="jw-related-item-play1">
    <w:name w:val="jw-related-item-play1"/>
    <w:basedOn w:val="a"/>
    <w:qFormat/>
    <w:pPr>
      <w:ind w:left="-360"/>
    </w:pPr>
    <w:rPr>
      <w:color w:val="FFFFFF"/>
      <w:sz w:val="72"/>
      <w:szCs w:val="72"/>
    </w:rPr>
  </w:style>
  <w:style w:type="paragraph" w:customStyle="1" w:styleId="loading">
    <w:name w:val="loading"/>
    <w:basedOn w:val="a"/>
    <w:qFormat/>
    <w:pPr>
      <w:spacing w:before="100" w:beforeAutospacing="1" w:after="100" w:afterAutospacing="1"/>
    </w:pPr>
  </w:style>
  <w:style w:type="paragraph" w:customStyle="1" w:styleId="jw-related-icon-related">
    <w:name w:val="jw-related-icon-related"/>
    <w:basedOn w:val="a"/>
    <w:qFormat/>
    <w:pPr>
      <w:spacing w:before="100" w:beforeAutospacing="1" w:after="100" w:afterAutospacing="1"/>
    </w:pPr>
  </w:style>
  <w:style w:type="paragraph" w:customStyle="1" w:styleId="inner1">
    <w:name w:val="inner1"/>
    <w:basedOn w:val="a"/>
    <w:qFormat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FF"/>
      <w:spacing w:before="75" w:after="100" w:afterAutospacing="1"/>
    </w:pPr>
  </w:style>
  <w:style w:type="paragraph" w:customStyle="1" w:styleId="jp-relatedposts-post-date">
    <w:name w:val="jp-relatedposts-post-date"/>
    <w:basedOn w:val="a"/>
    <w:qFormat/>
    <w:pPr>
      <w:spacing w:before="100" w:beforeAutospacing="1" w:after="100" w:afterAutospacing="1"/>
    </w:pPr>
  </w:style>
  <w:style w:type="paragraph" w:customStyle="1" w:styleId="jw-related-item-description-content">
    <w:name w:val="jw-related-item-description-content"/>
    <w:basedOn w:val="a"/>
    <w:qFormat/>
    <w:pPr>
      <w:spacing w:before="100" w:beforeAutospacing="1" w:after="100" w:afterAutospacing="1"/>
    </w:pPr>
  </w:style>
  <w:style w:type="paragraph" w:customStyle="1" w:styleId="jp-carousel-image-meta1">
    <w:name w:val="jp-carousel-image-meta1"/>
    <w:basedOn w:val="a"/>
    <w:qFormat/>
    <w:pPr>
      <w:pBdr>
        <w:top w:val="single" w:sz="6" w:space="14" w:color="F5F5F5"/>
        <w:left w:val="single" w:sz="6" w:space="15" w:color="F5F5F5"/>
        <w:bottom w:val="single" w:sz="6" w:space="14" w:color="EEEEEE"/>
        <w:right w:val="single" w:sz="6" w:space="15" w:color="EEEEEE"/>
      </w:pBdr>
      <w:shd w:val="clear" w:color="auto" w:fill="FAFAFA"/>
      <w:spacing w:before="100" w:beforeAutospacing="1" w:after="100" w:afterAutospacing="1"/>
    </w:pPr>
    <w:rPr>
      <w:rFonts w:ascii="sans-serif!important" w:hAnsi="sans-serif!important"/>
      <w:color w:val="333333"/>
      <w:sz w:val="18"/>
      <w:szCs w:val="18"/>
    </w:rPr>
  </w:style>
  <w:style w:type="paragraph" w:customStyle="1" w:styleId="jw-text-duration1">
    <w:name w:val="jw-text-duration1"/>
    <w:basedOn w:val="a"/>
    <w:qFormat/>
    <w:pPr>
      <w:spacing w:before="100" w:beforeAutospacing="1" w:after="100" w:afterAutospacing="1" w:line="600" w:lineRule="atLeast"/>
      <w:textAlignment w:val="center"/>
    </w:pPr>
    <w:rPr>
      <w:vanish/>
    </w:rPr>
  </w:style>
  <w:style w:type="paragraph" w:customStyle="1" w:styleId="nav-fullscreen-button3">
    <w:name w:val="nav-fullscreen-button3"/>
    <w:basedOn w:val="a"/>
    <w:qFormat/>
    <w:pPr>
      <w:spacing w:before="60" w:after="60"/>
      <w:ind w:left="60" w:right="60"/>
    </w:pPr>
  </w:style>
  <w:style w:type="paragraph" w:customStyle="1" w:styleId="tiled-gallery-unresized1">
    <w:name w:val="tiled-gallery-unresized1"/>
    <w:basedOn w:val="a"/>
    <w:qFormat/>
    <w:pPr>
      <w:spacing w:before="100" w:beforeAutospacing="1" w:after="100" w:afterAutospacing="1"/>
    </w:pPr>
  </w:style>
  <w:style w:type="paragraph" w:customStyle="1" w:styleId="jw-cast-text3">
    <w:name w:val="jw-cast-text3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icon11">
    <w:name w:val="jw-icon11"/>
    <w:basedOn w:val="a"/>
    <w:qFormat/>
    <w:pPr>
      <w:spacing w:before="100" w:beforeAutospacing="1" w:after="100" w:afterAutospacing="1" w:line="825" w:lineRule="atLeast"/>
    </w:pPr>
    <w:rPr>
      <w:rFonts w:ascii="jw-icons" w:hAnsi="jw-icons"/>
    </w:rPr>
  </w:style>
  <w:style w:type="paragraph" w:customStyle="1" w:styleId="jw-rightclick-logo1">
    <w:name w:val="jw-rightclick-logo1"/>
    <w:basedOn w:val="a"/>
    <w:qFormat/>
    <w:pPr>
      <w:pBdr>
        <w:right w:val="single" w:sz="6" w:space="4" w:color="444444"/>
      </w:pBdr>
      <w:spacing w:before="100" w:beforeAutospacing="1" w:after="100" w:afterAutospacing="1"/>
      <w:ind w:right="72"/>
      <w:textAlignment w:val="center"/>
    </w:pPr>
    <w:rPr>
      <w:color w:val="FF0147"/>
      <w:sz w:val="48"/>
      <w:szCs w:val="48"/>
    </w:rPr>
  </w:style>
  <w:style w:type="paragraph" w:customStyle="1" w:styleId="nav-fullscreen-button4">
    <w:name w:val="nav-fullscreen-button4"/>
    <w:basedOn w:val="a"/>
    <w:qFormat/>
    <w:pPr>
      <w:spacing w:before="100" w:beforeAutospacing="1" w:after="100" w:afterAutospacing="1"/>
    </w:pPr>
  </w:style>
  <w:style w:type="paragraph" w:customStyle="1" w:styleId="grofile-accounts-logo2">
    <w:name w:val="grofile-accounts-logo2"/>
    <w:basedOn w:val="a"/>
    <w:qFormat/>
    <w:pPr>
      <w:spacing w:before="100" w:beforeAutospacing="1" w:after="120"/>
      <w:ind w:left="120"/>
    </w:pPr>
  </w:style>
  <w:style w:type="paragraph" w:customStyle="1" w:styleId="jw-overlay1">
    <w:name w:val="jw-overlay1"/>
    <w:basedOn w:val="a"/>
    <w:qFormat/>
    <w:pPr>
      <w:spacing w:before="60" w:after="100" w:afterAutospacing="1"/>
    </w:pPr>
    <w:rPr>
      <w:vanish/>
    </w:rPr>
  </w:style>
  <w:style w:type="paragraph" w:customStyle="1" w:styleId="genericon1">
    <w:name w:val="genericon1"/>
    <w:basedOn w:val="a"/>
    <w:qFormat/>
    <w:pPr>
      <w:spacing w:before="100" w:beforeAutospacing="1" w:after="100" w:afterAutospacing="1"/>
    </w:pPr>
    <w:rPr>
      <w:rFonts w:ascii="Genericons" w:hAnsi="Genericons"/>
    </w:rPr>
  </w:style>
  <w:style w:type="paragraph" w:customStyle="1" w:styleId="jw-arrow2">
    <w:name w:val="jw-arrow2"/>
    <w:basedOn w:val="a"/>
    <w:qFormat/>
    <w:pPr>
      <w:spacing w:before="100" w:beforeAutospacing="1" w:after="100" w:afterAutospacing="1"/>
      <w:ind w:left="-60"/>
    </w:pPr>
  </w:style>
  <w:style w:type="paragraph" w:customStyle="1" w:styleId="tiled-gallery-caption2">
    <w:name w:val="tiled-gallery-caption2"/>
    <w:basedOn w:val="a"/>
    <w:qFormat/>
    <w:pPr>
      <w:shd w:val="clear" w:color="auto" w:fill="EEEEEE"/>
      <w:spacing w:before="100" w:beforeAutospacing="1" w:after="100" w:afterAutospacing="1"/>
      <w:ind w:firstLine="150"/>
    </w:pPr>
    <w:rPr>
      <w:color w:val="333333"/>
      <w:sz w:val="17"/>
      <w:szCs w:val="17"/>
    </w:rPr>
  </w:style>
  <w:style w:type="paragraph" w:customStyle="1" w:styleId="screen-reader-text1">
    <w:name w:val="screen-reader-text1"/>
    <w:basedOn w:val="a"/>
    <w:qFormat/>
    <w:pPr>
      <w:spacing w:before="100" w:beforeAutospacing="1" w:after="100" w:afterAutospacing="1"/>
    </w:pPr>
  </w:style>
  <w:style w:type="paragraph" w:customStyle="1" w:styleId="tiled-gallery-item2">
    <w:name w:val="tiled-gallery-item2"/>
    <w:basedOn w:val="a"/>
    <w:qFormat/>
  </w:style>
  <w:style w:type="paragraph" w:customStyle="1" w:styleId="avatar2">
    <w:name w:val="avatar2"/>
    <w:basedOn w:val="a"/>
    <w:qFormat/>
    <w:pPr>
      <w:spacing w:before="100" w:beforeAutospacing="1" w:after="100" w:afterAutospacing="1"/>
      <w:textAlignment w:val="center"/>
    </w:pPr>
  </w:style>
  <w:style w:type="paragraph" w:customStyle="1" w:styleId="jw-slider-time2">
    <w:name w:val="jw-slider-time2"/>
    <w:basedOn w:val="a"/>
    <w:qFormat/>
    <w:pPr>
      <w:spacing w:before="100" w:beforeAutospacing="1" w:after="100" w:afterAutospacing="1"/>
    </w:pPr>
  </w:style>
  <w:style w:type="paragraph" w:customStyle="1" w:styleId="jw-dock2">
    <w:name w:val="jw-dock2"/>
    <w:basedOn w:val="a"/>
    <w:qFormat/>
    <w:pPr>
      <w:spacing w:before="180" w:after="180"/>
      <w:ind w:left="180" w:right="180"/>
    </w:pPr>
  </w:style>
  <w:style w:type="paragraph" w:customStyle="1" w:styleId="widgets-list-layout-blavatar1">
    <w:name w:val="widgets-list-layout-blavatar1"/>
    <w:basedOn w:val="a"/>
    <w:qFormat/>
    <w:pPr>
      <w:spacing w:before="100" w:beforeAutospacing="1" w:after="100" w:afterAutospacing="1"/>
    </w:pPr>
  </w:style>
  <w:style w:type="paragraph" w:customStyle="1" w:styleId="jw-title2">
    <w:name w:val="jw-title2"/>
    <w:basedOn w:val="a"/>
    <w:qFormat/>
    <w:pPr>
      <w:spacing w:before="100" w:beforeAutospacing="1" w:after="100" w:afterAutospacing="1"/>
    </w:pPr>
    <w:rPr>
      <w:sz w:val="21"/>
      <w:szCs w:val="21"/>
    </w:rPr>
  </w:style>
  <w:style w:type="paragraph" w:customStyle="1" w:styleId="jw-text-duration2">
    <w:name w:val="jw-text-duration2"/>
    <w:basedOn w:val="a"/>
    <w:qFormat/>
    <w:pPr>
      <w:spacing w:before="100" w:beforeAutospacing="1" w:after="100" w:afterAutospacing="1" w:line="600" w:lineRule="atLeast"/>
      <w:textAlignment w:val="center"/>
    </w:pPr>
    <w:rPr>
      <w:vanish/>
    </w:rPr>
  </w:style>
  <w:style w:type="paragraph" w:customStyle="1" w:styleId="jw-dock-button2">
    <w:name w:val="jw-dock-button2"/>
    <w:basedOn w:val="a"/>
    <w:qFormat/>
    <w:pPr>
      <w:spacing w:before="2" w:after="2"/>
      <w:ind w:left="242" w:right="242"/>
    </w:pPr>
  </w:style>
  <w:style w:type="paragraph" w:customStyle="1" w:styleId="tiled-gallery-unresized2">
    <w:name w:val="tiled-gallery-unresized2"/>
    <w:basedOn w:val="a"/>
    <w:qFormat/>
    <w:pPr>
      <w:spacing w:before="100" w:beforeAutospacing="1" w:after="100" w:afterAutospacing="1"/>
    </w:pPr>
  </w:style>
  <w:style w:type="paragraph" w:customStyle="1" w:styleId="jw-knob2">
    <w:name w:val="jw-knob2"/>
    <w:basedOn w:val="a"/>
    <w:qFormat/>
    <w:pPr>
      <w:shd w:val="clear" w:color="auto" w:fill="FFFFFF"/>
      <w:spacing w:before="100" w:beforeAutospacing="1"/>
    </w:pPr>
    <w:rPr>
      <w:color w:val="CECECE"/>
    </w:rPr>
  </w:style>
  <w:style w:type="paragraph" w:customStyle="1" w:styleId="jw-error1">
    <w:name w:val="jw-error1"/>
    <w:basedOn w:val="a"/>
    <w:qFormat/>
    <w:pPr>
      <w:shd w:val="clear" w:color="auto" w:fill="000000"/>
      <w:spacing w:before="100" w:beforeAutospacing="1" w:after="100" w:afterAutospacing="1"/>
    </w:pPr>
    <w:rPr>
      <w:color w:val="FFFFFF"/>
    </w:rPr>
  </w:style>
  <w:style w:type="paragraph" w:customStyle="1" w:styleId="jw-display10">
    <w:name w:val="jw-display10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text1">
    <w:name w:val="jw-text1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color w:val="CECECE"/>
      <w:sz w:val="18"/>
      <w:szCs w:val="18"/>
    </w:rPr>
  </w:style>
  <w:style w:type="paragraph" w:customStyle="1" w:styleId="jw-skip-icon1">
    <w:name w:val="jw-skip-icon1"/>
    <w:basedOn w:val="a"/>
    <w:qFormat/>
    <w:pPr>
      <w:spacing w:before="100" w:beforeAutospacing="1" w:after="100" w:afterAutospacing="1" w:line="360" w:lineRule="atLeast"/>
      <w:ind w:left="-180"/>
      <w:textAlignment w:val="center"/>
    </w:pPr>
    <w:rPr>
      <w:vanish/>
      <w:color w:val="CECECE"/>
      <w:sz w:val="17"/>
      <w:szCs w:val="17"/>
    </w:rPr>
  </w:style>
  <w:style w:type="paragraph" w:customStyle="1" w:styleId="genericon2">
    <w:name w:val="genericon2"/>
    <w:basedOn w:val="a"/>
    <w:qFormat/>
    <w:pPr>
      <w:spacing w:before="100" w:beforeAutospacing="1" w:after="100" w:afterAutospacing="1"/>
    </w:pPr>
    <w:rPr>
      <w:rFonts w:ascii="Genericons" w:hAnsi="Genericons"/>
    </w:rPr>
  </w:style>
  <w:style w:type="paragraph" w:customStyle="1" w:styleId="jw-skiptext1">
    <w:name w:val="jw-skiptext1"/>
    <w:basedOn w:val="a"/>
    <w:qFormat/>
    <w:pPr>
      <w:spacing w:before="100" w:beforeAutospacing="1" w:after="100" w:afterAutospacing="1"/>
    </w:pPr>
    <w:rPr>
      <w:color w:val="CECECE"/>
    </w:rPr>
  </w:style>
  <w:style w:type="paragraph" w:customStyle="1" w:styleId="jw-title-primary1">
    <w:name w:val="jw-title-primary1"/>
    <w:basedOn w:val="a"/>
    <w:qFormat/>
    <w:pPr>
      <w:spacing w:before="100" w:beforeAutospacing="1" w:after="100" w:afterAutospacing="1"/>
    </w:pPr>
    <w:rPr>
      <w:b/>
      <w:bCs/>
      <w:color w:val="FFFFFF"/>
    </w:rPr>
  </w:style>
  <w:style w:type="paragraph" w:customStyle="1" w:styleId="jw-text2">
    <w:name w:val="jw-text2"/>
    <w:basedOn w:val="a"/>
    <w:qFormat/>
    <w:pPr>
      <w:spacing w:before="100" w:beforeAutospacing="1" w:after="100" w:afterAutospacing="1" w:line="240" w:lineRule="atLeast"/>
      <w:jc w:val="center"/>
    </w:pPr>
    <w:rPr>
      <w:rFonts w:ascii="Arial" w:hAnsi="Arial" w:cs="Arial"/>
      <w:color w:val="FFFFFF"/>
      <w:sz w:val="18"/>
      <w:szCs w:val="18"/>
    </w:rPr>
  </w:style>
  <w:style w:type="paragraph" w:customStyle="1" w:styleId="jw-preview14">
    <w:name w:val="jw-preview14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jw-aspect1">
    <w:name w:val="jw-aspect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controls1">
    <w:name w:val="jw-controls1"/>
    <w:basedOn w:val="a"/>
    <w:qFormat/>
    <w:pPr>
      <w:spacing w:before="100" w:beforeAutospacing="1" w:after="100" w:afterAutospacing="1"/>
      <w:jc w:val="center"/>
    </w:pPr>
  </w:style>
  <w:style w:type="paragraph" w:customStyle="1" w:styleId="jw-banner1">
    <w:name w:val="jw-banner1"/>
    <w:basedOn w:val="a"/>
    <w:qFormat/>
    <w:pPr>
      <w:spacing w:before="100" w:beforeAutospacing="1"/>
    </w:pPr>
  </w:style>
  <w:style w:type="paragraph" w:customStyle="1" w:styleId="jw-title3">
    <w:name w:val="jw-title3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jw-skip-icon2">
    <w:name w:val="jw-skip-icon2"/>
    <w:basedOn w:val="a"/>
    <w:qFormat/>
    <w:pPr>
      <w:spacing w:before="100" w:beforeAutospacing="1" w:after="100" w:afterAutospacing="1" w:line="360" w:lineRule="atLeast"/>
      <w:ind w:left="-180"/>
      <w:textAlignment w:val="center"/>
    </w:pPr>
    <w:rPr>
      <w:vanish/>
      <w:color w:val="CECECE"/>
      <w:sz w:val="17"/>
      <w:szCs w:val="17"/>
    </w:rPr>
  </w:style>
  <w:style w:type="paragraph" w:customStyle="1" w:styleId="jw-display-icon-container1">
    <w:name w:val="jw-display-icon-container1"/>
    <w:basedOn w:val="a"/>
    <w:qFormat/>
    <w:pPr>
      <w:ind w:left="60" w:right="60"/>
    </w:pPr>
  </w:style>
  <w:style w:type="paragraph" w:customStyle="1" w:styleId="jw-controlbar1">
    <w:name w:val="jw-controlbar1"/>
    <w:basedOn w:val="a"/>
    <w:qFormat/>
    <w:pPr>
      <w:textAlignment w:val="center"/>
    </w:pPr>
  </w:style>
  <w:style w:type="paragraph" w:customStyle="1" w:styleId="jw-display-icon-container2">
    <w:name w:val="jw-display-icon-container2"/>
    <w:basedOn w:val="a"/>
    <w:qFormat/>
    <w:pPr>
      <w:ind w:left="60" w:right="60"/>
    </w:pPr>
  </w:style>
  <w:style w:type="paragraph" w:customStyle="1" w:styleId="jw-preview3">
    <w:name w:val="jw-preview3"/>
    <w:basedOn w:val="a"/>
    <w:qFormat/>
    <w:pPr>
      <w:shd w:val="clear" w:color="auto" w:fill="000000"/>
      <w:spacing w:before="100" w:beforeAutospacing="1" w:after="100" w:afterAutospacing="1"/>
    </w:pPr>
    <w:rPr>
      <w:vanish/>
    </w:rPr>
  </w:style>
  <w:style w:type="paragraph" w:customStyle="1" w:styleId="jw-knob3">
    <w:name w:val="jw-knob3"/>
    <w:basedOn w:val="a"/>
    <w:qFormat/>
    <w:pPr>
      <w:shd w:val="clear" w:color="auto" w:fill="FFFFFF"/>
      <w:spacing w:before="100" w:beforeAutospacing="1" w:after="100" w:afterAutospacing="1"/>
      <w:ind w:left="-72"/>
    </w:pPr>
    <w:rPr>
      <w:color w:val="CECECE"/>
    </w:rPr>
  </w:style>
  <w:style w:type="paragraph" w:customStyle="1" w:styleId="jw-display1">
    <w:name w:val="jw-display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-fullscreen1">
    <w:name w:val="jw-icon-fullscreen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-icon-next1">
    <w:name w:val="jw-display-icon-next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sharing-heading2">
    <w:name w:val="jw-sharing-heading2"/>
    <w:basedOn w:val="a"/>
    <w:qFormat/>
    <w:pPr>
      <w:spacing w:before="100" w:beforeAutospacing="1" w:after="225"/>
    </w:pPr>
    <w:rPr>
      <w:vanish/>
      <w:color w:val="FFFFFF"/>
    </w:rPr>
  </w:style>
  <w:style w:type="paragraph" w:customStyle="1" w:styleId="jw-skiptext2">
    <w:name w:val="jw-skiptext2"/>
    <w:basedOn w:val="a"/>
    <w:qFormat/>
    <w:pPr>
      <w:spacing w:before="100" w:beforeAutospacing="1" w:after="100" w:afterAutospacing="1"/>
    </w:pPr>
    <w:rPr>
      <w:color w:val="CECECE"/>
    </w:rPr>
  </w:style>
  <w:style w:type="paragraph" w:customStyle="1" w:styleId="jw-display-icon-rewind1">
    <w:name w:val="jw-display-icon-rewind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2">
    <w:name w:val="jw-icon2"/>
    <w:basedOn w:val="a"/>
    <w:qFormat/>
    <w:pPr>
      <w:spacing w:before="100" w:beforeAutospacing="1" w:after="100" w:afterAutospacing="1" w:line="660" w:lineRule="atLeast"/>
    </w:pPr>
    <w:rPr>
      <w:rFonts w:ascii="jw-icons" w:hAnsi="jw-icons"/>
    </w:rPr>
  </w:style>
  <w:style w:type="paragraph" w:customStyle="1" w:styleId="jw-group1">
    <w:name w:val="jw-group1"/>
    <w:basedOn w:val="a"/>
    <w:qFormat/>
    <w:pPr>
      <w:spacing w:before="100" w:beforeAutospacing="1" w:after="100" w:afterAutospacing="1"/>
      <w:textAlignment w:val="center"/>
    </w:pPr>
  </w:style>
  <w:style w:type="paragraph" w:customStyle="1" w:styleId="jw-aspect2">
    <w:name w:val="jw-aspect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3">
    <w:name w:val="jw-icon3"/>
    <w:basedOn w:val="a"/>
    <w:qFormat/>
    <w:pPr>
      <w:spacing w:before="100" w:beforeAutospacing="1" w:after="100" w:afterAutospacing="1" w:line="825" w:lineRule="atLeast"/>
    </w:pPr>
    <w:rPr>
      <w:rFonts w:ascii="jw-icons" w:hAnsi="jw-icons"/>
    </w:rPr>
  </w:style>
  <w:style w:type="paragraph" w:customStyle="1" w:styleId="jw-sharing-content1">
    <w:name w:val="jw-sharing-content1"/>
    <w:basedOn w:val="a"/>
    <w:qFormat/>
    <w:pPr>
      <w:spacing w:before="100" w:beforeAutospacing="1" w:after="100" w:afterAutospacing="1"/>
    </w:pPr>
  </w:style>
  <w:style w:type="paragraph" w:customStyle="1" w:styleId="jw-controls2">
    <w:name w:val="jw-controls2"/>
    <w:basedOn w:val="a"/>
    <w:qFormat/>
    <w:pPr>
      <w:spacing w:before="100" w:beforeAutospacing="1" w:after="100" w:afterAutospacing="1"/>
      <w:jc w:val="center"/>
    </w:pPr>
  </w:style>
  <w:style w:type="paragraph" w:customStyle="1" w:styleId="jw-icon4">
    <w:name w:val="jw-icon4"/>
    <w:basedOn w:val="a"/>
    <w:qFormat/>
    <w:pPr>
      <w:spacing w:before="100" w:beforeAutospacing="1" w:after="100" w:afterAutospacing="1" w:line="1155" w:lineRule="atLeast"/>
    </w:pPr>
    <w:rPr>
      <w:rFonts w:ascii="jw-icons" w:hAnsi="jw-icons"/>
    </w:rPr>
  </w:style>
  <w:style w:type="paragraph" w:customStyle="1" w:styleId="jw-menu1">
    <w:name w:val="jw-menu1"/>
    <w:basedOn w:val="a"/>
    <w:qFormat/>
  </w:style>
  <w:style w:type="paragraph" w:customStyle="1" w:styleId="jw-banner2">
    <w:name w:val="jw-banner2"/>
    <w:basedOn w:val="a"/>
    <w:qFormat/>
    <w:pPr>
      <w:spacing w:before="100" w:beforeAutospacing="1"/>
    </w:pPr>
  </w:style>
  <w:style w:type="paragraph" w:customStyle="1" w:styleId="jw-icon5">
    <w:name w:val="jw-icon5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controlbar-center-group1">
    <w:name w:val="jw-controlbar-center-group1"/>
    <w:basedOn w:val="a"/>
    <w:qFormat/>
    <w:pPr>
      <w:spacing w:before="100" w:beforeAutospacing="1" w:after="100" w:afterAutospacing="1"/>
    </w:pPr>
  </w:style>
  <w:style w:type="paragraph" w:customStyle="1" w:styleId="jw-flag-audio-player1">
    <w:name w:val="jw-flag-audio-player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3">
    <w:name w:val="jw-display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6">
    <w:name w:val="jw-icon6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text-track-cue1">
    <w:name w:val="jw-text-track-cue1"/>
    <w:basedOn w:val="a"/>
    <w:qFormat/>
    <w:pPr>
      <w:shd w:val="clear" w:color="auto" w:fill="000000"/>
      <w:spacing w:before="100" w:beforeAutospacing="1" w:after="100" w:afterAutospacing="1"/>
    </w:pPr>
    <w:rPr>
      <w:rFonts w:ascii="Arial" w:hAnsi="Arial" w:cs="Arial"/>
      <w:color w:val="FFFFFF"/>
    </w:rPr>
  </w:style>
  <w:style w:type="paragraph" w:customStyle="1" w:styleId="jw-display-icon-container3">
    <w:name w:val="jw-display-icon-container3"/>
    <w:basedOn w:val="a"/>
    <w:qFormat/>
    <w:pPr>
      <w:ind w:left="60" w:right="60"/>
    </w:pPr>
  </w:style>
  <w:style w:type="paragraph" w:customStyle="1" w:styleId="jw-icon7">
    <w:name w:val="jw-icon7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display-icon-container4">
    <w:name w:val="jw-display-icon-container4"/>
    <w:basedOn w:val="a"/>
    <w:qFormat/>
    <w:pPr>
      <w:ind w:left="60" w:right="60"/>
    </w:pPr>
  </w:style>
  <w:style w:type="paragraph" w:customStyle="1" w:styleId="jw-icon8">
    <w:name w:val="jw-icon8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display-icon-next3">
    <w:name w:val="jw-display-icon-next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slider-time1">
    <w:name w:val="jw-slider-time1"/>
    <w:basedOn w:val="a"/>
    <w:qFormat/>
    <w:pPr>
      <w:spacing w:before="100" w:beforeAutospacing="1" w:after="100" w:afterAutospacing="1"/>
    </w:pPr>
  </w:style>
  <w:style w:type="paragraph" w:customStyle="1" w:styleId="jw-display2">
    <w:name w:val="jw-display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text-alt1">
    <w:name w:val="jw-text-alt1"/>
    <w:basedOn w:val="a"/>
    <w:qFormat/>
    <w:pPr>
      <w:spacing w:before="120" w:after="120" w:line="600" w:lineRule="atLeast"/>
      <w:textAlignment w:val="center"/>
    </w:pPr>
    <w:rPr>
      <w:vanish/>
    </w:rPr>
  </w:style>
  <w:style w:type="paragraph" w:customStyle="1" w:styleId="jw-arrow1">
    <w:name w:val="jw-arrow1"/>
    <w:basedOn w:val="a"/>
    <w:qFormat/>
    <w:pPr>
      <w:spacing w:before="100" w:beforeAutospacing="1" w:after="100" w:afterAutospacing="1"/>
      <w:ind w:left="-60"/>
    </w:pPr>
    <w:rPr>
      <w:vanish/>
    </w:rPr>
  </w:style>
  <w:style w:type="paragraph" w:customStyle="1" w:styleId="jw-preview1">
    <w:name w:val="jw-preview1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jw-overlay2">
    <w:name w:val="jw-overlay2"/>
    <w:basedOn w:val="a"/>
    <w:qFormat/>
    <w:pPr>
      <w:spacing w:before="60" w:after="100" w:afterAutospacing="1"/>
    </w:pPr>
  </w:style>
  <w:style w:type="paragraph" w:customStyle="1" w:styleId="jw-dock1">
    <w:name w:val="jw-dock1"/>
    <w:basedOn w:val="a"/>
    <w:qFormat/>
  </w:style>
  <w:style w:type="paragraph" w:customStyle="1" w:styleId="jw-display-icon-next2">
    <w:name w:val="jw-display-icon-next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ock-button1">
    <w:name w:val="jw-dock-button1"/>
    <w:basedOn w:val="a"/>
    <w:qFormat/>
    <w:pPr>
      <w:spacing w:before="15" w:after="15"/>
      <w:ind w:left="15" w:right="15"/>
    </w:pPr>
  </w:style>
  <w:style w:type="paragraph" w:customStyle="1" w:styleId="jw-title1">
    <w:name w:val="jw-title1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jw-arrow4">
    <w:name w:val="jw-arrow4"/>
    <w:basedOn w:val="a"/>
    <w:qFormat/>
    <w:pPr>
      <w:spacing w:before="100" w:beforeAutospacing="1" w:after="100" w:afterAutospacing="1"/>
      <w:ind w:left="-60"/>
    </w:pPr>
  </w:style>
  <w:style w:type="paragraph" w:customStyle="1" w:styleId="jw-title-secondary1">
    <w:name w:val="jw-title-secondary1"/>
    <w:basedOn w:val="a"/>
    <w:qFormat/>
    <w:pPr>
      <w:spacing w:before="75" w:after="100" w:afterAutospacing="1"/>
    </w:pPr>
    <w:rPr>
      <w:vanish/>
      <w:color w:val="FFFFFF"/>
    </w:rPr>
  </w:style>
  <w:style w:type="paragraph" w:customStyle="1" w:styleId="jw-dock3">
    <w:name w:val="jw-dock3"/>
    <w:basedOn w:val="a"/>
    <w:qFormat/>
    <w:pPr>
      <w:spacing w:before="180" w:after="180"/>
      <w:ind w:left="180" w:right="180"/>
    </w:pPr>
    <w:rPr>
      <w:vanish/>
    </w:rPr>
  </w:style>
  <w:style w:type="paragraph" w:customStyle="1" w:styleId="jw-rail1">
    <w:name w:val="jw-rail1"/>
    <w:basedOn w:val="a"/>
    <w:qFormat/>
    <w:pPr>
      <w:spacing w:before="100" w:beforeAutospacing="1" w:after="100" w:afterAutospacing="1"/>
    </w:pPr>
  </w:style>
  <w:style w:type="paragraph" w:customStyle="1" w:styleId="jw-nextup-container2">
    <w:name w:val="jw-nextup-container2"/>
    <w:basedOn w:val="a"/>
    <w:qFormat/>
    <w:pPr>
      <w:jc w:val="right"/>
    </w:pPr>
    <w:rPr>
      <w:vanish/>
    </w:rPr>
  </w:style>
  <w:style w:type="paragraph" w:customStyle="1" w:styleId="jw-buffer1">
    <w:name w:val="jw-buffer1"/>
    <w:basedOn w:val="a"/>
    <w:qFormat/>
    <w:pPr>
      <w:spacing w:before="100" w:beforeAutospacing="1" w:after="100" w:afterAutospacing="1"/>
    </w:pPr>
  </w:style>
  <w:style w:type="paragraph" w:customStyle="1" w:styleId="jw-sharing-content2">
    <w:name w:val="jw-sharing-content2"/>
    <w:basedOn w:val="a"/>
    <w:qFormat/>
    <w:pPr>
      <w:spacing w:before="100" w:beforeAutospacing="1" w:after="100" w:afterAutospacing="1"/>
    </w:pPr>
  </w:style>
  <w:style w:type="paragraph" w:customStyle="1" w:styleId="jw-dock5">
    <w:name w:val="jw-dock5"/>
    <w:basedOn w:val="a"/>
    <w:qFormat/>
    <w:pPr>
      <w:spacing w:before="180" w:after="180"/>
      <w:ind w:left="180" w:right="180"/>
    </w:pPr>
  </w:style>
  <w:style w:type="paragraph" w:customStyle="1" w:styleId="jw-progress1">
    <w:name w:val="jw-progress1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w-buffer2">
    <w:name w:val="jw-buffer2"/>
    <w:basedOn w:val="a"/>
    <w:qFormat/>
  </w:style>
  <w:style w:type="paragraph" w:customStyle="1" w:styleId="jw-progress2">
    <w:name w:val="jw-progress2"/>
    <w:basedOn w:val="a"/>
    <w:qFormat/>
    <w:pPr>
      <w:shd w:val="clear" w:color="auto" w:fill="FFFFFF"/>
    </w:pPr>
  </w:style>
  <w:style w:type="paragraph" w:customStyle="1" w:styleId="jw-rail2">
    <w:name w:val="jw-rail2"/>
    <w:basedOn w:val="a"/>
    <w:qFormat/>
  </w:style>
  <w:style w:type="paragraph" w:customStyle="1" w:styleId="jw-slider-container1">
    <w:name w:val="jw-slider-container1"/>
    <w:basedOn w:val="a"/>
    <w:qFormat/>
    <w:pPr>
      <w:spacing w:before="100" w:beforeAutospacing="1" w:after="100" w:afterAutospacing="1"/>
    </w:pPr>
  </w:style>
  <w:style w:type="paragraph" w:customStyle="1" w:styleId="jw-buffer3">
    <w:name w:val="jw-buffer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-inline1">
    <w:name w:val="jw-icon-inline1"/>
    <w:basedOn w:val="a"/>
    <w:qFormat/>
    <w:pPr>
      <w:spacing w:before="100" w:beforeAutospacing="1" w:after="100" w:afterAutospacing="1"/>
      <w:jc w:val="center"/>
      <w:textAlignment w:val="center"/>
    </w:pPr>
  </w:style>
  <w:style w:type="paragraph" w:customStyle="1" w:styleId="jw-rightclick1">
    <w:name w:val="jw-rightclick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featured1">
    <w:name w:val="jw-featured1"/>
    <w:basedOn w:val="a"/>
    <w:qFormat/>
    <w:pPr>
      <w:shd w:val="clear" w:color="auto" w:fill="252525"/>
      <w:spacing w:before="100" w:beforeAutospacing="1" w:after="100" w:afterAutospacing="1"/>
      <w:textAlignment w:val="center"/>
    </w:pPr>
  </w:style>
  <w:style w:type="paragraph" w:customStyle="1" w:styleId="jw-overlay3">
    <w:name w:val="jw-overlay3"/>
    <w:basedOn w:val="a"/>
    <w:qFormat/>
  </w:style>
  <w:style w:type="paragraph" w:customStyle="1" w:styleId="jw-dock-image1">
    <w:name w:val="jw-dock-image1"/>
    <w:basedOn w:val="a"/>
    <w:qFormat/>
    <w:pPr>
      <w:spacing w:before="100" w:beforeAutospacing="1" w:after="100" w:afterAutospacing="1"/>
    </w:pPr>
  </w:style>
  <w:style w:type="paragraph" w:customStyle="1" w:styleId="jw-option1">
    <w:name w:val="jw-option1"/>
    <w:basedOn w:val="a"/>
    <w:qFormat/>
    <w:pPr>
      <w:spacing w:before="100" w:beforeAutospacing="1" w:after="100" w:afterAutospacing="1" w:line="360" w:lineRule="atLeast"/>
    </w:pPr>
    <w:rPr>
      <w:rFonts w:ascii="inherit" w:hAnsi="inherit"/>
      <w:color w:val="CECECE"/>
      <w:sz w:val="19"/>
      <w:szCs w:val="19"/>
    </w:rPr>
  </w:style>
  <w:style w:type="paragraph" w:customStyle="1" w:styleId="jw-text3">
    <w:name w:val="jw-text3"/>
    <w:basedOn w:val="a"/>
    <w:qFormat/>
    <w:pPr>
      <w:spacing w:before="100" w:beforeAutospacing="1" w:after="100" w:afterAutospacing="1" w:line="360" w:lineRule="atLeast"/>
      <w:jc w:val="center"/>
      <w:textAlignment w:val="center"/>
    </w:pPr>
    <w:rPr>
      <w:rFonts w:ascii="Arial" w:hAnsi="Arial" w:cs="Arial"/>
      <w:color w:val="CECECE"/>
      <w:sz w:val="17"/>
      <w:szCs w:val="17"/>
    </w:rPr>
  </w:style>
  <w:style w:type="paragraph" w:customStyle="1" w:styleId="jw-display-icon-rewind3">
    <w:name w:val="jw-display-icon-rewind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sharing-textarea1">
    <w:name w:val="jw-sharing-textarea1"/>
    <w:basedOn w:val="a"/>
    <w:qFormat/>
    <w:pPr>
      <w:spacing w:before="100" w:beforeAutospacing="1" w:after="100" w:afterAutospacing="1"/>
    </w:pPr>
  </w:style>
  <w:style w:type="paragraph" w:customStyle="1" w:styleId="jw-cast-text1">
    <w:name w:val="jw-cast-text1"/>
    <w:basedOn w:val="a"/>
    <w:qFormat/>
    <w:pPr>
      <w:spacing w:before="100" w:beforeAutospacing="1" w:after="100" w:afterAutospacing="1"/>
    </w:pPr>
    <w:rPr>
      <w:color w:val="FFFFFF"/>
      <w:sz w:val="28"/>
      <w:szCs w:val="28"/>
    </w:rPr>
  </w:style>
  <w:style w:type="paragraph" w:customStyle="1" w:styleId="jw-cast-text2">
    <w:name w:val="jw-cast-text2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nextup-container10">
    <w:name w:val="jw-nextup-container10"/>
    <w:basedOn w:val="a"/>
    <w:qFormat/>
    <w:pPr>
      <w:jc w:val="right"/>
    </w:pPr>
    <w:rPr>
      <w:vanish/>
    </w:rPr>
  </w:style>
  <w:style w:type="paragraph" w:customStyle="1" w:styleId="jw-dock-image2">
    <w:name w:val="jw-dock-image2"/>
    <w:basedOn w:val="a"/>
    <w:qFormat/>
    <w:pPr>
      <w:spacing w:before="100" w:beforeAutospacing="1" w:after="100" w:afterAutospacing="1"/>
    </w:pPr>
  </w:style>
  <w:style w:type="paragraph" w:customStyle="1" w:styleId="jw-cast-text4">
    <w:name w:val="jw-cast-text4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nextup-container1">
    <w:name w:val="jw-nextup-container1"/>
    <w:basedOn w:val="a"/>
    <w:qFormat/>
    <w:pPr>
      <w:jc w:val="right"/>
    </w:pPr>
    <w:rPr>
      <w:vanish/>
    </w:rPr>
  </w:style>
  <w:style w:type="paragraph" w:customStyle="1" w:styleId="jw-captions1">
    <w:name w:val="jw-captions1"/>
    <w:basedOn w:val="a"/>
    <w:qFormat/>
    <w:pPr>
      <w:spacing w:before="100" w:beforeAutospacing="1" w:after="100" w:afterAutospacing="1" w:line="312" w:lineRule="atLeast"/>
      <w:jc w:val="center"/>
    </w:pPr>
    <w:rPr>
      <w:vanish/>
    </w:rPr>
  </w:style>
  <w:style w:type="paragraph" w:customStyle="1" w:styleId="jw-display-icon-rewind2">
    <w:name w:val="jw-display-icon-rewind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-container1">
    <w:name w:val="jw-icon-container1"/>
    <w:basedOn w:val="a"/>
    <w:qFormat/>
    <w:pPr>
      <w:spacing w:before="100" w:beforeAutospacing="1" w:after="100" w:afterAutospacing="1"/>
    </w:pPr>
  </w:style>
  <w:style w:type="paragraph" w:customStyle="1" w:styleId="jw-preview2">
    <w:name w:val="jw-preview2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jw-icon-tooltip1">
    <w:name w:val="jw-icon-tooltip1"/>
    <w:basedOn w:val="a"/>
    <w:qFormat/>
    <w:pPr>
      <w:spacing w:before="100" w:beforeAutospacing="1" w:after="100" w:afterAutospacing="1" w:line="600" w:lineRule="atLeast"/>
      <w:jc w:val="center"/>
      <w:textAlignment w:val="center"/>
    </w:pPr>
    <w:rPr>
      <w:vanish/>
    </w:rPr>
  </w:style>
  <w:style w:type="paragraph" w:customStyle="1" w:styleId="jw-sharing-close-icon1">
    <w:name w:val="jw-sharing-close-icon1"/>
    <w:basedOn w:val="a"/>
    <w:qFormat/>
    <w:pPr>
      <w:spacing w:before="100" w:beforeAutospacing="1" w:after="100" w:afterAutospacing="1"/>
      <w:jc w:val="right"/>
    </w:pPr>
    <w:rPr>
      <w:color w:val="FFFFFF"/>
    </w:rPr>
  </w:style>
  <w:style w:type="paragraph" w:customStyle="1" w:styleId="jw-rightclick-logo2">
    <w:name w:val="jw-rightclick-logo2"/>
    <w:basedOn w:val="a"/>
    <w:qFormat/>
    <w:pPr>
      <w:pBdr>
        <w:right w:val="single" w:sz="6" w:space="4" w:color="444444"/>
      </w:pBdr>
      <w:spacing w:before="100" w:beforeAutospacing="1" w:after="100" w:afterAutospacing="1"/>
      <w:ind w:right="72"/>
      <w:textAlignment w:val="center"/>
    </w:pPr>
    <w:rPr>
      <w:color w:val="FF0147"/>
      <w:sz w:val="48"/>
      <w:szCs w:val="48"/>
    </w:rPr>
  </w:style>
  <w:style w:type="paragraph" w:customStyle="1" w:styleId="jw-sharing-icon1">
    <w:name w:val="jw-sharing-icon1"/>
    <w:basedOn w:val="a"/>
    <w:qFormat/>
    <w:pPr>
      <w:spacing w:before="100" w:beforeAutospacing="1" w:after="100" w:afterAutospacing="1"/>
    </w:pPr>
  </w:style>
  <w:style w:type="paragraph" w:customStyle="1" w:styleId="jw-related-item4">
    <w:name w:val="jw-related-item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related-item6">
    <w:name w:val="jw-related-item6"/>
    <w:basedOn w:val="a"/>
    <w:qFormat/>
    <w:pPr>
      <w:spacing w:before="100" w:beforeAutospacing="1" w:after="100" w:afterAutospacing="1"/>
    </w:pPr>
  </w:style>
  <w:style w:type="paragraph" w:customStyle="1" w:styleId="jw-related-item8">
    <w:name w:val="jw-related-item8"/>
    <w:basedOn w:val="a"/>
    <w:qFormat/>
    <w:pPr>
      <w:spacing w:before="100" w:beforeAutospacing="1" w:after="100" w:afterAutospacing="1"/>
    </w:pPr>
  </w:style>
  <w:style w:type="paragraph" w:customStyle="1" w:styleId="jw-related-item9">
    <w:name w:val="jw-related-item9"/>
    <w:basedOn w:val="a"/>
    <w:qFormat/>
    <w:pPr>
      <w:spacing w:before="100" w:beforeAutospacing="1" w:after="100" w:afterAutospacing="1"/>
    </w:pPr>
  </w:style>
  <w:style w:type="paragraph" w:customStyle="1" w:styleId="jw-related-item11">
    <w:name w:val="jw-related-item11"/>
    <w:basedOn w:val="a"/>
    <w:qFormat/>
    <w:pPr>
      <w:spacing w:before="100" w:beforeAutospacing="1" w:after="100" w:afterAutospacing="1"/>
    </w:pPr>
  </w:style>
  <w:style w:type="paragraph" w:customStyle="1" w:styleId="jw-related-item12">
    <w:name w:val="jw-related-item12"/>
    <w:basedOn w:val="a"/>
    <w:qFormat/>
    <w:pPr>
      <w:spacing w:before="100" w:beforeAutospacing="1" w:after="100" w:afterAutospacing="1"/>
    </w:pPr>
  </w:style>
  <w:style w:type="paragraph" w:customStyle="1" w:styleId="jw-related-item-play2">
    <w:name w:val="jw-related-item-play2"/>
    <w:basedOn w:val="a"/>
    <w:qFormat/>
    <w:pPr>
      <w:ind w:left="-270"/>
    </w:pPr>
    <w:rPr>
      <w:vanish/>
      <w:color w:val="FFFFFF"/>
      <w:sz w:val="54"/>
      <w:szCs w:val="54"/>
    </w:rPr>
  </w:style>
  <w:style w:type="paragraph" w:customStyle="1" w:styleId="jw-related-item-play3">
    <w:name w:val="jw-related-item-play3"/>
    <w:basedOn w:val="a"/>
    <w:qFormat/>
    <w:pPr>
      <w:ind w:left="-360"/>
    </w:pPr>
    <w:rPr>
      <w:vanish/>
      <w:color w:val="FFFFFF"/>
      <w:sz w:val="72"/>
      <w:szCs w:val="72"/>
    </w:rPr>
  </w:style>
  <w:style w:type="paragraph" w:customStyle="1" w:styleId="jw-related-item-description-content1">
    <w:name w:val="jw-related-item-description-content1"/>
    <w:basedOn w:val="a"/>
    <w:qFormat/>
    <w:pPr>
      <w:spacing w:before="100" w:beforeAutospacing="1" w:after="100" w:afterAutospacing="1"/>
    </w:pPr>
  </w:style>
  <w:style w:type="paragraph" w:customStyle="1" w:styleId="jw-related-item-description-content2">
    <w:name w:val="jw-related-item-description-content2"/>
    <w:basedOn w:val="a"/>
    <w:qFormat/>
    <w:pPr>
      <w:spacing w:before="100" w:beforeAutospacing="1" w:after="100" w:afterAutospacing="1"/>
    </w:pPr>
  </w:style>
  <w:style w:type="paragraph" w:customStyle="1" w:styleId="jw-related-item-title1">
    <w:name w:val="jw-related-item-title1"/>
    <w:basedOn w:val="a"/>
    <w:qFormat/>
    <w:pPr>
      <w:spacing w:before="100" w:beforeAutospacing="1" w:after="100" w:afterAutospacing="1"/>
    </w:pPr>
  </w:style>
  <w:style w:type="paragraph" w:customStyle="1" w:styleId="jw-related-item-next-up2">
    <w:name w:val="jw-related-item-next-up2"/>
    <w:basedOn w:val="a"/>
    <w:qFormat/>
    <w:pPr>
      <w:spacing w:before="100" w:beforeAutospacing="1" w:after="100" w:afterAutospacing="1"/>
    </w:pPr>
  </w:style>
  <w:style w:type="paragraph" w:customStyle="1" w:styleId="jw-related-item-next-up5">
    <w:name w:val="jw-related-item-next-up5"/>
    <w:basedOn w:val="a"/>
    <w:qFormat/>
    <w:pPr>
      <w:spacing w:before="100" w:beforeAutospacing="1" w:after="100" w:afterAutospacing="1"/>
    </w:pPr>
  </w:style>
  <w:style w:type="paragraph" w:customStyle="1" w:styleId="jw-related-item-next-up6">
    <w:name w:val="jw-related-item-next-up6"/>
    <w:basedOn w:val="a"/>
    <w:qFormat/>
    <w:pPr>
      <w:spacing w:before="100" w:beforeAutospacing="1" w:after="100" w:afterAutospacing="1"/>
    </w:pPr>
  </w:style>
  <w:style w:type="paragraph" w:customStyle="1" w:styleId="jw-related-item-title3">
    <w:name w:val="jw-related-item-title3"/>
    <w:basedOn w:val="a"/>
    <w:qFormat/>
    <w:pPr>
      <w:spacing w:after="100" w:afterAutospacing="1"/>
    </w:pPr>
  </w:style>
  <w:style w:type="paragraph" w:customStyle="1" w:styleId="jw-related-item-title5">
    <w:name w:val="jw-related-item-title5"/>
    <w:basedOn w:val="a"/>
    <w:qFormat/>
    <w:pPr>
      <w:spacing w:after="150"/>
    </w:pPr>
  </w:style>
  <w:style w:type="paragraph" w:customStyle="1" w:styleId="jw-related-item-title7">
    <w:name w:val="jw-related-item-title7"/>
    <w:basedOn w:val="a"/>
    <w:qFormat/>
    <w:pPr>
      <w:spacing w:after="225"/>
    </w:pPr>
  </w:style>
  <w:style w:type="paragraph" w:customStyle="1" w:styleId="jw-related-item-description1">
    <w:name w:val="jw-related-item-description1"/>
    <w:basedOn w:val="a"/>
    <w:qFormat/>
    <w:pPr>
      <w:spacing w:before="100" w:beforeAutospacing="1" w:after="100" w:afterAutospacing="1"/>
    </w:pPr>
    <w:rPr>
      <w:sz w:val="20"/>
      <w:szCs w:val="20"/>
    </w:rPr>
  </w:style>
  <w:style w:type="paragraph" w:customStyle="1" w:styleId="jw-related-item-description2">
    <w:name w:val="jw-related-item-description2"/>
    <w:basedOn w:val="a"/>
    <w:qFormat/>
    <w:pPr>
      <w:spacing w:before="100" w:beforeAutospacing="1" w:after="100" w:afterAutospacing="1"/>
    </w:pPr>
    <w:rPr>
      <w:sz w:val="21"/>
      <w:szCs w:val="21"/>
    </w:rPr>
  </w:style>
  <w:style w:type="paragraph" w:customStyle="1" w:styleId="jw-related-item-description3">
    <w:name w:val="jw-related-item-description3"/>
    <w:basedOn w:val="a"/>
    <w:qFormat/>
    <w:pPr>
      <w:spacing w:before="100" w:beforeAutospacing="1" w:after="100" w:afterAutospacing="1"/>
    </w:pPr>
  </w:style>
  <w:style w:type="paragraph" w:customStyle="1" w:styleId="jw-related-item-description4">
    <w:name w:val="jw-related-item-description4"/>
    <w:basedOn w:val="a"/>
    <w:qFormat/>
    <w:pPr>
      <w:spacing w:before="100" w:beforeAutospacing="1" w:after="100" w:afterAutospacing="1"/>
    </w:pPr>
  </w:style>
  <w:style w:type="paragraph" w:customStyle="1" w:styleId="ob-tcolor1">
    <w:name w:val="ob-tcolor1"/>
    <w:basedOn w:val="a"/>
    <w:qFormat/>
    <w:pPr>
      <w:spacing w:before="100" w:beforeAutospacing="1" w:after="100" w:afterAutospacing="1"/>
    </w:pPr>
    <w:rPr>
      <w:color w:val="555555"/>
    </w:rPr>
  </w:style>
  <w:style w:type="paragraph" w:customStyle="1" w:styleId="bx-prev3">
    <w:name w:val="bx-prev3"/>
    <w:basedOn w:val="a"/>
    <w:qFormat/>
    <w:pPr>
      <w:spacing w:before="100" w:beforeAutospacing="1" w:after="100" w:afterAutospacing="1"/>
      <w:ind w:right="90" w:hanging="14384"/>
    </w:pPr>
  </w:style>
  <w:style w:type="paragraph" w:customStyle="1" w:styleId="bx-next3">
    <w:name w:val="bx-next3"/>
    <w:basedOn w:val="a"/>
    <w:qFormat/>
    <w:pPr>
      <w:spacing w:before="100" w:beforeAutospacing="1" w:after="100" w:afterAutospacing="1"/>
      <w:ind w:right="90" w:hanging="14384"/>
    </w:pPr>
  </w:style>
  <w:style w:type="paragraph" w:customStyle="1" w:styleId="bx-controls2">
    <w:name w:val="bx-controls2"/>
    <w:basedOn w:val="a"/>
    <w:qFormat/>
    <w:pPr>
      <w:shd w:val="clear" w:color="auto" w:fill="A6A6A6"/>
      <w:spacing w:before="100" w:beforeAutospacing="1" w:after="100" w:afterAutospacing="1"/>
    </w:pPr>
  </w:style>
  <w:style w:type="paragraph" w:customStyle="1" w:styleId="bx-controls-direction2">
    <w:name w:val="bx-controls-direction2"/>
    <w:basedOn w:val="a"/>
    <w:qFormat/>
    <w:pPr>
      <w:spacing w:before="100" w:beforeAutospacing="1" w:after="100" w:afterAutospacing="1"/>
    </w:pPr>
  </w:style>
  <w:style w:type="paragraph" w:customStyle="1" w:styleId="bx-pager-item2">
    <w:name w:val="bx-pager-item2"/>
    <w:basedOn w:val="a"/>
    <w:qFormat/>
    <w:pPr>
      <w:spacing w:before="45"/>
      <w:ind w:left="360"/>
    </w:pPr>
  </w:style>
  <w:style w:type="paragraph" w:customStyle="1" w:styleId="bx-controls-auto-item2">
    <w:name w:val="bx-controls-auto-item2"/>
    <w:basedOn w:val="a"/>
    <w:qFormat/>
    <w:pPr>
      <w:spacing w:before="45"/>
      <w:ind w:left="360"/>
    </w:pPr>
  </w:style>
  <w:style w:type="paragraph" w:customStyle="1" w:styleId="bx-stop2">
    <w:name w:val="bx-stop2"/>
    <w:basedOn w:val="a"/>
    <w:qFormat/>
    <w:pPr>
      <w:ind w:hanging="18913"/>
    </w:pPr>
  </w:style>
  <w:style w:type="paragraph" w:customStyle="1" w:styleId="bx-start2">
    <w:name w:val="bx-start2"/>
    <w:basedOn w:val="a"/>
    <w:qFormat/>
    <w:pPr>
      <w:ind w:hanging="18913"/>
    </w:pPr>
  </w:style>
  <w:style w:type="paragraph" w:customStyle="1" w:styleId="ddnav13">
    <w:name w:val="ddnav13"/>
    <w:basedOn w:val="a"/>
    <w:qFormat/>
    <w:pPr>
      <w:pBdr>
        <w:bottom w:val="single" w:sz="18" w:space="0" w:color="F78B1F"/>
      </w:pBdr>
      <w:shd w:val="clear" w:color="auto" w:fill="F5F5F5"/>
    </w:pPr>
    <w:rPr>
      <w:vanish/>
      <w:color w:val="333333"/>
    </w:rPr>
  </w:style>
  <w:style w:type="paragraph" w:customStyle="1" w:styleId="ddnav14">
    <w:name w:val="ddnav14"/>
    <w:basedOn w:val="a"/>
    <w:qFormat/>
    <w:pPr>
      <w:pBdr>
        <w:bottom w:val="single" w:sz="18" w:space="0" w:color="F78B1F"/>
      </w:pBdr>
      <w:shd w:val="clear" w:color="auto" w:fill="F5F5F5"/>
    </w:pPr>
    <w:rPr>
      <w:color w:val="333333"/>
    </w:rPr>
  </w:style>
  <w:style w:type="paragraph" w:customStyle="1" w:styleId="search-icon2">
    <w:name w:val="search-icon2"/>
    <w:basedOn w:val="a"/>
    <w:qFormat/>
    <w:pPr>
      <w:spacing w:before="100" w:beforeAutospacing="1" w:after="100" w:afterAutospacing="1"/>
    </w:pPr>
  </w:style>
  <w:style w:type="paragraph" w:customStyle="1" w:styleId="tags2">
    <w:name w:val="tags2"/>
    <w:basedOn w:val="a"/>
    <w:qFormat/>
    <w:pPr>
      <w:pBdr>
        <w:top w:val="single" w:sz="6" w:space="19" w:color="DBDBDB"/>
      </w:pBdr>
      <w:spacing w:before="100" w:beforeAutospacing="1" w:after="100" w:afterAutospacing="1" w:line="450" w:lineRule="atLeast"/>
    </w:pPr>
    <w:rPr>
      <w:color w:val="3E3E3E"/>
      <w:sz w:val="23"/>
      <w:szCs w:val="23"/>
    </w:rPr>
  </w:style>
  <w:style w:type="paragraph" w:customStyle="1" w:styleId="com22">
    <w:name w:val="com22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mostview-slider2">
    <w:name w:val="mostview-slider2"/>
    <w:basedOn w:val="a"/>
    <w:qFormat/>
  </w:style>
  <w:style w:type="paragraph" w:customStyle="1" w:styleId="slide3">
    <w:name w:val="slide3"/>
    <w:basedOn w:val="a"/>
    <w:qFormat/>
    <w:pPr>
      <w:spacing w:before="100" w:beforeAutospacing="1" w:after="100" w:afterAutospacing="1"/>
    </w:pPr>
  </w:style>
  <w:style w:type="paragraph" w:customStyle="1" w:styleId="slide4">
    <w:name w:val="slide4"/>
    <w:basedOn w:val="a"/>
    <w:qFormat/>
    <w:pPr>
      <w:spacing w:before="100" w:beforeAutospacing="1" w:after="100" w:afterAutospacing="1"/>
    </w:pPr>
  </w:style>
  <w:style w:type="paragraph" w:customStyle="1" w:styleId="ie-video-icon2">
    <w:name w:val="ie-video-icon2"/>
    <w:basedOn w:val="a"/>
    <w:qFormat/>
    <w:pPr>
      <w:spacing w:before="100" w:beforeAutospacing="1" w:after="100" w:afterAutospacing="1"/>
    </w:pPr>
  </w:style>
  <w:style w:type="paragraph" w:customStyle="1" w:styleId="election-icon2">
    <w:name w:val="election-icon2"/>
    <w:basedOn w:val="a"/>
    <w:qFormat/>
    <w:pPr>
      <w:spacing w:before="100" w:beforeAutospacing="1"/>
      <w:ind w:right="150"/>
    </w:pPr>
  </w:style>
  <w:style w:type="paragraph" w:customStyle="1" w:styleId="bx-wrapper2">
    <w:name w:val="bx-wrapper2"/>
    <w:basedOn w:val="a"/>
    <w:qFormat/>
    <w:pPr>
      <w:spacing w:after="900"/>
    </w:pPr>
  </w:style>
  <w:style w:type="paragraph" w:customStyle="1" w:styleId="bx-viewport2">
    <w:name w:val="bx-viewport2"/>
    <w:basedOn w:val="a"/>
    <w:qFormat/>
    <w:pPr>
      <w:pBdr>
        <w:top w:val="single" w:sz="36" w:space="0" w:color="FFFFFF"/>
        <w:left w:val="single" w:sz="36" w:space="0" w:color="FFFFFF"/>
        <w:bottom w:val="single" w:sz="36" w:space="0" w:color="FFFFFF"/>
        <w:right w:val="single" w:sz="36" w:space="0" w:color="FFFFFF"/>
      </w:pBdr>
      <w:spacing w:before="100" w:beforeAutospacing="1" w:after="100" w:afterAutospacing="1"/>
    </w:pPr>
  </w:style>
  <w:style w:type="paragraph" w:customStyle="1" w:styleId="bx-pager2">
    <w:name w:val="bx-pager2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b/>
      <w:bCs/>
      <w:color w:val="666666"/>
      <w:sz w:val="20"/>
      <w:szCs w:val="20"/>
    </w:rPr>
  </w:style>
  <w:style w:type="paragraph" w:customStyle="1" w:styleId="bx-loading2">
    <w:name w:val="bx-loading2"/>
    <w:basedOn w:val="a"/>
    <w:qFormat/>
    <w:pPr>
      <w:spacing w:before="100" w:beforeAutospacing="1" w:after="100" w:afterAutospacing="1"/>
    </w:pPr>
  </w:style>
  <w:style w:type="paragraph" w:customStyle="1" w:styleId="bx-prev4">
    <w:name w:val="bx-prev4"/>
    <w:basedOn w:val="a"/>
    <w:qFormat/>
    <w:pPr>
      <w:spacing w:before="100" w:beforeAutospacing="1" w:after="100" w:afterAutospacing="1"/>
    </w:pPr>
  </w:style>
  <w:style w:type="paragraph" w:customStyle="1" w:styleId="bx-next4">
    <w:name w:val="bx-next4"/>
    <w:basedOn w:val="a"/>
    <w:qFormat/>
    <w:pPr>
      <w:spacing w:before="100" w:beforeAutospacing="1" w:after="100" w:afterAutospacing="1"/>
    </w:pPr>
  </w:style>
  <w:style w:type="paragraph" w:customStyle="1" w:styleId="bx-controls-auto2">
    <w:name w:val="bx-controls-auto2"/>
    <w:basedOn w:val="a"/>
    <w:qFormat/>
    <w:pPr>
      <w:spacing w:before="100" w:beforeAutospacing="1" w:after="100" w:afterAutospacing="1"/>
      <w:jc w:val="center"/>
    </w:pPr>
  </w:style>
  <w:style w:type="paragraph" w:customStyle="1" w:styleId="bx-caption2">
    <w:name w:val="bx-caption2"/>
    <w:basedOn w:val="a"/>
    <w:qFormat/>
    <w:pPr>
      <w:spacing w:before="100" w:beforeAutospacing="1" w:after="100" w:afterAutospacing="1"/>
    </w:pPr>
  </w:style>
  <w:style w:type="paragraph" w:customStyle="1" w:styleId="ie-count2">
    <w:name w:val="ie-count2"/>
    <w:basedOn w:val="a"/>
    <w:qFormat/>
    <w:pPr>
      <w:spacing w:before="100" w:beforeAutospacing="1" w:after="100" w:afterAutospacing="1" w:line="420" w:lineRule="atLeast"/>
    </w:pPr>
    <w:rPr>
      <w:b/>
      <w:bCs/>
      <w:sz w:val="33"/>
      <w:szCs w:val="33"/>
    </w:rPr>
  </w:style>
  <w:style w:type="paragraph" w:customStyle="1" w:styleId="ie-share-title2">
    <w:name w:val="ie-share-title2"/>
    <w:basedOn w:val="a"/>
    <w:qFormat/>
    <w:pPr>
      <w:spacing w:before="100" w:beforeAutospacing="1" w:after="100" w:afterAutospacing="1"/>
    </w:pPr>
    <w:rPr>
      <w:caps/>
      <w:sz w:val="20"/>
      <w:szCs w:val="20"/>
    </w:rPr>
  </w:style>
  <w:style w:type="paragraph" w:customStyle="1" w:styleId="ie-lable2">
    <w:name w:val="ie-lable2"/>
    <w:basedOn w:val="a"/>
    <w:qFormat/>
    <w:pPr>
      <w:spacing w:before="100" w:beforeAutospacing="1" w:after="100" w:afterAutospacing="1" w:line="300" w:lineRule="atLeast"/>
      <w:textAlignment w:val="top"/>
    </w:pPr>
    <w:rPr>
      <w:color w:val="FFFFFF"/>
    </w:rPr>
  </w:style>
  <w:style w:type="paragraph" w:customStyle="1" w:styleId="submit2">
    <w:name w:val="submit2"/>
    <w:basedOn w:val="a"/>
    <w:qFormat/>
    <w:pPr>
      <w:spacing w:before="100" w:beforeAutospacing="1" w:after="100" w:afterAutospacing="1"/>
    </w:pPr>
  </w:style>
  <w:style w:type="paragraph" w:customStyle="1" w:styleId="response2">
    <w:name w:val="response2"/>
    <w:basedOn w:val="a"/>
    <w:qFormat/>
    <w:pPr>
      <w:spacing w:before="100" w:beforeAutospacing="1" w:after="100" w:afterAutospacing="1"/>
    </w:pPr>
    <w:rPr>
      <w:color w:val="AAAAAA"/>
      <w:sz w:val="20"/>
      <w:szCs w:val="20"/>
    </w:rPr>
  </w:style>
  <w:style w:type="paragraph" w:customStyle="1" w:styleId="canceltext3">
    <w:name w:val="canceltext3"/>
    <w:basedOn w:val="a"/>
    <w:qFormat/>
    <w:pPr>
      <w:spacing w:before="100" w:beforeAutospacing="1" w:after="100" w:afterAutospacing="1" w:line="360" w:lineRule="atLeast"/>
    </w:pPr>
    <w:rPr>
      <w:color w:val="AAAAAA"/>
      <w:sz w:val="17"/>
      <w:szCs w:val="17"/>
    </w:rPr>
  </w:style>
  <w:style w:type="paragraph" w:customStyle="1" w:styleId="comment-author2">
    <w:name w:val="comment-author2"/>
    <w:basedOn w:val="a"/>
    <w:qFormat/>
    <w:rPr>
      <w:sz w:val="20"/>
      <w:szCs w:val="20"/>
    </w:rPr>
  </w:style>
  <w:style w:type="paragraph" w:customStyle="1" w:styleId="comment-content2">
    <w:name w:val="comment-content2"/>
    <w:basedOn w:val="a"/>
    <w:qFormat/>
    <w:pPr>
      <w:spacing w:before="100" w:beforeAutospacing="1" w:after="100" w:afterAutospacing="1"/>
      <w:ind w:left="1275"/>
    </w:pPr>
  </w:style>
  <w:style w:type="paragraph" w:customStyle="1" w:styleId="avatar3">
    <w:name w:val="avatar3"/>
    <w:basedOn w:val="a"/>
    <w:qFormat/>
    <w:pPr>
      <w:ind w:right="300"/>
    </w:pPr>
  </w:style>
  <w:style w:type="paragraph" w:customStyle="1" w:styleId="comment-date2">
    <w:name w:val="comment-date2"/>
    <w:basedOn w:val="a"/>
    <w:qFormat/>
    <w:pPr>
      <w:spacing w:before="60" w:after="100" w:afterAutospacing="1"/>
    </w:pPr>
    <w:rPr>
      <w:color w:val="999999"/>
      <w:sz w:val="17"/>
      <w:szCs w:val="17"/>
    </w:rPr>
  </w:style>
  <w:style w:type="paragraph" w:customStyle="1" w:styleId="jp-carousel-overlay2">
    <w:name w:val="jp-carousel-overlay2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p-carousel-comment2">
    <w:name w:val="jp-carousel-comment2"/>
    <w:basedOn w:val="a"/>
    <w:qFormat/>
    <w:pPr>
      <w:spacing w:before="100" w:beforeAutospacing="1" w:after="300"/>
    </w:pPr>
    <w:rPr>
      <w:color w:val="666666"/>
    </w:rPr>
  </w:style>
  <w:style w:type="paragraph" w:customStyle="1" w:styleId="jp-carousel-titleanddesc2">
    <w:name w:val="jp-carousel-titleanddesc2"/>
    <w:basedOn w:val="a"/>
    <w:qFormat/>
    <w:pPr>
      <w:pBdr>
        <w:top w:val="single" w:sz="6" w:space="18" w:color="EEEEEE"/>
      </w:pBdr>
      <w:spacing w:before="100" w:beforeAutospacing="1" w:after="300"/>
    </w:pPr>
    <w:rPr>
      <w:color w:val="666666"/>
      <w:sz w:val="23"/>
      <w:szCs w:val="23"/>
    </w:rPr>
  </w:style>
  <w:style w:type="paragraph" w:customStyle="1" w:styleId="jp-carousel-buttons2">
    <w:name w:val="jp-carousel-buttons2"/>
    <w:basedOn w:val="a"/>
    <w:qFormat/>
    <w:pPr>
      <w:pBdr>
        <w:bottom w:val="single" w:sz="6" w:space="6" w:color="F0F0F0"/>
      </w:pBdr>
      <w:shd w:val="clear" w:color="auto" w:fill="F5F5F5"/>
      <w:spacing w:after="225"/>
      <w:ind w:left="-300" w:right="-300"/>
      <w:jc w:val="center"/>
    </w:pPr>
  </w:style>
  <w:style w:type="paragraph" w:customStyle="1" w:styleId="canceltext4">
    <w:name w:val="canceltext4"/>
    <w:basedOn w:val="a"/>
    <w:qFormat/>
    <w:pPr>
      <w:spacing w:before="100" w:beforeAutospacing="1" w:after="100" w:afterAutospacing="1" w:line="360" w:lineRule="atLeast"/>
    </w:pPr>
    <w:rPr>
      <w:color w:val="888888"/>
      <w:sz w:val="17"/>
      <w:szCs w:val="17"/>
    </w:rPr>
  </w:style>
  <w:style w:type="paragraph" w:customStyle="1" w:styleId="jp-carousel-image-meta2">
    <w:name w:val="jp-carousel-image-meta2"/>
    <w:basedOn w:val="a"/>
    <w:qFormat/>
    <w:pPr>
      <w:pBdr>
        <w:top w:val="single" w:sz="6" w:space="14" w:color="F5F5F5"/>
        <w:left w:val="single" w:sz="6" w:space="15" w:color="F5F5F5"/>
        <w:bottom w:val="single" w:sz="6" w:space="14" w:color="EEEEEE"/>
        <w:right w:val="single" w:sz="6" w:space="15" w:color="EEEEEE"/>
      </w:pBdr>
      <w:shd w:val="clear" w:color="auto" w:fill="FAFAFA"/>
      <w:spacing w:before="100" w:beforeAutospacing="1" w:after="100" w:afterAutospacing="1"/>
    </w:pPr>
    <w:rPr>
      <w:rFonts w:ascii="sans-serif!important" w:hAnsi="sans-serif!important"/>
      <w:color w:val="333333"/>
      <w:sz w:val="18"/>
      <w:szCs w:val="18"/>
    </w:rPr>
  </w:style>
  <w:style w:type="paragraph" w:customStyle="1" w:styleId="jp-carousel-close-hint2">
    <w:name w:val="jp-carousel-close-hint2"/>
    <w:basedOn w:val="a"/>
    <w:qFormat/>
    <w:pPr>
      <w:spacing w:before="100" w:beforeAutospacing="1" w:after="100" w:afterAutospacing="1"/>
    </w:pPr>
    <w:rPr>
      <w:color w:val="CCCCCC"/>
    </w:rPr>
  </w:style>
  <w:style w:type="paragraph" w:customStyle="1" w:styleId="jp-carousel-slide2">
    <w:name w:val="jp-carousel-slide2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clear-form2">
    <w:name w:val="clear-form2"/>
    <w:basedOn w:val="a"/>
    <w:qFormat/>
    <w:pPr>
      <w:spacing w:before="100" w:beforeAutospacing="1" w:after="100" w:afterAutospacing="1"/>
    </w:pPr>
  </w:style>
  <w:style w:type="paragraph" w:customStyle="1" w:styleId="form-error-message2">
    <w:name w:val="form-error-message2"/>
    <w:basedOn w:val="a"/>
    <w:qFormat/>
    <w:pPr>
      <w:spacing w:before="100" w:beforeAutospacing="1" w:after="100" w:afterAutospacing="1"/>
    </w:pPr>
    <w:rPr>
      <w:color w:val="FF0000"/>
    </w:rPr>
  </w:style>
  <w:style w:type="paragraph" w:customStyle="1" w:styleId="container2">
    <w:name w:val="container2"/>
    <w:basedOn w:val="a"/>
    <w:qFormat/>
    <w:pPr>
      <w:pBdr>
        <w:top w:val="single" w:sz="6" w:space="1" w:color="CCCCCC"/>
        <w:left w:val="single" w:sz="2" w:space="15" w:color="CCCCCC"/>
        <w:bottom w:val="single" w:sz="2" w:space="1" w:color="CCCCCC"/>
        <w:right w:val="single" w:sz="2" w:space="15" w:color="CCCCCC"/>
      </w:pBdr>
    </w:pPr>
  </w:style>
  <w:style w:type="paragraph" w:customStyle="1" w:styleId="blog-credits2">
    <w:name w:val="blog-credits2"/>
    <w:basedOn w:val="a"/>
    <w:qFormat/>
    <w:pPr>
      <w:spacing w:before="100" w:beforeAutospacing="1" w:after="100" w:afterAutospacing="1" w:line="375" w:lineRule="atLeast"/>
      <w:jc w:val="right"/>
    </w:pPr>
    <w:rPr>
      <w:color w:val="888888"/>
      <w:sz w:val="18"/>
      <w:szCs w:val="18"/>
    </w:rPr>
  </w:style>
  <w:style w:type="paragraph" w:customStyle="1" w:styleId="blog-info2">
    <w:name w:val="blog-info2"/>
    <w:basedOn w:val="a"/>
    <w:qFormat/>
    <w:pPr>
      <w:spacing w:before="100" w:beforeAutospacing="1" w:after="100" w:afterAutospacing="1" w:line="375" w:lineRule="atLeast"/>
    </w:pPr>
  </w:style>
  <w:style w:type="paragraph" w:customStyle="1" w:styleId="sd-link-color2">
    <w:name w:val="sd-link-color2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likes-text2">
    <w:name w:val="likes-text2"/>
    <w:basedOn w:val="a"/>
    <w:qFormat/>
    <w:pPr>
      <w:spacing w:before="100" w:beforeAutospacing="1" w:after="100" w:afterAutospacing="1"/>
    </w:pPr>
    <w:rPr>
      <w:color w:val="FFFFFF"/>
      <w:sz w:val="18"/>
      <w:szCs w:val="18"/>
    </w:rPr>
  </w:style>
  <w:style w:type="paragraph" w:customStyle="1" w:styleId="post-likes-widget3">
    <w:name w:val="post-likes-widget3"/>
    <w:basedOn w:val="a"/>
    <w:qFormat/>
  </w:style>
  <w:style w:type="paragraph" w:customStyle="1" w:styleId="button2">
    <w:name w:val="button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loading2">
    <w:name w:val="loading2"/>
    <w:basedOn w:val="a"/>
    <w:qFormat/>
    <w:pPr>
      <w:spacing w:before="100" w:beforeAutospacing="1" w:after="100" w:afterAutospacing="1"/>
    </w:pPr>
    <w:rPr>
      <w:color w:val="999999"/>
      <w:sz w:val="18"/>
      <w:szCs w:val="18"/>
    </w:rPr>
  </w:style>
  <w:style w:type="paragraph" w:customStyle="1" w:styleId="post-likes-widget4">
    <w:name w:val="post-likes-widget4"/>
    <w:basedOn w:val="a"/>
    <w:qFormat/>
  </w:style>
  <w:style w:type="paragraph" w:customStyle="1" w:styleId="sd-title2">
    <w:name w:val="sd-title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p-relatedposts-items2">
    <w:name w:val="jp-relatedposts-items2"/>
    <w:basedOn w:val="a"/>
    <w:qFormat/>
    <w:pPr>
      <w:spacing w:before="100" w:beforeAutospacing="1" w:after="100" w:afterAutospacing="1"/>
    </w:pPr>
  </w:style>
  <w:style w:type="paragraph" w:customStyle="1" w:styleId="jp-relatedposts-items-visual2">
    <w:name w:val="jp-relatedposts-items-visual2"/>
    <w:basedOn w:val="a"/>
    <w:qFormat/>
    <w:pPr>
      <w:spacing w:before="100" w:beforeAutospacing="1" w:after="100" w:afterAutospacing="1"/>
      <w:ind w:right="-300"/>
    </w:pPr>
  </w:style>
  <w:style w:type="paragraph" w:customStyle="1" w:styleId="jp-relatedposts-post3">
    <w:name w:val="jp-relatedposts-post3"/>
    <w:basedOn w:val="a"/>
    <w:qFormat/>
    <w:pPr>
      <w:spacing w:after="240" w:line="300" w:lineRule="atLeast"/>
    </w:pPr>
    <w:rPr>
      <w:sz w:val="21"/>
      <w:szCs w:val="21"/>
    </w:rPr>
  </w:style>
  <w:style w:type="paragraph" w:customStyle="1" w:styleId="jp-relatedposts-post4">
    <w:name w:val="jp-relatedposts-post4"/>
    <w:basedOn w:val="a"/>
    <w:qFormat/>
    <w:pPr>
      <w:spacing w:before="100" w:beforeAutospacing="1" w:after="100" w:afterAutospacing="1"/>
    </w:pPr>
  </w:style>
  <w:style w:type="paragraph" w:customStyle="1" w:styleId="jp-relatedposts-post-excerpt2">
    <w:name w:val="jp-relatedposts-post-excerpt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p-relatedposts-post-date2">
    <w:name w:val="jp-relatedposts-post-date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sd-content2">
    <w:name w:val="sd-content2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share-count5">
    <w:name w:val="share-count5"/>
    <w:basedOn w:val="a"/>
    <w:qFormat/>
    <w:pPr>
      <w:shd w:val="clear" w:color="auto" w:fill="2EA2CC"/>
      <w:spacing w:before="100" w:beforeAutospacing="1" w:after="100" w:afterAutospacing="1"/>
      <w:jc w:val="center"/>
    </w:pPr>
    <w:rPr>
      <w:color w:val="FFFFFF"/>
      <w:sz w:val="15"/>
      <w:szCs w:val="15"/>
    </w:rPr>
  </w:style>
  <w:style w:type="paragraph" w:customStyle="1" w:styleId="skypeshare2">
    <w:name w:val="skypeshare2"/>
    <w:basedOn w:val="a"/>
    <w:qFormat/>
    <w:pPr>
      <w:spacing w:before="100" w:beforeAutospacing="1" w:after="100" w:afterAutospacing="1"/>
    </w:pPr>
  </w:style>
  <w:style w:type="paragraph" w:customStyle="1" w:styleId="inner2">
    <w:name w:val="inner2"/>
    <w:basedOn w:val="a"/>
    <w:qFormat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FF"/>
      <w:spacing w:before="75" w:after="100" w:afterAutospacing="1"/>
    </w:pPr>
  </w:style>
  <w:style w:type="paragraph" w:customStyle="1" w:styleId="errors2">
    <w:name w:val="errors2"/>
    <w:basedOn w:val="a"/>
    <w:qFormat/>
    <w:pPr>
      <w:shd w:val="clear" w:color="auto" w:fill="771A09"/>
      <w:spacing w:before="150"/>
    </w:pPr>
    <w:rPr>
      <w:color w:val="FFFFFF"/>
      <w:sz w:val="18"/>
      <w:szCs w:val="18"/>
    </w:rPr>
  </w:style>
  <w:style w:type="paragraph" w:customStyle="1" w:styleId="sharingcancel2">
    <w:name w:val="sharing_cancel2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recaptcha2">
    <w:name w:val="recaptcha2"/>
    <w:basedOn w:val="a"/>
    <w:qFormat/>
    <w:pPr>
      <w:spacing w:after="240"/>
    </w:pPr>
  </w:style>
  <w:style w:type="paragraph" w:customStyle="1" w:styleId="step2">
    <w:name w:val="step2"/>
    <w:basedOn w:val="a"/>
    <w:qFormat/>
    <w:pPr>
      <w:spacing w:before="100" w:beforeAutospacing="1" w:after="100" w:afterAutospacing="1"/>
    </w:pPr>
  </w:style>
  <w:style w:type="paragraph" w:customStyle="1" w:styleId="slide-content2">
    <w:name w:val="slide-content2"/>
    <w:basedOn w:val="a"/>
    <w:qFormat/>
    <w:pPr>
      <w:spacing w:before="100" w:beforeAutospacing="1" w:after="100" w:afterAutospacing="1"/>
    </w:pPr>
  </w:style>
  <w:style w:type="paragraph" w:customStyle="1" w:styleId="nav-arrow-left2">
    <w:name w:val="nav-arrow-left2"/>
    <w:basedOn w:val="a"/>
    <w:qFormat/>
    <w:pPr>
      <w:spacing w:before="100" w:beforeAutospacing="1" w:after="100" w:afterAutospacing="1"/>
    </w:pPr>
  </w:style>
  <w:style w:type="paragraph" w:customStyle="1" w:styleId="nav-arrow-right2">
    <w:name w:val="nav-arrow-right2"/>
    <w:basedOn w:val="a"/>
    <w:qFormat/>
    <w:pPr>
      <w:spacing w:before="100" w:beforeAutospacing="1" w:after="100" w:afterAutospacing="1"/>
    </w:pPr>
  </w:style>
  <w:style w:type="paragraph" w:customStyle="1" w:styleId="autoplay-overlay2">
    <w:name w:val="autoplay-overlay2"/>
    <w:basedOn w:val="a"/>
    <w:qFormat/>
    <w:pPr>
      <w:shd w:val="clear" w:color="auto" w:fill="E5E5E5"/>
      <w:spacing w:before="30" w:after="30"/>
      <w:ind w:left="1224" w:right="1224"/>
    </w:pPr>
  </w:style>
  <w:style w:type="paragraph" w:customStyle="1" w:styleId="overlay-msg2">
    <w:name w:val="overlay-msg2"/>
    <w:basedOn w:val="a"/>
    <w:qFormat/>
    <w:pPr>
      <w:spacing w:before="100" w:beforeAutospacing="1" w:after="100" w:afterAutospacing="1"/>
      <w:jc w:val="center"/>
      <w:textAlignment w:val="center"/>
    </w:pPr>
    <w:rPr>
      <w:color w:val="FFFFFF"/>
    </w:rPr>
  </w:style>
  <w:style w:type="paragraph" w:customStyle="1" w:styleId="grofile-accounts-logo3">
    <w:name w:val="grofile-accounts-logo3"/>
    <w:basedOn w:val="a"/>
    <w:qFormat/>
    <w:pPr>
      <w:spacing w:before="100" w:beforeAutospacing="1" w:after="120"/>
      <w:ind w:right="120"/>
    </w:pPr>
  </w:style>
  <w:style w:type="paragraph" w:customStyle="1" w:styleId="grofile-accounts-logo4">
    <w:name w:val="grofile-accounts-logo4"/>
    <w:basedOn w:val="a"/>
    <w:qFormat/>
    <w:pPr>
      <w:spacing w:before="100" w:beforeAutospacing="1" w:after="120"/>
      <w:ind w:left="120"/>
    </w:pPr>
  </w:style>
  <w:style w:type="paragraph" w:customStyle="1" w:styleId="screen-reader-text2">
    <w:name w:val="screen-reader-text2"/>
    <w:basedOn w:val="a"/>
    <w:qFormat/>
    <w:pPr>
      <w:spacing w:before="100" w:beforeAutospacing="1" w:after="100" w:afterAutospacing="1"/>
    </w:pPr>
  </w:style>
  <w:style w:type="paragraph" w:customStyle="1" w:styleId="avatar4">
    <w:name w:val="avatar4"/>
    <w:basedOn w:val="a"/>
    <w:qFormat/>
    <w:pPr>
      <w:spacing w:before="100" w:beforeAutospacing="1" w:after="100" w:afterAutospacing="1"/>
      <w:textAlignment w:val="center"/>
    </w:pPr>
  </w:style>
  <w:style w:type="paragraph" w:customStyle="1" w:styleId="widgets-list-layout-blavatar2">
    <w:name w:val="widgets-list-layout-blavatar2"/>
    <w:basedOn w:val="a"/>
    <w:qFormat/>
    <w:pPr>
      <w:spacing w:before="100" w:beforeAutospacing="1" w:after="100" w:afterAutospacing="1"/>
    </w:pPr>
  </w:style>
  <w:style w:type="paragraph" w:customStyle="1" w:styleId="jw-knob4">
    <w:name w:val="jw-knob4"/>
    <w:basedOn w:val="a"/>
    <w:qFormat/>
    <w:pPr>
      <w:shd w:val="clear" w:color="auto" w:fill="FFFFFF"/>
      <w:spacing w:before="100" w:beforeAutospacing="1"/>
    </w:pPr>
    <w:rPr>
      <w:color w:val="CECECE"/>
    </w:rPr>
  </w:style>
  <w:style w:type="paragraph" w:customStyle="1" w:styleId="jw-text4">
    <w:name w:val="jw-text4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color w:val="CECECE"/>
      <w:sz w:val="18"/>
      <w:szCs w:val="18"/>
    </w:rPr>
  </w:style>
  <w:style w:type="paragraph" w:customStyle="1" w:styleId="jw-text5">
    <w:name w:val="jw-text5"/>
    <w:basedOn w:val="a"/>
    <w:qFormat/>
    <w:pPr>
      <w:spacing w:before="100" w:beforeAutospacing="1" w:after="100" w:afterAutospacing="1" w:line="240" w:lineRule="atLeast"/>
      <w:jc w:val="center"/>
    </w:pPr>
    <w:rPr>
      <w:rFonts w:ascii="Arial" w:hAnsi="Arial" w:cs="Arial"/>
      <w:color w:val="FFFFFF"/>
      <w:sz w:val="18"/>
      <w:szCs w:val="18"/>
    </w:rPr>
  </w:style>
  <w:style w:type="paragraph" w:customStyle="1" w:styleId="jw-icon10">
    <w:name w:val="jw-icon10"/>
    <w:basedOn w:val="a"/>
    <w:qFormat/>
    <w:pPr>
      <w:spacing w:before="100" w:beforeAutospacing="1" w:after="100" w:afterAutospacing="1" w:line="660" w:lineRule="atLeast"/>
    </w:pPr>
    <w:rPr>
      <w:rFonts w:ascii="jw-icons" w:hAnsi="jw-icons"/>
    </w:rPr>
  </w:style>
  <w:style w:type="paragraph" w:customStyle="1" w:styleId="jw-icon12">
    <w:name w:val="jw-icon12"/>
    <w:basedOn w:val="a"/>
    <w:qFormat/>
    <w:pPr>
      <w:spacing w:before="100" w:beforeAutospacing="1" w:after="100" w:afterAutospacing="1" w:line="1155" w:lineRule="atLeast"/>
    </w:pPr>
    <w:rPr>
      <w:rFonts w:ascii="jw-icons" w:hAnsi="jw-icons"/>
    </w:rPr>
  </w:style>
  <w:style w:type="paragraph" w:customStyle="1" w:styleId="jw-icon13">
    <w:name w:val="jw-icon13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icon14">
    <w:name w:val="jw-icon14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icon15">
    <w:name w:val="jw-icon15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icon16">
    <w:name w:val="jw-icon16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text-alt2">
    <w:name w:val="jw-text-alt2"/>
    <w:basedOn w:val="a"/>
    <w:qFormat/>
    <w:pPr>
      <w:spacing w:before="120" w:after="120" w:line="600" w:lineRule="atLeast"/>
      <w:textAlignment w:val="center"/>
    </w:pPr>
    <w:rPr>
      <w:vanish/>
    </w:rPr>
  </w:style>
  <w:style w:type="paragraph" w:customStyle="1" w:styleId="jw-arrow3">
    <w:name w:val="jw-arrow3"/>
    <w:basedOn w:val="a"/>
    <w:qFormat/>
    <w:pPr>
      <w:spacing w:before="100" w:beforeAutospacing="1" w:after="100" w:afterAutospacing="1"/>
      <w:ind w:left="-60"/>
    </w:pPr>
    <w:rPr>
      <w:vanish/>
    </w:rPr>
  </w:style>
  <w:style w:type="paragraph" w:customStyle="1" w:styleId="jw-overlay4">
    <w:name w:val="jw-overlay4"/>
    <w:basedOn w:val="a"/>
    <w:qFormat/>
    <w:pPr>
      <w:spacing w:before="60" w:after="100" w:afterAutospacing="1"/>
    </w:pPr>
    <w:rPr>
      <w:vanish/>
    </w:rPr>
  </w:style>
  <w:style w:type="paragraph" w:customStyle="1" w:styleId="jw-overlay5">
    <w:name w:val="jw-overlay5"/>
    <w:basedOn w:val="a"/>
    <w:qFormat/>
    <w:pPr>
      <w:spacing w:before="60" w:after="100" w:afterAutospacing="1"/>
    </w:pPr>
  </w:style>
  <w:style w:type="paragraph" w:customStyle="1" w:styleId="jw-dock4">
    <w:name w:val="jw-dock4"/>
    <w:basedOn w:val="a"/>
    <w:qFormat/>
  </w:style>
  <w:style w:type="paragraph" w:customStyle="1" w:styleId="jw-dock-button3">
    <w:name w:val="jw-dock-button3"/>
    <w:basedOn w:val="a"/>
    <w:qFormat/>
    <w:pPr>
      <w:spacing w:before="15" w:after="15"/>
      <w:ind w:left="15" w:right="15"/>
    </w:pPr>
  </w:style>
  <w:style w:type="paragraph" w:customStyle="1" w:styleId="jw-dock-button4">
    <w:name w:val="jw-dock-button4"/>
    <w:basedOn w:val="a"/>
    <w:qFormat/>
    <w:pPr>
      <w:spacing w:before="2" w:after="2"/>
      <w:ind w:left="242" w:right="242"/>
    </w:pPr>
  </w:style>
  <w:style w:type="paragraph" w:customStyle="1" w:styleId="jw-title4">
    <w:name w:val="jw-title4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jw-title-primary2">
    <w:name w:val="jw-title-primary2"/>
    <w:basedOn w:val="a"/>
    <w:qFormat/>
    <w:pPr>
      <w:spacing w:before="100" w:beforeAutospacing="1" w:after="100" w:afterAutospacing="1"/>
    </w:pPr>
    <w:rPr>
      <w:b/>
      <w:bCs/>
      <w:color w:val="FFFFFF"/>
    </w:rPr>
  </w:style>
  <w:style w:type="paragraph" w:customStyle="1" w:styleId="jw-title-secondary2">
    <w:name w:val="jw-title-secondary2"/>
    <w:basedOn w:val="a"/>
    <w:qFormat/>
    <w:pPr>
      <w:spacing w:before="75" w:after="100" w:afterAutospacing="1"/>
    </w:pPr>
    <w:rPr>
      <w:vanish/>
      <w:color w:val="FFFFFF"/>
    </w:rPr>
  </w:style>
  <w:style w:type="paragraph" w:customStyle="1" w:styleId="ie-share-title3">
    <w:name w:val="ie-share-title3"/>
    <w:basedOn w:val="a"/>
    <w:qFormat/>
    <w:pPr>
      <w:spacing w:before="100" w:beforeAutospacing="1" w:after="100" w:afterAutospacing="1"/>
    </w:pPr>
    <w:rPr>
      <w:caps/>
      <w:sz w:val="20"/>
      <w:szCs w:val="20"/>
    </w:rPr>
  </w:style>
  <w:style w:type="paragraph" w:customStyle="1" w:styleId="jw-rail3">
    <w:name w:val="jw-rail3"/>
    <w:basedOn w:val="a"/>
    <w:qFormat/>
    <w:pPr>
      <w:spacing w:before="100" w:beforeAutospacing="1" w:after="100" w:afterAutospacing="1"/>
    </w:pPr>
  </w:style>
  <w:style w:type="paragraph" w:customStyle="1" w:styleId="jw-buffer4">
    <w:name w:val="jw-buffer4"/>
    <w:basedOn w:val="a"/>
    <w:qFormat/>
    <w:pPr>
      <w:spacing w:before="100" w:beforeAutospacing="1" w:after="100" w:afterAutospacing="1"/>
    </w:pPr>
  </w:style>
  <w:style w:type="paragraph" w:customStyle="1" w:styleId="jp-carousel-buttons3">
    <w:name w:val="jp-carousel-buttons3"/>
    <w:basedOn w:val="a"/>
    <w:qFormat/>
    <w:pPr>
      <w:pBdr>
        <w:bottom w:val="single" w:sz="6" w:space="6" w:color="F0F0F0"/>
      </w:pBdr>
      <w:shd w:val="clear" w:color="auto" w:fill="F5F5F5"/>
      <w:spacing w:after="225"/>
      <w:ind w:left="-300" w:right="-300"/>
      <w:jc w:val="center"/>
    </w:pPr>
  </w:style>
  <w:style w:type="paragraph" w:customStyle="1" w:styleId="jw-progress3">
    <w:name w:val="jw-progress3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w-buffer5">
    <w:name w:val="jw-buffer5"/>
    <w:basedOn w:val="a"/>
    <w:qFormat/>
  </w:style>
  <w:style w:type="paragraph" w:customStyle="1" w:styleId="submit4">
    <w:name w:val="submit4"/>
    <w:basedOn w:val="a"/>
    <w:qFormat/>
    <w:pPr>
      <w:spacing w:before="100" w:beforeAutospacing="1" w:after="100" w:afterAutospacing="1"/>
    </w:pPr>
  </w:style>
  <w:style w:type="paragraph" w:customStyle="1" w:styleId="jw-progress4">
    <w:name w:val="jw-progress4"/>
    <w:basedOn w:val="a"/>
    <w:qFormat/>
    <w:pPr>
      <w:shd w:val="clear" w:color="auto" w:fill="FFFFFF"/>
    </w:pPr>
  </w:style>
  <w:style w:type="paragraph" w:customStyle="1" w:styleId="response4">
    <w:name w:val="response4"/>
    <w:basedOn w:val="a"/>
    <w:qFormat/>
    <w:pPr>
      <w:spacing w:before="100" w:beforeAutospacing="1" w:after="100" w:afterAutospacing="1"/>
    </w:pPr>
    <w:rPr>
      <w:color w:val="AAAAAA"/>
      <w:sz w:val="20"/>
      <w:szCs w:val="20"/>
    </w:rPr>
  </w:style>
  <w:style w:type="paragraph" w:customStyle="1" w:styleId="jw-rail4">
    <w:name w:val="jw-rail4"/>
    <w:basedOn w:val="a"/>
    <w:qFormat/>
  </w:style>
  <w:style w:type="paragraph" w:customStyle="1" w:styleId="canceltext7">
    <w:name w:val="canceltext7"/>
    <w:basedOn w:val="a"/>
    <w:qFormat/>
    <w:pPr>
      <w:spacing w:before="100" w:beforeAutospacing="1" w:after="100" w:afterAutospacing="1" w:line="360" w:lineRule="atLeast"/>
    </w:pPr>
    <w:rPr>
      <w:color w:val="AAAAAA"/>
      <w:sz w:val="17"/>
      <w:szCs w:val="17"/>
    </w:rPr>
  </w:style>
  <w:style w:type="paragraph" w:customStyle="1" w:styleId="comment-content3">
    <w:name w:val="comment-content3"/>
    <w:basedOn w:val="a"/>
    <w:qFormat/>
    <w:pPr>
      <w:spacing w:before="100" w:beforeAutospacing="1" w:after="100" w:afterAutospacing="1"/>
      <w:ind w:left="1275"/>
    </w:pPr>
  </w:style>
  <w:style w:type="paragraph" w:customStyle="1" w:styleId="jw-slider-container2">
    <w:name w:val="jw-slider-container2"/>
    <w:basedOn w:val="a"/>
    <w:qFormat/>
    <w:pPr>
      <w:spacing w:before="100" w:beforeAutospacing="1" w:after="100" w:afterAutospacing="1"/>
    </w:pPr>
  </w:style>
  <w:style w:type="paragraph" w:customStyle="1" w:styleId="comment-content4">
    <w:name w:val="comment-content4"/>
    <w:basedOn w:val="a"/>
    <w:qFormat/>
    <w:pPr>
      <w:spacing w:before="100" w:beforeAutospacing="1" w:after="100" w:afterAutospacing="1"/>
      <w:ind w:left="1275"/>
    </w:pPr>
  </w:style>
  <w:style w:type="paragraph" w:customStyle="1" w:styleId="jw-buffer6">
    <w:name w:val="jw-buffer6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avatar5">
    <w:name w:val="avatar5"/>
    <w:basedOn w:val="a"/>
    <w:qFormat/>
    <w:pPr>
      <w:ind w:right="300"/>
    </w:pPr>
  </w:style>
  <w:style w:type="paragraph" w:customStyle="1" w:styleId="jw-rightclick2">
    <w:name w:val="jw-rightclick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p-carousel-overlay3">
    <w:name w:val="jp-carousel-overlay3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w-featured2">
    <w:name w:val="jw-featured2"/>
    <w:basedOn w:val="a"/>
    <w:qFormat/>
    <w:pPr>
      <w:shd w:val="clear" w:color="auto" w:fill="252525"/>
      <w:spacing w:before="100" w:beforeAutospacing="1" w:after="100" w:afterAutospacing="1"/>
      <w:textAlignment w:val="center"/>
    </w:pPr>
  </w:style>
  <w:style w:type="paragraph" w:customStyle="1" w:styleId="jp-carousel-overlay4">
    <w:name w:val="jp-carousel-overlay4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p-carousel-comment3">
    <w:name w:val="jp-carousel-comment3"/>
    <w:basedOn w:val="a"/>
    <w:qFormat/>
    <w:pPr>
      <w:spacing w:before="100" w:beforeAutospacing="1" w:after="300"/>
    </w:pPr>
    <w:rPr>
      <w:color w:val="666666"/>
    </w:rPr>
  </w:style>
  <w:style w:type="paragraph" w:customStyle="1" w:styleId="jw-flag-audio-player2">
    <w:name w:val="jw-flag-audio-player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p-carousel-comment4">
    <w:name w:val="jp-carousel-comment4"/>
    <w:basedOn w:val="a"/>
    <w:qFormat/>
    <w:pPr>
      <w:spacing w:before="100" w:beforeAutospacing="1" w:after="300"/>
    </w:pPr>
    <w:rPr>
      <w:color w:val="666666"/>
    </w:rPr>
  </w:style>
  <w:style w:type="paragraph" w:customStyle="1" w:styleId="jw-overlay6">
    <w:name w:val="jw-overlay6"/>
    <w:basedOn w:val="a"/>
    <w:qFormat/>
  </w:style>
  <w:style w:type="paragraph" w:customStyle="1" w:styleId="jp-carousel-titleanddesc3">
    <w:name w:val="jp-carousel-titleanddesc3"/>
    <w:basedOn w:val="a"/>
    <w:qFormat/>
    <w:pPr>
      <w:pBdr>
        <w:top w:val="single" w:sz="6" w:space="18" w:color="EEEEEE"/>
      </w:pBdr>
      <w:spacing w:before="100" w:beforeAutospacing="1" w:after="300"/>
    </w:pPr>
    <w:rPr>
      <w:color w:val="666666"/>
      <w:sz w:val="23"/>
      <w:szCs w:val="23"/>
    </w:rPr>
  </w:style>
  <w:style w:type="paragraph" w:customStyle="1" w:styleId="jw-option2">
    <w:name w:val="jw-option2"/>
    <w:basedOn w:val="a"/>
    <w:qFormat/>
    <w:pPr>
      <w:spacing w:before="100" w:beforeAutospacing="1" w:after="100" w:afterAutospacing="1" w:line="360" w:lineRule="atLeast"/>
    </w:pPr>
    <w:rPr>
      <w:rFonts w:ascii="inherit" w:hAnsi="inherit"/>
      <w:color w:val="CECECE"/>
      <w:sz w:val="19"/>
      <w:szCs w:val="19"/>
    </w:rPr>
  </w:style>
  <w:style w:type="paragraph" w:customStyle="1" w:styleId="jw-text6">
    <w:name w:val="jw-text6"/>
    <w:basedOn w:val="a"/>
    <w:qFormat/>
    <w:pPr>
      <w:spacing w:before="100" w:beforeAutospacing="1" w:after="100" w:afterAutospacing="1" w:line="360" w:lineRule="atLeast"/>
      <w:jc w:val="center"/>
      <w:textAlignment w:val="center"/>
    </w:pPr>
    <w:rPr>
      <w:rFonts w:ascii="Arial" w:hAnsi="Arial" w:cs="Arial"/>
      <w:color w:val="CECECE"/>
      <w:sz w:val="17"/>
      <w:szCs w:val="17"/>
    </w:rPr>
  </w:style>
  <w:style w:type="paragraph" w:customStyle="1" w:styleId="jw-cast-text5">
    <w:name w:val="jw-cast-text5"/>
    <w:basedOn w:val="a"/>
    <w:qFormat/>
    <w:pPr>
      <w:spacing w:before="100" w:beforeAutospacing="1" w:after="100" w:afterAutospacing="1"/>
    </w:pPr>
    <w:rPr>
      <w:color w:val="FFFFFF"/>
      <w:sz w:val="28"/>
      <w:szCs w:val="28"/>
    </w:rPr>
  </w:style>
  <w:style w:type="paragraph" w:customStyle="1" w:styleId="canceltext8">
    <w:name w:val="canceltext8"/>
    <w:basedOn w:val="a"/>
    <w:qFormat/>
    <w:pPr>
      <w:spacing w:before="100" w:beforeAutospacing="1" w:after="100" w:afterAutospacing="1" w:line="360" w:lineRule="atLeast"/>
    </w:pPr>
    <w:rPr>
      <w:color w:val="888888"/>
      <w:sz w:val="17"/>
      <w:szCs w:val="17"/>
    </w:rPr>
  </w:style>
  <w:style w:type="paragraph" w:customStyle="1" w:styleId="blog-credits3">
    <w:name w:val="blog-credits3"/>
    <w:basedOn w:val="a"/>
    <w:qFormat/>
    <w:pPr>
      <w:spacing w:before="100" w:beforeAutospacing="1" w:after="100" w:afterAutospacing="1" w:line="375" w:lineRule="atLeast"/>
      <w:jc w:val="right"/>
    </w:pPr>
    <w:rPr>
      <w:color w:val="888888"/>
      <w:sz w:val="18"/>
      <w:szCs w:val="18"/>
    </w:rPr>
  </w:style>
  <w:style w:type="paragraph" w:customStyle="1" w:styleId="jw-cast-text6">
    <w:name w:val="jw-cast-text6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cast-text7">
    <w:name w:val="jw-cast-text7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p-carousel-close-hint4">
    <w:name w:val="jp-carousel-close-hint4"/>
    <w:basedOn w:val="a"/>
    <w:qFormat/>
    <w:pPr>
      <w:spacing w:before="100" w:beforeAutospacing="1" w:after="100" w:afterAutospacing="1"/>
    </w:pPr>
    <w:rPr>
      <w:color w:val="CCCCCC"/>
    </w:rPr>
  </w:style>
  <w:style w:type="paragraph" w:customStyle="1" w:styleId="jw-cast-text8">
    <w:name w:val="jw-cast-text8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p-carousel-slide4">
    <w:name w:val="jp-carousel-slide4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clear-form3">
    <w:name w:val="clear-form3"/>
    <w:basedOn w:val="a"/>
    <w:qFormat/>
    <w:pPr>
      <w:spacing w:before="100" w:beforeAutospacing="1" w:after="100" w:afterAutospacing="1"/>
    </w:pPr>
  </w:style>
  <w:style w:type="paragraph" w:customStyle="1" w:styleId="jw-nextup-container3">
    <w:name w:val="jw-nextup-container3"/>
    <w:basedOn w:val="a"/>
    <w:qFormat/>
    <w:pPr>
      <w:jc w:val="right"/>
    </w:pPr>
    <w:rPr>
      <w:vanish/>
    </w:rPr>
  </w:style>
  <w:style w:type="paragraph" w:customStyle="1" w:styleId="clear-form4">
    <w:name w:val="clear-form4"/>
    <w:basedOn w:val="a"/>
    <w:qFormat/>
    <w:pPr>
      <w:spacing w:before="100" w:beforeAutospacing="1" w:after="100" w:afterAutospacing="1"/>
    </w:pPr>
  </w:style>
  <w:style w:type="paragraph" w:customStyle="1" w:styleId="jw-preview4">
    <w:name w:val="jw-preview4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jp-carousel-titleanddesc4">
    <w:name w:val="jp-carousel-titleanddesc4"/>
    <w:basedOn w:val="a"/>
    <w:qFormat/>
    <w:pPr>
      <w:pBdr>
        <w:top w:val="single" w:sz="6" w:space="18" w:color="EEEEEE"/>
      </w:pBdr>
      <w:spacing w:before="100" w:beforeAutospacing="1" w:after="300"/>
    </w:pPr>
    <w:rPr>
      <w:color w:val="666666"/>
      <w:sz w:val="23"/>
      <w:szCs w:val="23"/>
    </w:rPr>
  </w:style>
  <w:style w:type="paragraph" w:customStyle="1" w:styleId="canceltext6">
    <w:name w:val="canceltext6"/>
    <w:basedOn w:val="a"/>
    <w:qFormat/>
    <w:pPr>
      <w:spacing w:before="100" w:beforeAutospacing="1" w:after="100" w:afterAutospacing="1" w:line="360" w:lineRule="atLeast"/>
    </w:pPr>
    <w:rPr>
      <w:color w:val="888888"/>
      <w:sz w:val="17"/>
      <w:szCs w:val="17"/>
    </w:rPr>
  </w:style>
  <w:style w:type="paragraph" w:customStyle="1" w:styleId="jw-captions2">
    <w:name w:val="jw-captions2"/>
    <w:basedOn w:val="a"/>
    <w:qFormat/>
    <w:pPr>
      <w:spacing w:before="100" w:beforeAutospacing="1" w:after="100" w:afterAutospacing="1" w:line="312" w:lineRule="atLeast"/>
      <w:jc w:val="center"/>
    </w:pPr>
    <w:rPr>
      <w:vanish/>
    </w:rPr>
  </w:style>
  <w:style w:type="paragraph" w:customStyle="1" w:styleId="jw-display-icon-next4">
    <w:name w:val="jw-display-icon-next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-icon-rewind4">
    <w:name w:val="jw-display-icon-rewind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blog-info4">
    <w:name w:val="blog-info4"/>
    <w:basedOn w:val="a"/>
    <w:qFormat/>
    <w:pPr>
      <w:spacing w:before="100" w:beforeAutospacing="1" w:after="100" w:afterAutospacing="1" w:line="375" w:lineRule="atLeast"/>
    </w:pPr>
  </w:style>
  <w:style w:type="paragraph" w:customStyle="1" w:styleId="jw-title5">
    <w:name w:val="jw-title5"/>
    <w:basedOn w:val="a"/>
    <w:qFormat/>
    <w:pPr>
      <w:spacing w:before="100" w:beforeAutospacing="1" w:after="100" w:afterAutospacing="1"/>
    </w:pPr>
    <w:rPr>
      <w:sz w:val="21"/>
      <w:szCs w:val="21"/>
    </w:rPr>
  </w:style>
  <w:style w:type="paragraph" w:customStyle="1" w:styleId="sd-link-color4">
    <w:name w:val="sd-link-color4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jw-error2">
    <w:name w:val="jw-error2"/>
    <w:basedOn w:val="a"/>
    <w:qFormat/>
    <w:pPr>
      <w:shd w:val="clear" w:color="auto" w:fill="000000"/>
      <w:spacing w:before="100" w:beforeAutospacing="1" w:after="100" w:afterAutospacing="1"/>
    </w:pPr>
    <w:rPr>
      <w:color w:val="FFFFFF"/>
    </w:rPr>
  </w:style>
  <w:style w:type="paragraph" w:customStyle="1" w:styleId="likes-text4">
    <w:name w:val="likes-text4"/>
    <w:basedOn w:val="a"/>
    <w:qFormat/>
    <w:pPr>
      <w:spacing w:before="100" w:beforeAutospacing="1" w:after="100" w:afterAutospacing="1"/>
    </w:pPr>
    <w:rPr>
      <w:color w:val="FFFFFF"/>
      <w:sz w:val="18"/>
      <w:szCs w:val="18"/>
    </w:rPr>
  </w:style>
  <w:style w:type="paragraph" w:customStyle="1" w:styleId="jw-icon-container2">
    <w:name w:val="jw-icon-container2"/>
    <w:basedOn w:val="a"/>
    <w:qFormat/>
    <w:pPr>
      <w:spacing w:before="100" w:beforeAutospacing="1" w:after="100" w:afterAutospacing="1"/>
    </w:pPr>
  </w:style>
  <w:style w:type="paragraph" w:customStyle="1" w:styleId="jw-preview5">
    <w:name w:val="jw-preview5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button4">
    <w:name w:val="button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4">
    <w:name w:val="jw-display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loading4">
    <w:name w:val="loading4"/>
    <w:basedOn w:val="a"/>
    <w:qFormat/>
    <w:pPr>
      <w:spacing w:before="100" w:beforeAutospacing="1" w:after="100" w:afterAutospacing="1"/>
    </w:pPr>
    <w:rPr>
      <w:color w:val="999999"/>
      <w:sz w:val="18"/>
      <w:szCs w:val="18"/>
    </w:rPr>
  </w:style>
  <w:style w:type="paragraph" w:customStyle="1" w:styleId="jw-dock6">
    <w:name w:val="jw-dock6"/>
    <w:basedOn w:val="a"/>
    <w:qFormat/>
    <w:pPr>
      <w:spacing w:before="180" w:after="180"/>
      <w:ind w:left="180" w:right="180"/>
    </w:pPr>
    <w:rPr>
      <w:vanish/>
    </w:rPr>
  </w:style>
  <w:style w:type="paragraph" w:customStyle="1" w:styleId="post-likes-widget8">
    <w:name w:val="post-likes-widget8"/>
    <w:basedOn w:val="a"/>
    <w:qFormat/>
  </w:style>
  <w:style w:type="paragraph" w:customStyle="1" w:styleId="sd-title3">
    <w:name w:val="sd-title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nextup-container4">
    <w:name w:val="jw-nextup-container4"/>
    <w:basedOn w:val="a"/>
    <w:qFormat/>
    <w:pPr>
      <w:jc w:val="right"/>
    </w:pPr>
    <w:rPr>
      <w:vanish/>
    </w:rPr>
  </w:style>
  <w:style w:type="paragraph" w:customStyle="1" w:styleId="sd-title4">
    <w:name w:val="sd-title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preview6">
    <w:name w:val="jw-preview6"/>
    <w:basedOn w:val="a"/>
    <w:qFormat/>
    <w:pPr>
      <w:shd w:val="clear" w:color="auto" w:fill="000000"/>
      <w:spacing w:before="100" w:beforeAutospacing="1" w:after="100" w:afterAutospacing="1"/>
    </w:pPr>
    <w:rPr>
      <w:vanish/>
    </w:rPr>
  </w:style>
  <w:style w:type="paragraph" w:customStyle="1" w:styleId="jp-relatedposts-items4">
    <w:name w:val="jp-relatedposts-items4"/>
    <w:basedOn w:val="a"/>
    <w:qFormat/>
    <w:pPr>
      <w:spacing w:before="100" w:beforeAutospacing="1" w:after="100" w:afterAutospacing="1"/>
    </w:pPr>
  </w:style>
  <w:style w:type="paragraph" w:customStyle="1" w:styleId="jp-relatedposts-post5">
    <w:name w:val="jp-relatedposts-post5"/>
    <w:basedOn w:val="a"/>
    <w:qFormat/>
    <w:pPr>
      <w:spacing w:after="240" w:line="300" w:lineRule="atLeast"/>
    </w:pPr>
    <w:rPr>
      <w:sz w:val="21"/>
      <w:szCs w:val="21"/>
    </w:rPr>
  </w:style>
  <w:style w:type="paragraph" w:customStyle="1" w:styleId="jw-title6">
    <w:name w:val="jw-title6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jw-icon32">
    <w:name w:val="jw-icon32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p-relatedposts-items-visual3">
    <w:name w:val="jp-relatedposts-items-visual3"/>
    <w:basedOn w:val="a"/>
    <w:qFormat/>
    <w:pPr>
      <w:spacing w:before="100" w:beforeAutospacing="1" w:after="100" w:afterAutospacing="1"/>
      <w:ind w:right="-300"/>
    </w:pPr>
  </w:style>
  <w:style w:type="paragraph" w:customStyle="1" w:styleId="jw-controlbar2">
    <w:name w:val="jw-controlbar2"/>
    <w:basedOn w:val="a"/>
    <w:qFormat/>
    <w:pPr>
      <w:textAlignment w:val="center"/>
    </w:pPr>
  </w:style>
  <w:style w:type="paragraph" w:customStyle="1" w:styleId="jw-icon-fullscreen2">
    <w:name w:val="jw-icon-fullscreen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-tooltip2">
    <w:name w:val="jw-icon-tooltip2"/>
    <w:basedOn w:val="a"/>
    <w:qFormat/>
    <w:pPr>
      <w:spacing w:before="100" w:beforeAutospacing="1" w:after="100" w:afterAutospacing="1" w:line="600" w:lineRule="atLeast"/>
      <w:jc w:val="center"/>
      <w:textAlignment w:val="center"/>
    </w:pPr>
    <w:rPr>
      <w:vanish/>
    </w:rPr>
  </w:style>
  <w:style w:type="paragraph" w:customStyle="1" w:styleId="jw-icon31">
    <w:name w:val="jw-icon31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p-relatedposts-post-excerpt3">
    <w:name w:val="jp-relatedposts-post-excerpt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-inline2">
    <w:name w:val="jw-icon-inline2"/>
    <w:basedOn w:val="a"/>
    <w:qFormat/>
    <w:pPr>
      <w:spacing w:before="100" w:beforeAutospacing="1" w:after="100" w:afterAutospacing="1"/>
      <w:jc w:val="center"/>
      <w:textAlignment w:val="center"/>
    </w:pPr>
  </w:style>
  <w:style w:type="paragraph" w:customStyle="1" w:styleId="sd-content4">
    <w:name w:val="sd-content4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jw-group2">
    <w:name w:val="jw-group2"/>
    <w:basedOn w:val="a"/>
    <w:qFormat/>
    <w:pPr>
      <w:spacing w:before="100" w:beforeAutospacing="1" w:after="100" w:afterAutospacing="1"/>
      <w:textAlignment w:val="center"/>
    </w:pPr>
  </w:style>
  <w:style w:type="paragraph" w:customStyle="1" w:styleId="jw-controlbar-center-group2">
    <w:name w:val="jw-controlbar-center-group2"/>
    <w:basedOn w:val="a"/>
    <w:qFormat/>
    <w:pPr>
      <w:spacing w:before="100" w:beforeAutospacing="1" w:after="100" w:afterAutospacing="1"/>
    </w:pPr>
  </w:style>
  <w:style w:type="paragraph" w:customStyle="1" w:styleId="jp-relatedposts-post-date4">
    <w:name w:val="jp-relatedposts-post-date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inner3">
    <w:name w:val="inner3"/>
    <w:basedOn w:val="a"/>
    <w:qFormat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FF"/>
      <w:spacing w:before="75" w:after="100" w:afterAutospacing="1"/>
    </w:pPr>
  </w:style>
  <w:style w:type="paragraph" w:customStyle="1" w:styleId="jw-menu2">
    <w:name w:val="jw-menu2"/>
    <w:basedOn w:val="a"/>
    <w:qFormat/>
  </w:style>
  <w:style w:type="paragraph" w:customStyle="1" w:styleId="skypeshare4">
    <w:name w:val="skypeshare4"/>
    <w:basedOn w:val="a"/>
    <w:qFormat/>
    <w:pPr>
      <w:spacing w:before="100" w:beforeAutospacing="1" w:after="100" w:afterAutospacing="1"/>
    </w:pPr>
  </w:style>
  <w:style w:type="paragraph" w:customStyle="1" w:styleId="autoplay-overlay3">
    <w:name w:val="autoplay-overlay3"/>
    <w:basedOn w:val="a"/>
    <w:qFormat/>
    <w:pPr>
      <w:shd w:val="clear" w:color="auto" w:fill="E5E5E5"/>
      <w:spacing w:before="30" w:after="30"/>
      <w:ind w:left="1224" w:right="1224"/>
    </w:pPr>
  </w:style>
  <w:style w:type="paragraph" w:customStyle="1" w:styleId="jw-text-track-cue2">
    <w:name w:val="jw-text-track-cue2"/>
    <w:basedOn w:val="a"/>
    <w:qFormat/>
    <w:pPr>
      <w:shd w:val="clear" w:color="auto" w:fill="000000"/>
      <w:spacing w:before="100" w:beforeAutospacing="1" w:after="100" w:afterAutospacing="1"/>
    </w:pPr>
    <w:rPr>
      <w:rFonts w:ascii="Arial" w:hAnsi="Arial" w:cs="Arial"/>
      <w:color w:val="FFFFFF"/>
    </w:rPr>
  </w:style>
  <w:style w:type="paragraph" w:customStyle="1" w:styleId="autoplay-overlay4">
    <w:name w:val="autoplay-overlay4"/>
    <w:basedOn w:val="a"/>
    <w:qFormat/>
    <w:pPr>
      <w:shd w:val="clear" w:color="auto" w:fill="E5E5E5"/>
      <w:spacing w:before="30" w:after="30"/>
      <w:ind w:left="1224" w:right="1224"/>
    </w:pPr>
  </w:style>
  <w:style w:type="paragraph" w:customStyle="1" w:styleId="sharingcancel3">
    <w:name w:val="sharing_cancel3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jw-dock-image3">
    <w:name w:val="jw-dock-image3"/>
    <w:basedOn w:val="a"/>
    <w:qFormat/>
    <w:pPr>
      <w:spacing w:before="100" w:beforeAutospacing="1" w:after="100" w:afterAutospacing="1"/>
    </w:pPr>
  </w:style>
  <w:style w:type="paragraph" w:customStyle="1" w:styleId="jw-sharing-close-icon2">
    <w:name w:val="jw-sharing-close-icon2"/>
    <w:basedOn w:val="a"/>
    <w:qFormat/>
    <w:pPr>
      <w:spacing w:before="100" w:beforeAutospacing="1" w:after="100" w:afterAutospacing="1"/>
      <w:jc w:val="right"/>
    </w:pPr>
    <w:rPr>
      <w:color w:val="FFFFFF"/>
    </w:rPr>
  </w:style>
  <w:style w:type="paragraph" w:customStyle="1" w:styleId="step3">
    <w:name w:val="step3"/>
    <w:basedOn w:val="a"/>
    <w:qFormat/>
    <w:pPr>
      <w:spacing w:before="100" w:beforeAutospacing="1" w:after="100" w:afterAutospacing="1"/>
    </w:pPr>
  </w:style>
  <w:style w:type="paragraph" w:customStyle="1" w:styleId="jw-sharing-content3">
    <w:name w:val="jw-sharing-content3"/>
    <w:basedOn w:val="a"/>
    <w:qFormat/>
    <w:pPr>
      <w:spacing w:before="100" w:beforeAutospacing="1" w:after="100" w:afterAutospacing="1"/>
    </w:pPr>
  </w:style>
  <w:style w:type="paragraph" w:customStyle="1" w:styleId="step4">
    <w:name w:val="step4"/>
    <w:basedOn w:val="a"/>
    <w:qFormat/>
    <w:pPr>
      <w:spacing w:before="100" w:beforeAutospacing="1" w:after="100" w:afterAutospacing="1"/>
    </w:pPr>
  </w:style>
  <w:style w:type="paragraph" w:customStyle="1" w:styleId="jw-sharing-content4">
    <w:name w:val="jw-sharing-content4"/>
    <w:basedOn w:val="a"/>
    <w:qFormat/>
    <w:pPr>
      <w:spacing w:before="100" w:beforeAutospacing="1" w:after="100" w:afterAutospacing="1"/>
    </w:pPr>
  </w:style>
  <w:style w:type="paragraph" w:customStyle="1" w:styleId="jw-sharing-heading3">
    <w:name w:val="jw-sharing-heading3"/>
    <w:basedOn w:val="a"/>
    <w:qFormat/>
    <w:pPr>
      <w:spacing w:before="100" w:beforeAutospacing="1" w:after="225"/>
    </w:pPr>
    <w:rPr>
      <w:color w:val="FFFFFF"/>
    </w:rPr>
  </w:style>
  <w:style w:type="paragraph" w:customStyle="1" w:styleId="jw-sharing-heading4">
    <w:name w:val="jw-sharing-heading4"/>
    <w:basedOn w:val="a"/>
    <w:qFormat/>
    <w:pPr>
      <w:spacing w:before="100" w:beforeAutospacing="1" w:after="225"/>
    </w:pPr>
    <w:rPr>
      <w:vanish/>
      <w:color w:val="FFFFFF"/>
    </w:rPr>
  </w:style>
  <w:style w:type="paragraph" w:customStyle="1" w:styleId="jw-cast-text13">
    <w:name w:val="jw-cast-text13"/>
    <w:basedOn w:val="a"/>
    <w:qFormat/>
    <w:pPr>
      <w:spacing w:before="100" w:beforeAutospacing="1" w:after="100" w:afterAutospacing="1"/>
    </w:pPr>
    <w:rPr>
      <w:color w:val="FFFFFF"/>
      <w:sz w:val="28"/>
      <w:szCs w:val="28"/>
    </w:rPr>
  </w:style>
  <w:style w:type="paragraph" w:customStyle="1" w:styleId="jw-sharing-icon2">
    <w:name w:val="jw-sharing-icon2"/>
    <w:basedOn w:val="a"/>
    <w:qFormat/>
    <w:pPr>
      <w:spacing w:before="100" w:beforeAutospacing="1" w:after="100" w:afterAutospacing="1"/>
    </w:pPr>
  </w:style>
  <w:style w:type="paragraph" w:customStyle="1" w:styleId="jw-captions4">
    <w:name w:val="jw-captions4"/>
    <w:basedOn w:val="a"/>
    <w:qFormat/>
    <w:pPr>
      <w:spacing w:before="100" w:beforeAutospacing="1" w:after="100" w:afterAutospacing="1" w:line="312" w:lineRule="atLeast"/>
      <w:jc w:val="center"/>
    </w:pPr>
    <w:rPr>
      <w:vanish/>
    </w:rPr>
  </w:style>
  <w:style w:type="paragraph" w:customStyle="1" w:styleId="jw-icon29">
    <w:name w:val="jw-icon29"/>
    <w:basedOn w:val="a"/>
    <w:qFormat/>
    <w:pPr>
      <w:spacing w:before="100" w:beforeAutospacing="1" w:after="100" w:afterAutospacing="1" w:line="1155" w:lineRule="atLeast"/>
    </w:pPr>
    <w:rPr>
      <w:rFonts w:ascii="jw-icons" w:hAnsi="jw-icons"/>
    </w:rPr>
  </w:style>
  <w:style w:type="paragraph" w:customStyle="1" w:styleId="jw-sharing-textarea2">
    <w:name w:val="jw-sharing-textarea2"/>
    <w:basedOn w:val="a"/>
    <w:qFormat/>
    <w:pPr>
      <w:spacing w:before="100" w:beforeAutospacing="1" w:after="100" w:afterAutospacing="1"/>
    </w:pPr>
  </w:style>
  <w:style w:type="paragraph" w:customStyle="1" w:styleId="tiled-gallery-caption3">
    <w:name w:val="tiled-gallery-caption3"/>
    <w:basedOn w:val="a"/>
    <w:qFormat/>
    <w:pPr>
      <w:shd w:val="clear" w:color="auto" w:fill="EEEEEE"/>
      <w:spacing w:before="100" w:beforeAutospacing="1" w:after="100" w:afterAutospacing="1"/>
      <w:ind w:firstLine="150"/>
    </w:pPr>
    <w:rPr>
      <w:color w:val="333333"/>
      <w:sz w:val="17"/>
      <w:szCs w:val="17"/>
    </w:rPr>
  </w:style>
  <w:style w:type="paragraph" w:customStyle="1" w:styleId="jw-dock-image4">
    <w:name w:val="jw-dock-image4"/>
    <w:basedOn w:val="a"/>
    <w:qFormat/>
    <w:pPr>
      <w:spacing w:before="100" w:beforeAutospacing="1" w:after="100" w:afterAutospacing="1"/>
    </w:pPr>
  </w:style>
  <w:style w:type="paragraph" w:customStyle="1" w:styleId="jw-icon28">
    <w:name w:val="jw-icon28"/>
    <w:basedOn w:val="a"/>
    <w:qFormat/>
    <w:pPr>
      <w:spacing w:before="100" w:beforeAutospacing="1" w:after="100" w:afterAutospacing="1" w:line="825" w:lineRule="atLeast"/>
    </w:pPr>
    <w:rPr>
      <w:rFonts w:ascii="jw-icons" w:hAnsi="jw-icons"/>
    </w:rPr>
  </w:style>
  <w:style w:type="paragraph" w:customStyle="1" w:styleId="jw-related-container7">
    <w:name w:val="jw-related-container7"/>
    <w:basedOn w:val="a"/>
    <w:qFormat/>
    <w:pPr>
      <w:spacing w:before="100" w:beforeAutospacing="1" w:after="100" w:afterAutospacing="1"/>
    </w:pPr>
  </w:style>
  <w:style w:type="paragraph" w:customStyle="1" w:styleId="jw-related-container8">
    <w:name w:val="jw-related-container8"/>
    <w:basedOn w:val="a"/>
    <w:qFormat/>
    <w:pPr>
      <w:spacing w:before="100" w:beforeAutospacing="1" w:after="100" w:afterAutospacing="1"/>
    </w:pPr>
  </w:style>
  <w:style w:type="paragraph" w:customStyle="1" w:styleId="jw-icon17">
    <w:name w:val="jw-icon17"/>
    <w:basedOn w:val="a"/>
    <w:qFormat/>
    <w:pPr>
      <w:spacing w:before="100" w:beforeAutospacing="1" w:after="100" w:afterAutospacing="1" w:line="1125" w:lineRule="atLeast"/>
      <w:jc w:val="center"/>
    </w:pPr>
    <w:rPr>
      <w:rFonts w:ascii="jw-icons" w:hAnsi="jw-icons"/>
      <w:color w:val="CECECE"/>
    </w:rPr>
  </w:style>
  <w:style w:type="paragraph" w:customStyle="1" w:styleId="jw-related-container9">
    <w:name w:val="jw-related-container9"/>
    <w:basedOn w:val="a"/>
    <w:qFormat/>
    <w:pPr>
      <w:spacing w:before="100" w:beforeAutospacing="1" w:after="100" w:afterAutospacing="1"/>
    </w:pPr>
  </w:style>
  <w:style w:type="paragraph" w:customStyle="1" w:styleId="jw-icon26">
    <w:name w:val="jw-icon26"/>
    <w:basedOn w:val="a"/>
    <w:qFormat/>
    <w:pPr>
      <w:spacing w:before="100" w:beforeAutospacing="1" w:after="100" w:afterAutospacing="1" w:line="1125" w:lineRule="atLeast"/>
      <w:jc w:val="center"/>
    </w:pPr>
    <w:rPr>
      <w:rFonts w:ascii="jw-icons" w:hAnsi="jw-icons"/>
      <w:color w:val="CECECE"/>
    </w:rPr>
  </w:style>
  <w:style w:type="paragraph" w:customStyle="1" w:styleId="tiled-gallery-unresized3">
    <w:name w:val="tiled-gallery-unresized3"/>
    <w:basedOn w:val="a"/>
    <w:qFormat/>
    <w:pPr>
      <w:spacing w:before="100" w:beforeAutospacing="1" w:after="100" w:afterAutospacing="1"/>
    </w:pPr>
  </w:style>
  <w:style w:type="paragraph" w:customStyle="1" w:styleId="jw-related-container10">
    <w:name w:val="jw-related-container10"/>
    <w:basedOn w:val="a"/>
    <w:qFormat/>
    <w:pPr>
      <w:spacing w:before="100" w:beforeAutospacing="1" w:after="100" w:afterAutospacing="1"/>
    </w:pPr>
  </w:style>
  <w:style w:type="paragraph" w:customStyle="1" w:styleId="tiled-gallery-unresized4">
    <w:name w:val="tiled-gallery-unresized4"/>
    <w:basedOn w:val="a"/>
    <w:qFormat/>
    <w:pPr>
      <w:spacing w:before="100" w:beforeAutospacing="1" w:after="100" w:afterAutospacing="1"/>
    </w:pPr>
  </w:style>
  <w:style w:type="paragraph" w:customStyle="1" w:styleId="grofile-accounts-logo6">
    <w:name w:val="grofile-accounts-logo6"/>
    <w:basedOn w:val="a"/>
    <w:qFormat/>
    <w:pPr>
      <w:spacing w:before="100" w:beforeAutospacing="1" w:after="120"/>
      <w:ind w:left="120"/>
    </w:pPr>
  </w:style>
  <w:style w:type="paragraph" w:customStyle="1" w:styleId="jw-related-container11">
    <w:name w:val="jw-related-container11"/>
    <w:basedOn w:val="a"/>
    <w:qFormat/>
    <w:pPr>
      <w:spacing w:before="100" w:beforeAutospacing="1" w:after="100" w:afterAutospacing="1"/>
    </w:pPr>
  </w:style>
  <w:style w:type="paragraph" w:customStyle="1" w:styleId="grofile-accounts-logo8">
    <w:name w:val="grofile-accounts-logo8"/>
    <w:basedOn w:val="a"/>
    <w:qFormat/>
    <w:pPr>
      <w:spacing w:before="100" w:beforeAutospacing="1" w:after="120"/>
      <w:ind w:left="120"/>
    </w:pPr>
  </w:style>
  <w:style w:type="paragraph" w:customStyle="1" w:styleId="genericon3">
    <w:name w:val="genericon3"/>
    <w:basedOn w:val="a"/>
    <w:qFormat/>
    <w:pPr>
      <w:spacing w:before="100" w:beforeAutospacing="1" w:after="100" w:afterAutospacing="1"/>
    </w:pPr>
    <w:rPr>
      <w:rFonts w:ascii="Genericons" w:hAnsi="Genericons"/>
    </w:rPr>
  </w:style>
  <w:style w:type="paragraph" w:customStyle="1" w:styleId="jw-related-container12">
    <w:name w:val="jw-related-container12"/>
    <w:basedOn w:val="a"/>
    <w:qFormat/>
    <w:pPr>
      <w:spacing w:before="100" w:beforeAutospacing="1" w:after="100" w:afterAutospacing="1"/>
    </w:pPr>
  </w:style>
  <w:style w:type="paragraph" w:customStyle="1" w:styleId="genericon4">
    <w:name w:val="genericon4"/>
    <w:basedOn w:val="a"/>
    <w:qFormat/>
    <w:pPr>
      <w:spacing w:before="100" w:beforeAutospacing="1" w:after="100" w:afterAutospacing="1"/>
    </w:pPr>
    <w:rPr>
      <w:rFonts w:ascii="Genericons" w:hAnsi="Genericons"/>
    </w:rPr>
  </w:style>
  <w:style w:type="paragraph" w:customStyle="1" w:styleId="jw-related-close4">
    <w:name w:val="jw-related-close4"/>
    <w:basedOn w:val="a"/>
    <w:qFormat/>
    <w:pPr>
      <w:spacing w:before="100" w:beforeAutospacing="1" w:after="100" w:afterAutospacing="1"/>
    </w:pPr>
  </w:style>
  <w:style w:type="paragraph" w:customStyle="1" w:styleId="jw-related-close5">
    <w:name w:val="jw-related-close5"/>
    <w:basedOn w:val="a"/>
    <w:qFormat/>
    <w:pPr>
      <w:spacing w:before="100" w:beforeAutospacing="1" w:after="100" w:afterAutospacing="1"/>
    </w:pPr>
  </w:style>
  <w:style w:type="paragraph" w:customStyle="1" w:styleId="widgets-list-layout-blavatar3">
    <w:name w:val="widgets-list-layout-blavatar3"/>
    <w:basedOn w:val="a"/>
    <w:qFormat/>
    <w:pPr>
      <w:spacing w:before="100" w:beforeAutospacing="1" w:after="100" w:afterAutospacing="1"/>
    </w:pPr>
  </w:style>
  <w:style w:type="paragraph" w:customStyle="1" w:styleId="jw-related-close6">
    <w:name w:val="jw-related-close6"/>
    <w:basedOn w:val="a"/>
    <w:qFormat/>
    <w:pPr>
      <w:spacing w:before="100" w:beforeAutospacing="1" w:after="100" w:afterAutospacing="1"/>
    </w:pPr>
  </w:style>
  <w:style w:type="paragraph" w:customStyle="1" w:styleId="widgets-list-layout-blavatar4">
    <w:name w:val="widgets-list-layout-blavatar4"/>
    <w:basedOn w:val="a"/>
    <w:qFormat/>
    <w:pPr>
      <w:spacing w:before="100" w:beforeAutospacing="1" w:after="100" w:afterAutospacing="1"/>
    </w:pPr>
  </w:style>
  <w:style w:type="paragraph" w:customStyle="1" w:styleId="jw-skip-icon3">
    <w:name w:val="jw-skip-icon3"/>
    <w:basedOn w:val="a"/>
    <w:qFormat/>
    <w:pPr>
      <w:spacing w:before="100" w:beforeAutospacing="1" w:after="100" w:afterAutospacing="1" w:line="360" w:lineRule="atLeast"/>
      <w:ind w:left="-180"/>
      <w:textAlignment w:val="center"/>
    </w:pPr>
    <w:rPr>
      <w:vanish/>
      <w:color w:val="CECECE"/>
      <w:sz w:val="17"/>
      <w:szCs w:val="17"/>
    </w:rPr>
  </w:style>
  <w:style w:type="paragraph" w:customStyle="1" w:styleId="jw-related-item13">
    <w:name w:val="jw-related-item13"/>
    <w:basedOn w:val="a"/>
    <w:qFormat/>
    <w:pPr>
      <w:spacing w:before="100" w:beforeAutospacing="1" w:after="100" w:afterAutospacing="1"/>
    </w:pPr>
  </w:style>
  <w:style w:type="paragraph" w:customStyle="1" w:styleId="jw-skip-icon4">
    <w:name w:val="jw-skip-icon4"/>
    <w:basedOn w:val="a"/>
    <w:qFormat/>
    <w:pPr>
      <w:spacing w:before="100" w:beforeAutospacing="1" w:after="100" w:afterAutospacing="1" w:line="360" w:lineRule="atLeast"/>
      <w:ind w:left="-180"/>
      <w:textAlignment w:val="center"/>
    </w:pPr>
    <w:rPr>
      <w:vanish/>
      <w:color w:val="CECECE"/>
      <w:sz w:val="17"/>
      <w:szCs w:val="17"/>
    </w:rPr>
  </w:style>
  <w:style w:type="paragraph" w:customStyle="1" w:styleId="jw-text7">
    <w:name w:val="jw-text7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color w:val="CECECE"/>
      <w:sz w:val="18"/>
      <w:szCs w:val="18"/>
    </w:rPr>
  </w:style>
  <w:style w:type="paragraph" w:customStyle="1" w:styleId="jw-related-item14">
    <w:name w:val="jw-related-item14"/>
    <w:basedOn w:val="a"/>
    <w:qFormat/>
    <w:pPr>
      <w:spacing w:before="100" w:beforeAutospacing="1" w:after="100" w:afterAutospacing="1"/>
    </w:pPr>
  </w:style>
  <w:style w:type="paragraph" w:customStyle="1" w:styleId="jw-related-item15">
    <w:name w:val="jw-related-item15"/>
    <w:basedOn w:val="a"/>
    <w:qFormat/>
    <w:pPr>
      <w:spacing w:before="100" w:beforeAutospacing="1" w:after="100" w:afterAutospacing="1"/>
    </w:pPr>
  </w:style>
  <w:style w:type="paragraph" w:customStyle="1" w:styleId="jw-related-item16">
    <w:name w:val="jw-related-item16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-icon-rewind7">
    <w:name w:val="jw-display-icon-rewind7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screen-reader-text3">
    <w:name w:val="screen-reader-text3"/>
    <w:basedOn w:val="a"/>
    <w:qFormat/>
    <w:pPr>
      <w:spacing w:before="100" w:beforeAutospacing="1" w:after="100" w:afterAutospacing="1"/>
    </w:pPr>
  </w:style>
  <w:style w:type="paragraph" w:customStyle="1" w:styleId="jw-related-item17">
    <w:name w:val="jw-related-item17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27">
    <w:name w:val="jw-icon27"/>
    <w:basedOn w:val="a"/>
    <w:qFormat/>
    <w:pPr>
      <w:spacing w:before="100" w:beforeAutospacing="1" w:after="100" w:afterAutospacing="1" w:line="660" w:lineRule="atLeast"/>
    </w:pPr>
    <w:rPr>
      <w:rFonts w:ascii="jw-icons" w:hAnsi="jw-icons"/>
    </w:rPr>
  </w:style>
  <w:style w:type="paragraph" w:customStyle="1" w:styleId="jw-related-item18">
    <w:name w:val="jw-related-item18"/>
    <w:basedOn w:val="a"/>
    <w:qFormat/>
    <w:pPr>
      <w:spacing w:before="100" w:beforeAutospacing="1" w:after="100" w:afterAutospacing="1"/>
    </w:pPr>
  </w:style>
  <w:style w:type="paragraph" w:customStyle="1" w:styleId="jw-related-item19">
    <w:name w:val="jw-related-item19"/>
    <w:basedOn w:val="a"/>
    <w:qFormat/>
    <w:pPr>
      <w:spacing w:before="100" w:beforeAutospacing="1" w:after="100" w:afterAutospacing="1"/>
    </w:pPr>
  </w:style>
  <w:style w:type="paragraph" w:customStyle="1" w:styleId="nav-arrow-right4">
    <w:name w:val="nav-arrow-right4"/>
    <w:basedOn w:val="a"/>
    <w:qFormat/>
    <w:pPr>
      <w:spacing w:before="100" w:beforeAutospacing="1" w:after="100" w:afterAutospacing="1"/>
    </w:pPr>
  </w:style>
  <w:style w:type="paragraph" w:customStyle="1" w:styleId="jw-related-item20">
    <w:name w:val="jw-related-item20"/>
    <w:basedOn w:val="a"/>
    <w:qFormat/>
    <w:pPr>
      <w:spacing w:before="100" w:beforeAutospacing="1" w:after="100" w:afterAutospacing="1"/>
    </w:pPr>
  </w:style>
  <w:style w:type="paragraph" w:customStyle="1" w:styleId="recaptcha4">
    <w:name w:val="recaptcha4"/>
    <w:basedOn w:val="a"/>
    <w:qFormat/>
    <w:pPr>
      <w:spacing w:after="240"/>
    </w:pPr>
  </w:style>
  <w:style w:type="paragraph" w:customStyle="1" w:styleId="jw-related-item21">
    <w:name w:val="jw-related-item21"/>
    <w:basedOn w:val="a"/>
    <w:qFormat/>
    <w:pPr>
      <w:spacing w:before="100" w:beforeAutospacing="1" w:after="100" w:afterAutospacing="1"/>
    </w:pPr>
  </w:style>
  <w:style w:type="paragraph" w:customStyle="1" w:styleId="jp-relatedposts-post8">
    <w:name w:val="jp-relatedposts-post8"/>
    <w:basedOn w:val="a"/>
    <w:qFormat/>
    <w:pPr>
      <w:spacing w:before="100" w:beforeAutospacing="1" w:after="100" w:afterAutospacing="1"/>
    </w:pPr>
  </w:style>
  <w:style w:type="paragraph" w:customStyle="1" w:styleId="sd-content3">
    <w:name w:val="sd-content3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jw-related-item22">
    <w:name w:val="jw-related-item22"/>
    <w:basedOn w:val="a"/>
    <w:qFormat/>
    <w:pPr>
      <w:spacing w:before="100" w:beforeAutospacing="1" w:after="100" w:afterAutospacing="1"/>
    </w:pPr>
  </w:style>
  <w:style w:type="paragraph" w:customStyle="1" w:styleId="post-likes-widget7">
    <w:name w:val="post-likes-widget7"/>
    <w:basedOn w:val="a"/>
    <w:qFormat/>
  </w:style>
  <w:style w:type="paragraph" w:customStyle="1" w:styleId="button3">
    <w:name w:val="button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related-item23">
    <w:name w:val="jw-related-item23"/>
    <w:basedOn w:val="a"/>
    <w:qFormat/>
    <w:pPr>
      <w:spacing w:before="100" w:beforeAutospacing="1" w:after="100" w:afterAutospacing="1"/>
    </w:pPr>
  </w:style>
  <w:style w:type="paragraph" w:customStyle="1" w:styleId="jw-related-item24">
    <w:name w:val="jw-related-item24"/>
    <w:basedOn w:val="a"/>
    <w:qFormat/>
    <w:pPr>
      <w:spacing w:before="100" w:beforeAutospacing="1" w:after="100" w:afterAutospacing="1"/>
    </w:pPr>
  </w:style>
  <w:style w:type="paragraph" w:customStyle="1" w:styleId="jw-related-item-duration3">
    <w:name w:val="jw-related-item-duration3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21"/>
      <w:szCs w:val="21"/>
    </w:rPr>
  </w:style>
  <w:style w:type="paragraph" w:customStyle="1" w:styleId="jw-related-item-play7">
    <w:name w:val="jw-related-item-play7"/>
    <w:basedOn w:val="a"/>
    <w:qFormat/>
    <w:pPr>
      <w:ind w:left="-360"/>
    </w:pPr>
    <w:rPr>
      <w:color w:val="FFFFFF"/>
      <w:sz w:val="72"/>
      <w:szCs w:val="72"/>
    </w:rPr>
  </w:style>
  <w:style w:type="paragraph" w:customStyle="1" w:styleId="jw-related-item-duration4">
    <w:name w:val="jw-related-item-duration4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23"/>
      <w:szCs w:val="23"/>
    </w:rPr>
  </w:style>
  <w:style w:type="paragraph" w:customStyle="1" w:styleId="bx-caption4">
    <w:name w:val="bx-caption4"/>
    <w:basedOn w:val="a"/>
    <w:qFormat/>
    <w:pPr>
      <w:spacing w:before="100" w:beforeAutospacing="1" w:after="100" w:afterAutospacing="1"/>
    </w:pPr>
  </w:style>
  <w:style w:type="paragraph" w:customStyle="1" w:styleId="jw-related-item-play4">
    <w:name w:val="jw-related-item-play4"/>
    <w:basedOn w:val="a"/>
    <w:qFormat/>
    <w:pPr>
      <w:ind w:left="-360"/>
    </w:pPr>
    <w:rPr>
      <w:color w:val="FFFFFF"/>
      <w:sz w:val="72"/>
      <w:szCs w:val="72"/>
    </w:rPr>
  </w:style>
  <w:style w:type="paragraph" w:customStyle="1" w:styleId="jw-related-item-play5">
    <w:name w:val="jw-related-item-play5"/>
    <w:basedOn w:val="a"/>
    <w:qFormat/>
    <w:pPr>
      <w:ind w:left="-270"/>
    </w:pPr>
    <w:rPr>
      <w:vanish/>
      <w:color w:val="FFFFFF"/>
      <w:sz w:val="54"/>
      <w:szCs w:val="54"/>
    </w:rPr>
  </w:style>
  <w:style w:type="paragraph" w:customStyle="1" w:styleId="jw-related-item-play6">
    <w:name w:val="jw-related-item-play6"/>
    <w:basedOn w:val="a"/>
    <w:qFormat/>
    <w:pPr>
      <w:ind w:left="-360"/>
    </w:pPr>
    <w:rPr>
      <w:vanish/>
      <w:color w:val="FFFFFF"/>
      <w:sz w:val="72"/>
      <w:szCs w:val="72"/>
    </w:rPr>
  </w:style>
  <w:style w:type="paragraph" w:customStyle="1" w:styleId="jw-arrow8">
    <w:name w:val="jw-arrow8"/>
    <w:basedOn w:val="a"/>
    <w:qFormat/>
    <w:pPr>
      <w:spacing w:before="100" w:beforeAutospacing="1" w:after="100" w:afterAutospacing="1"/>
      <w:ind w:left="-60"/>
    </w:pPr>
  </w:style>
  <w:style w:type="paragraph" w:customStyle="1" w:styleId="jw-related-item-description-content4">
    <w:name w:val="jw-related-item-description-content4"/>
    <w:basedOn w:val="a"/>
    <w:qFormat/>
    <w:pPr>
      <w:spacing w:before="100" w:beforeAutospacing="1" w:after="100" w:afterAutospacing="1"/>
    </w:pPr>
  </w:style>
  <w:style w:type="paragraph" w:customStyle="1" w:styleId="jw-related-item-description-content5">
    <w:name w:val="jw-related-item-description-content5"/>
    <w:basedOn w:val="a"/>
    <w:qFormat/>
    <w:pPr>
      <w:spacing w:before="100" w:beforeAutospacing="1" w:after="100" w:afterAutospacing="1"/>
    </w:pPr>
  </w:style>
  <w:style w:type="paragraph" w:customStyle="1" w:styleId="jw-related-item-description-content7">
    <w:name w:val="jw-related-item-description-content7"/>
    <w:basedOn w:val="a"/>
    <w:qFormat/>
    <w:pPr>
      <w:spacing w:before="100" w:beforeAutospacing="1" w:after="100" w:afterAutospacing="1"/>
    </w:pPr>
  </w:style>
  <w:style w:type="paragraph" w:customStyle="1" w:styleId="jw-related-item-description-content6">
    <w:name w:val="jw-related-item-description-content6"/>
    <w:basedOn w:val="a"/>
    <w:qFormat/>
    <w:pPr>
      <w:spacing w:before="100" w:beforeAutospacing="1" w:after="100" w:afterAutospacing="1"/>
    </w:pPr>
  </w:style>
  <w:style w:type="paragraph" w:customStyle="1" w:styleId="jw-related-item-description-content8">
    <w:name w:val="jw-related-item-description-content8"/>
    <w:basedOn w:val="a"/>
    <w:qFormat/>
    <w:pPr>
      <w:spacing w:before="100" w:beforeAutospacing="1" w:after="100" w:afterAutospacing="1"/>
    </w:pPr>
  </w:style>
  <w:style w:type="paragraph" w:customStyle="1" w:styleId="jw-related-item-title8">
    <w:name w:val="jw-related-item-title8"/>
    <w:basedOn w:val="a"/>
    <w:qFormat/>
    <w:pPr>
      <w:spacing w:before="100" w:beforeAutospacing="1" w:after="100" w:afterAutospacing="1"/>
    </w:pPr>
  </w:style>
  <w:style w:type="paragraph" w:customStyle="1" w:styleId="jw-related-item-next-up7">
    <w:name w:val="jw-related-item-next-up7"/>
    <w:basedOn w:val="a"/>
    <w:qFormat/>
    <w:pPr>
      <w:spacing w:before="100" w:beforeAutospacing="1" w:after="100" w:afterAutospacing="1"/>
    </w:pPr>
  </w:style>
  <w:style w:type="paragraph" w:customStyle="1" w:styleId="jw-related-item-next-up8">
    <w:name w:val="jw-related-item-next-up8"/>
    <w:basedOn w:val="a"/>
    <w:qFormat/>
    <w:pPr>
      <w:spacing w:before="100" w:beforeAutospacing="1" w:after="100" w:afterAutospacing="1"/>
    </w:pPr>
  </w:style>
  <w:style w:type="paragraph" w:customStyle="1" w:styleId="jw-related-item-next-up9">
    <w:name w:val="jw-related-item-next-up9"/>
    <w:basedOn w:val="a"/>
    <w:qFormat/>
    <w:pPr>
      <w:spacing w:before="100" w:beforeAutospacing="1" w:after="100" w:afterAutospacing="1"/>
    </w:pPr>
  </w:style>
  <w:style w:type="paragraph" w:customStyle="1" w:styleId="jw-related-item-next-up10">
    <w:name w:val="jw-related-item-next-up10"/>
    <w:basedOn w:val="a"/>
    <w:qFormat/>
    <w:pPr>
      <w:spacing w:before="100" w:beforeAutospacing="1" w:after="100" w:afterAutospacing="1"/>
    </w:pPr>
  </w:style>
  <w:style w:type="paragraph" w:customStyle="1" w:styleId="jw-related-item-next-up11">
    <w:name w:val="jw-related-item-next-up11"/>
    <w:basedOn w:val="a"/>
    <w:qFormat/>
    <w:pPr>
      <w:spacing w:before="100" w:beforeAutospacing="1" w:after="100" w:afterAutospacing="1"/>
    </w:pPr>
  </w:style>
  <w:style w:type="paragraph" w:customStyle="1" w:styleId="jw-related-item-next-up12">
    <w:name w:val="jw-related-item-next-up12"/>
    <w:basedOn w:val="a"/>
    <w:qFormat/>
    <w:pPr>
      <w:spacing w:before="100" w:beforeAutospacing="1" w:after="100" w:afterAutospacing="1"/>
    </w:pPr>
  </w:style>
  <w:style w:type="paragraph" w:customStyle="1" w:styleId="jw-related-item-title9">
    <w:name w:val="jw-related-item-title9"/>
    <w:basedOn w:val="a"/>
    <w:qFormat/>
    <w:pPr>
      <w:spacing w:after="100" w:afterAutospacing="1"/>
    </w:pPr>
  </w:style>
  <w:style w:type="paragraph" w:customStyle="1" w:styleId="jw-related-item-next-up18">
    <w:name w:val="jw-related-item-next-up18"/>
    <w:basedOn w:val="a"/>
    <w:qFormat/>
    <w:pPr>
      <w:spacing w:before="100" w:beforeAutospacing="1" w:after="100" w:afterAutospacing="1"/>
    </w:pPr>
  </w:style>
  <w:style w:type="paragraph" w:customStyle="1" w:styleId="jw-related-item-title10">
    <w:name w:val="jw-related-item-title10"/>
    <w:basedOn w:val="a"/>
    <w:qFormat/>
    <w:pPr>
      <w:spacing w:after="100" w:afterAutospacing="1"/>
    </w:pPr>
  </w:style>
  <w:style w:type="paragraph" w:customStyle="1" w:styleId="jw-related-item-title17">
    <w:name w:val="jw-related-item-title17"/>
    <w:basedOn w:val="a"/>
    <w:qFormat/>
    <w:pPr>
      <w:spacing w:after="100" w:afterAutospacing="1"/>
    </w:pPr>
  </w:style>
  <w:style w:type="paragraph" w:customStyle="1" w:styleId="jw-related-item-title11">
    <w:name w:val="jw-related-item-title11"/>
    <w:basedOn w:val="a"/>
    <w:qFormat/>
    <w:pPr>
      <w:spacing w:after="75"/>
    </w:pPr>
  </w:style>
  <w:style w:type="paragraph" w:customStyle="1" w:styleId="jw-related-item-title18">
    <w:name w:val="jw-related-item-title18"/>
    <w:basedOn w:val="a"/>
    <w:qFormat/>
    <w:pPr>
      <w:spacing w:after="75"/>
    </w:pPr>
  </w:style>
  <w:style w:type="paragraph" w:customStyle="1" w:styleId="jw-related-item-title12">
    <w:name w:val="jw-related-item-title12"/>
    <w:basedOn w:val="a"/>
    <w:qFormat/>
    <w:pPr>
      <w:spacing w:after="150"/>
    </w:pPr>
  </w:style>
  <w:style w:type="paragraph" w:customStyle="1" w:styleId="jw-related-item-title19">
    <w:name w:val="jw-related-item-title19"/>
    <w:basedOn w:val="a"/>
    <w:qFormat/>
    <w:pPr>
      <w:spacing w:after="150"/>
    </w:pPr>
  </w:style>
  <w:style w:type="paragraph" w:customStyle="1" w:styleId="jw-related-item-title13">
    <w:name w:val="jw-related-item-title13"/>
    <w:basedOn w:val="a"/>
    <w:qFormat/>
    <w:pPr>
      <w:spacing w:after="150"/>
    </w:pPr>
  </w:style>
  <w:style w:type="paragraph" w:customStyle="1" w:styleId="jw-related-item-title20">
    <w:name w:val="jw-related-item-title20"/>
    <w:basedOn w:val="a"/>
    <w:qFormat/>
    <w:pPr>
      <w:spacing w:after="150"/>
    </w:pPr>
  </w:style>
  <w:style w:type="paragraph" w:customStyle="1" w:styleId="jw-related-item-title14">
    <w:name w:val="jw-related-item-title14"/>
    <w:basedOn w:val="a"/>
    <w:qFormat/>
    <w:pPr>
      <w:spacing w:after="225"/>
    </w:pPr>
  </w:style>
  <w:style w:type="paragraph" w:customStyle="1" w:styleId="ob-tcolor3">
    <w:name w:val="ob-tcolor3"/>
    <w:basedOn w:val="a"/>
    <w:qFormat/>
    <w:pPr>
      <w:spacing w:before="100" w:beforeAutospacing="1" w:after="100" w:afterAutospacing="1"/>
    </w:pPr>
    <w:rPr>
      <w:color w:val="555555"/>
    </w:rPr>
  </w:style>
  <w:style w:type="paragraph" w:customStyle="1" w:styleId="jw-related-item-description5">
    <w:name w:val="jw-related-item-description5"/>
    <w:basedOn w:val="a"/>
    <w:qFormat/>
    <w:pPr>
      <w:spacing w:before="100" w:beforeAutospacing="1" w:after="100" w:afterAutospacing="1"/>
    </w:pPr>
    <w:rPr>
      <w:sz w:val="20"/>
      <w:szCs w:val="20"/>
    </w:rPr>
  </w:style>
  <w:style w:type="paragraph" w:customStyle="1" w:styleId="jw-related-item-description9">
    <w:name w:val="jw-related-item-description9"/>
    <w:basedOn w:val="a"/>
    <w:qFormat/>
    <w:pPr>
      <w:spacing w:before="100" w:beforeAutospacing="1" w:after="100" w:afterAutospacing="1"/>
    </w:pPr>
    <w:rPr>
      <w:sz w:val="20"/>
      <w:szCs w:val="20"/>
    </w:rPr>
  </w:style>
  <w:style w:type="paragraph" w:customStyle="1" w:styleId="jw-related-item-description6">
    <w:name w:val="jw-related-item-description6"/>
    <w:basedOn w:val="a"/>
    <w:qFormat/>
    <w:pPr>
      <w:spacing w:before="100" w:beforeAutospacing="1" w:after="100" w:afterAutospacing="1"/>
    </w:pPr>
    <w:rPr>
      <w:sz w:val="21"/>
      <w:szCs w:val="21"/>
    </w:rPr>
  </w:style>
  <w:style w:type="paragraph" w:customStyle="1" w:styleId="jw-related-item-description10">
    <w:name w:val="jw-related-item-description10"/>
    <w:basedOn w:val="a"/>
    <w:qFormat/>
    <w:pPr>
      <w:spacing w:before="100" w:beforeAutospacing="1" w:after="100" w:afterAutospacing="1"/>
    </w:pPr>
    <w:rPr>
      <w:sz w:val="21"/>
      <w:szCs w:val="21"/>
    </w:rPr>
  </w:style>
  <w:style w:type="paragraph" w:customStyle="1" w:styleId="jw-related-item-description7">
    <w:name w:val="jw-related-item-description7"/>
    <w:basedOn w:val="a"/>
    <w:qFormat/>
    <w:pPr>
      <w:spacing w:before="100" w:beforeAutospacing="1" w:after="100" w:afterAutospacing="1"/>
    </w:pPr>
  </w:style>
  <w:style w:type="paragraph" w:customStyle="1" w:styleId="jw-related-item-description11">
    <w:name w:val="jw-related-item-description11"/>
    <w:basedOn w:val="a"/>
    <w:qFormat/>
    <w:pPr>
      <w:spacing w:before="100" w:beforeAutospacing="1" w:after="100" w:afterAutospacing="1"/>
    </w:pPr>
  </w:style>
  <w:style w:type="paragraph" w:customStyle="1" w:styleId="jw-related-item-description8">
    <w:name w:val="jw-related-item-description8"/>
    <w:basedOn w:val="a"/>
    <w:qFormat/>
    <w:pPr>
      <w:spacing w:before="100" w:beforeAutospacing="1" w:after="100" w:afterAutospacing="1"/>
    </w:pPr>
  </w:style>
  <w:style w:type="paragraph" w:customStyle="1" w:styleId="jw-related-item-title21">
    <w:name w:val="jw-related-item-title21"/>
    <w:basedOn w:val="a"/>
    <w:qFormat/>
    <w:pPr>
      <w:spacing w:after="225"/>
    </w:pPr>
  </w:style>
  <w:style w:type="paragraph" w:customStyle="1" w:styleId="ob-tcolor2">
    <w:name w:val="ob-tcolor2"/>
    <w:basedOn w:val="a"/>
    <w:qFormat/>
    <w:pPr>
      <w:spacing w:before="100" w:beforeAutospacing="1" w:after="100" w:afterAutospacing="1"/>
    </w:pPr>
    <w:rPr>
      <w:color w:val="555555"/>
    </w:rPr>
  </w:style>
  <w:style w:type="paragraph" w:customStyle="1" w:styleId="jw-related-item-description12">
    <w:name w:val="jw-related-item-description12"/>
    <w:basedOn w:val="a"/>
    <w:qFormat/>
    <w:pPr>
      <w:spacing w:before="100" w:beforeAutospacing="1" w:after="100" w:afterAutospacing="1"/>
    </w:pPr>
  </w:style>
  <w:style w:type="paragraph" w:customStyle="1" w:styleId="bx-prev5">
    <w:name w:val="bx-prev5"/>
    <w:basedOn w:val="a"/>
    <w:qFormat/>
    <w:pPr>
      <w:spacing w:before="100" w:beforeAutospacing="1" w:after="100" w:afterAutospacing="1"/>
      <w:ind w:right="90" w:hanging="14384"/>
    </w:pPr>
  </w:style>
  <w:style w:type="paragraph" w:customStyle="1" w:styleId="bx-prev7">
    <w:name w:val="bx-prev7"/>
    <w:basedOn w:val="a"/>
    <w:qFormat/>
    <w:pPr>
      <w:spacing w:before="100" w:beforeAutospacing="1" w:after="100" w:afterAutospacing="1"/>
      <w:ind w:right="90" w:hanging="14384"/>
    </w:pPr>
  </w:style>
  <w:style w:type="paragraph" w:customStyle="1" w:styleId="bx-next5">
    <w:name w:val="bx-next5"/>
    <w:basedOn w:val="a"/>
    <w:qFormat/>
    <w:pPr>
      <w:spacing w:before="100" w:beforeAutospacing="1" w:after="100" w:afterAutospacing="1"/>
      <w:ind w:right="90" w:hanging="14384"/>
    </w:pPr>
  </w:style>
  <w:style w:type="paragraph" w:customStyle="1" w:styleId="bx-next7">
    <w:name w:val="bx-next7"/>
    <w:basedOn w:val="a"/>
    <w:qFormat/>
    <w:pPr>
      <w:spacing w:before="100" w:beforeAutospacing="1" w:after="100" w:afterAutospacing="1"/>
      <w:ind w:right="90" w:hanging="14384"/>
    </w:pPr>
  </w:style>
  <w:style w:type="paragraph" w:customStyle="1" w:styleId="bx-controls3">
    <w:name w:val="bx-controls3"/>
    <w:basedOn w:val="a"/>
    <w:qFormat/>
    <w:pPr>
      <w:shd w:val="clear" w:color="auto" w:fill="A6A6A6"/>
      <w:spacing w:before="100" w:beforeAutospacing="1" w:after="100" w:afterAutospacing="1"/>
    </w:pPr>
  </w:style>
  <w:style w:type="paragraph" w:customStyle="1" w:styleId="bx-controls4">
    <w:name w:val="bx-controls4"/>
    <w:basedOn w:val="a"/>
    <w:qFormat/>
    <w:pPr>
      <w:shd w:val="clear" w:color="auto" w:fill="A6A6A6"/>
      <w:spacing w:before="100" w:beforeAutospacing="1" w:after="100" w:afterAutospacing="1"/>
    </w:pPr>
  </w:style>
  <w:style w:type="paragraph" w:customStyle="1" w:styleId="bx-controls-direction3">
    <w:name w:val="bx-controls-direction3"/>
    <w:basedOn w:val="a"/>
    <w:qFormat/>
    <w:pPr>
      <w:spacing w:before="100" w:beforeAutospacing="1" w:after="100" w:afterAutospacing="1"/>
    </w:pPr>
  </w:style>
  <w:style w:type="paragraph" w:customStyle="1" w:styleId="bx-pager-item3">
    <w:name w:val="bx-pager-item3"/>
    <w:basedOn w:val="a"/>
    <w:qFormat/>
    <w:pPr>
      <w:spacing w:before="45"/>
      <w:ind w:left="360"/>
    </w:pPr>
  </w:style>
  <w:style w:type="paragraph" w:customStyle="1" w:styleId="bx-pager-item4">
    <w:name w:val="bx-pager-item4"/>
    <w:basedOn w:val="a"/>
    <w:qFormat/>
    <w:pPr>
      <w:spacing w:before="45"/>
      <w:ind w:left="360"/>
    </w:pPr>
  </w:style>
  <w:style w:type="paragraph" w:customStyle="1" w:styleId="bx-controls-auto-item3">
    <w:name w:val="bx-controls-auto-item3"/>
    <w:basedOn w:val="a"/>
    <w:qFormat/>
    <w:pPr>
      <w:spacing w:before="45"/>
      <w:ind w:left="360"/>
    </w:pPr>
  </w:style>
  <w:style w:type="paragraph" w:customStyle="1" w:styleId="bx-stop3">
    <w:name w:val="bx-stop3"/>
    <w:basedOn w:val="a"/>
    <w:qFormat/>
    <w:pPr>
      <w:ind w:hanging="18913"/>
    </w:pPr>
  </w:style>
  <w:style w:type="paragraph" w:customStyle="1" w:styleId="bx-stop4">
    <w:name w:val="bx-stop4"/>
    <w:basedOn w:val="a"/>
    <w:qFormat/>
    <w:pPr>
      <w:ind w:hanging="18913"/>
    </w:pPr>
  </w:style>
  <w:style w:type="paragraph" w:customStyle="1" w:styleId="bx-start3">
    <w:name w:val="bx-start3"/>
    <w:basedOn w:val="a"/>
    <w:qFormat/>
    <w:pPr>
      <w:ind w:hanging="18913"/>
    </w:pPr>
  </w:style>
  <w:style w:type="paragraph" w:customStyle="1" w:styleId="ddnav15">
    <w:name w:val="ddnav15"/>
    <w:basedOn w:val="a"/>
    <w:qFormat/>
    <w:pPr>
      <w:pBdr>
        <w:bottom w:val="single" w:sz="18" w:space="0" w:color="F78B1F"/>
      </w:pBdr>
      <w:shd w:val="clear" w:color="auto" w:fill="F5F5F5"/>
    </w:pPr>
    <w:rPr>
      <w:vanish/>
      <w:color w:val="333333"/>
    </w:rPr>
  </w:style>
  <w:style w:type="paragraph" w:customStyle="1" w:styleId="ddnav16">
    <w:name w:val="ddnav16"/>
    <w:basedOn w:val="a"/>
    <w:qFormat/>
    <w:pPr>
      <w:pBdr>
        <w:bottom w:val="single" w:sz="18" w:space="0" w:color="F78B1F"/>
      </w:pBdr>
      <w:shd w:val="clear" w:color="auto" w:fill="F5F5F5"/>
    </w:pPr>
    <w:rPr>
      <w:color w:val="333333"/>
    </w:rPr>
  </w:style>
  <w:style w:type="paragraph" w:customStyle="1" w:styleId="search-icon3">
    <w:name w:val="search-icon3"/>
    <w:basedOn w:val="a"/>
    <w:qFormat/>
    <w:pPr>
      <w:spacing w:before="100" w:beforeAutospacing="1" w:after="100" w:afterAutospacing="1"/>
    </w:pPr>
  </w:style>
  <w:style w:type="paragraph" w:customStyle="1" w:styleId="ddnav18">
    <w:name w:val="ddnav18"/>
    <w:basedOn w:val="a"/>
    <w:qFormat/>
    <w:pPr>
      <w:pBdr>
        <w:bottom w:val="single" w:sz="18" w:space="0" w:color="F78B1F"/>
      </w:pBdr>
      <w:shd w:val="clear" w:color="auto" w:fill="F5F5F5"/>
    </w:pPr>
    <w:rPr>
      <w:color w:val="333333"/>
    </w:rPr>
  </w:style>
  <w:style w:type="paragraph" w:customStyle="1" w:styleId="tags3">
    <w:name w:val="tags3"/>
    <w:basedOn w:val="a"/>
    <w:qFormat/>
    <w:pPr>
      <w:pBdr>
        <w:top w:val="single" w:sz="6" w:space="19" w:color="DBDBDB"/>
      </w:pBdr>
      <w:spacing w:before="100" w:beforeAutospacing="1" w:after="100" w:afterAutospacing="1" w:line="450" w:lineRule="atLeast"/>
    </w:pPr>
    <w:rPr>
      <w:color w:val="3E3E3E"/>
      <w:sz w:val="23"/>
      <w:szCs w:val="23"/>
    </w:rPr>
  </w:style>
  <w:style w:type="paragraph" w:customStyle="1" w:styleId="com23">
    <w:name w:val="com23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com24">
    <w:name w:val="com24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mostview-slider3">
    <w:name w:val="mostview-slider3"/>
    <w:basedOn w:val="a"/>
    <w:qFormat/>
  </w:style>
  <w:style w:type="paragraph" w:customStyle="1" w:styleId="slide5">
    <w:name w:val="slide5"/>
    <w:basedOn w:val="a"/>
    <w:qFormat/>
    <w:pPr>
      <w:spacing w:before="100" w:beforeAutospacing="1" w:after="100" w:afterAutospacing="1"/>
    </w:pPr>
  </w:style>
  <w:style w:type="paragraph" w:customStyle="1" w:styleId="slide7">
    <w:name w:val="slide7"/>
    <w:basedOn w:val="a"/>
    <w:qFormat/>
    <w:pPr>
      <w:spacing w:before="100" w:beforeAutospacing="1" w:after="100" w:afterAutospacing="1"/>
    </w:pPr>
  </w:style>
  <w:style w:type="paragraph" w:customStyle="1" w:styleId="slide6">
    <w:name w:val="slide6"/>
    <w:basedOn w:val="a"/>
    <w:qFormat/>
    <w:pPr>
      <w:spacing w:before="100" w:beforeAutospacing="1" w:after="100" w:afterAutospacing="1"/>
    </w:pPr>
  </w:style>
  <w:style w:type="paragraph" w:customStyle="1" w:styleId="slide8">
    <w:name w:val="slide8"/>
    <w:basedOn w:val="a"/>
    <w:qFormat/>
    <w:pPr>
      <w:spacing w:before="100" w:beforeAutospacing="1" w:after="100" w:afterAutospacing="1"/>
    </w:pPr>
  </w:style>
  <w:style w:type="paragraph" w:customStyle="1" w:styleId="ie-video-icon3">
    <w:name w:val="ie-video-icon3"/>
    <w:basedOn w:val="a"/>
    <w:qFormat/>
    <w:pPr>
      <w:spacing w:before="100" w:beforeAutospacing="1" w:after="100" w:afterAutospacing="1"/>
    </w:pPr>
  </w:style>
  <w:style w:type="paragraph" w:customStyle="1" w:styleId="ie-video-icon4">
    <w:name w:val="ie-video-icon4"/>
    <w:basedOn w:val="a"/>
    <w:qFormat/>
    <w:pPr>
      <w:spacing w:before="100" w:beforeAutospacing="1" w:after="100" w:afterAutospacing="1"/>
    </w:pPr>
  </w:style>
  <w:style w:type="paragraph" w:customStyle="1" w:styleId="election-icon3">
    <w:name w:val="election-icon3"/>
    <w:basedOn w:val="a"/>
    <w:qFormat/>
    <w:pPr>
      <w:spacing w:before="100" w:beforeAutospacing="1"/>
      <w:ind w:right="150"/>
    </w:pPr>
  </w:style>
  <w:style w:type="paragraph" w:customStyle="1" w:styleId="election-icon4">
    <w:name w:val="election-icon4"/>
    <w:basedOn w:val="a"/>
    <w:qFormat/>
    <w:pPr>
      <w:spacing w:before="100" w:beforeAutospacing="1"/>
      <w:ind w:right="150"/>
    </w:pPr>
  </w:style>
  <w:style w:type="paragraph" w:customStyle="1" w:styleId="bx-wrapper3">
    <w:name w:val="bx-wrapper3"/>
    <w:basedOn w:val="a"/>
    <w:qFormat/>
    <w:pPr>
      <w:spacing w:after="900"/>
    </w:pPr>
  </w:style>
  <w:style w:type="paragraph" w:customStyle="1" w:styleId="bx-wrapper4">
    <w:name w:val="bx-wrapper4"/>
    <w:basedOn w:val="a"/>
    <w:qFormat/>
    <w:pPr>
      <w:spacing w:after="900"/>
    </w:pPr>
  </w:style>
  <w:style w:type="paragraph" w:customStyle="1" w:styleId="bx-viewport3">
    <w:name w:val="bx-viewport3"/>
    <w:basedOn w:val="a"/>
    <w:qFormat/>
    <w:pPr>
      <w:pBdr>
        <w:top w:val="single" w:sz="36" w:space="0" w:color="FFFFFF"/>
        <w:left w:val="single" w:sz="36" w:space="0" w:color="FFFFFF"/>
        <w:bottom w:val="single" w:sz="36" w:space="0" w:color="FFFFFF"/>
        <w:right w:val="single" w:sz="36" w:space="0" w:color="FFFFFF"/>
      </w:pBdr>
      <w:spacing w:before="100" w:beforeAutospacing="1" w:after="100" w:afterAutospacing="1"/>
    </w:pPr>
  </w:style>
  <w:style w:type="paragraph" w:customStyle="1" w:styleId="bx-viewport4">
    <w:name w:val="bx-viewport4"/>
    <w:basedOn w:val="a"/>
    <w:qFormat/>
    <w:pPr>
      <w:pBdr>
        <w:top w:val="single" w:sz="36" w:space="0" w:color="FFFFFF"/>
        <w:left w:val="single" w:sz="36" w:space="0" w:color="FFFFFF"/>
        <w:bottom w:val="single" w:sz="36" w:space="0" w:color="FFFFFF"/>
        <w:right w:val="single" w:sz="36" w:space="0" w:color="FFFFFF"/>
      </w:pBdr>
      <w:spacing w:before="100" w:beforeAutospacing="1" w:after="100" w:afterAutospacing="1"/>
    </w:pPr>
  </w:style>
  <w:style w:type="paragraph" w:customStyle="1" w:styleId="bx-pager3">
    <w:name w:val="bx-pager3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b/>
      <w:bCs/>
      <w:color w:val="666666"/>
      <w:sz w:val="20"/>
      <w:szCs w:val="20"/>
    </w:rPr>
  </w:style>
  <w:style w:type="paragraph" w:customStyle="1" w:styleId="bx-loading3">
    <w:name w:val="bx-loading3"/>
    <w:basedOn w:val="a"/>
    <w:qFormat/>
    <w:pPr>
      <w:spacing w:before="100" w:beforeAutospacing="1" w:after="100" w:afterAutospacing="1"/>
    </w:pPr>
  </w:style>
  <w:style w:type="paragraph" w:customStyle="1" w:styleId="bx-prev6">
    <w:name w:val="bx-prev6"/>
    <w:basedOn w:val="a"/>
    <w:qFormat/>
    <w:pPr>
      <w:spacing w:before="100" w:beforeAutospacing="1" w:after="100" w:afterAutospacing="1"/>
    </w:pPr>
  </w:style>
  <w:style w:type="paragraph" w:customStyle="1" w:styleId="bx-next6">
    <w:name w:val="bx-next6"/>
    <w:basedOn w:val="a"/>
    <w:qFormat/>
    <w:pPr>
      <w:spacing w:before="100" w:beforeAutospacing="1" w:after="100" w:afterAutospacing="1"/>
    </w:pPr>
  </w:style>
  <w:style w:type="paragraph" w:customStyle="1" w:styleId="bx-controls-auto3">
    <w:name w:val="bx-controls-auto3"/>
    <w:basedOn w:val="a"/>
    <w:qFormat/>
    <w:pPr>
      <w:spacing w:before="100" w:beforeAutospacing="1" w:after="100" w:afterAutospacing="1"/>
      <w:jc w:val="center"/>
    </w:pPr>
  </w:style>
  <w:style w:type="paragraph" w:customStyle="1" w:styleId="bx-controls-auto4">
    <w:name w:val="bx-controls-auto4"/>
    <w:basedOn w:val="a"/>
    <w:qFormat/>
    <w:pPr>
      <w:spacing w:before="100" w:beforeAutospacing="1" w:after="100" w:afterAutospacing="1"/>
      <w:jc w:val="center"/>
    </w:pPr>
  </w:style>
  <w:style w:type="paragraph" w:customStyle="1" w:styleId="bx-caption3">
    <w:name w:val="bx-caption3"/>
    <w:basedOn w:val="a"/>
    <w:qFormat/>
    <w:pPr>
      <w:spacing w:before="100" w:beforeAutospacing="1" w:after="100" w:afterAutospacing="1"/>
    </w:pPr>
  </w:style>
  <w:style w:type="paragraph" w:customStyle="1" w:styleId="jw-rightclick-logo4">
    <w:name w:val="jw-rightclick-logo4"/>
    <w:basedOn w:val="a"/>
    <w:qFormat/>
    <w:pPr>
      <w:pBdr>
        <w:right w:val="single" w:sz="6" w:space="4" w:color="444444"/>
      </w:pBdr>
      <w:spacing w:before="100" w:beforeAutospacing="1" w:after="100" w:afterAutospacing="1"/>
      <w:ind w:right="72"/>
      <w:textAlignment w:val="center"/>
    </w:pPr>
    <w:rPr>
      <w:color w:val="FF0147"/>
      <w:sz w:val="48"/>
      <w:szCs w:val="48"/>
    </w:rPr>
  </w:style>
  <w:style w:type="paragraph" w:customStyle="1" w:styleId="ie-count3">
    <w:name w:val="ie-count3"/>
    <w:basedOn w:val="a"/>
    <w:qFormat/>
    <w:pPr>
      <w:spacing w:before="100" w:beforeAutospacing="1" w:after="100" w:afterAutospacing="1" w:line="420" w:lineRule="atLeast"/>
    </w:pPr>
    <w:rPr>
      <w:b/>
      <w:bCs/>
      <w:sz w:val="33"/>
      <w:szCs w:val="33"/>
    </w:rPr>
  </w:style>
  <w:style w:type="paragraph" w:customStyle="1" w:styleId="ie-lable3">
    <w:name w:val="ie-lable3"/>
    <w:basedOn w:val="a"/>
    <w:qFormat/>
    <w:pPr>
      <w:spacing w:before="100" w:beforeAutospacing="1" w:after="100" w:afterAutospacing="1" w:line="300" w:lineRule="atLeast"/>
      <w:textAlignment w:val="top"/>
    </w:pPr>
    <w:rPr>
      <w:color w:val="FFFFFF"/>
    </w:rPr>
  </w:style>
  <w:style w:type="paragraph" w:customStyle="1" w:styleId="submit3">
    <w:name w:val="submit3"/>
    <w:basedOn w:val="a"/>
    <w:qFormat/>
    <w:pPr>
      <w:spacing w:before="100" w:beforeAutospacing="1" w:after="100" w:afterAutospacing="1"/>
    </w:pPr>
  </w:style>
  <w:style w:type="paragraph" w:customStyle="1" w:styleId="jp-carousel-buttons4">
    <w:name w:val="jp-carousel-buttons4"/>
    <w:basedOn w:val="a"/>
    <w:qFormat/>
    <w:pPr>
      <w:pBdr>
        <w:bottom w:val="single" w:sz="6" w:space="6" w:color="F0F0F0"/>
      </w:pBdr>
      <w:shd w:val="clear" w:color="auto" w:fill="F5F5F5"/>
      <w:spacing w:after="225"/>
      <w:ind w:left="-300" w:right="-300"/>
      <w:jc w:val="center"/>
    </w:pPr>
  </w:style>
  <w:style w:type="paragraph" w:customStyle="1" w:styleId="response3">
    <w:name w:val="response3"/>
    <w:basedOn w:val="a"/>
    <w:qFormat/>
    <w:pPr>
      <w:spacing w:before="100" w:beforeAutospacing="1" w:after="100" w:afterAutospacing="1"/>
    </w:pPr>
    <w:rPr>
      <w:color w:val="AAAAAA"/>
      <w:sz w:val="20"/>
      <w:szCs w:val="20"/>
    </w:rPr>
  </w:style>
  <w:style w:type="paragraph" w:customStyle="1" w:styleId="canceltext5">
    <w:name w:val="canceltext5"/>
    <w:basedOn w:val="a"/>
    <w:qFormat/>
    <w:pPr>
      <w:spacing w:before="100" w:beforeAutospacing="1" w:after="100" w:afterAutospacing="1" w:line="360" w:lineRule="atLeast"/>
    </w:pPr>
    <w:rPr>
      <w:color w:val="AAAAAA"/>
      <w:sz w:val="17"/>
      <w:szCs w:val="17"/>
    </w:rPr>
  </w:style>
  <w:style w:type="paragraph" w:customStyle="1" w:styleId="comment-author3">
    <w:name w:val="comment-author3"/>
    <w:basedOn w:val="a"/>
    <w:qFormat/>
    <w:rPr>
      <w:sz w:val="20"/>
      <w:szCs w:val="20"/>
    </w:rPr>
  </w:style>
  <w:style w:type="paragraph" w:customStyle="1" w:styleId="jw-text-duration4">
    <w:name w:val="jw-text-duration4"/>
    <w:basedOn w:val="a"/>
    <w:qFormat/>
    <w:pPr>
      <w:spacing w:before="100" w:beforeAutospacing="1" w:after="100" w:afterAutospacing="1" w:line="600" w:lineRule="atLeast"/>
      <w:textAlignment w:val="center"/>
    </w:pPr>
    <w:rPr>
      <w:vanish/>
    </w:rPr>
  </w:style>
  <w:style w:type="paragraph" w:customStyle="1" w:styleId="comment-date3">
    <w:name w:val="comment-date3"/>
    <w:basedOn w:val="a"/>
    <w:qFormat/>
    <w:pPr>
      <w:spacing w:before="60" w:after="100" w:afterAutospacing="1"/>
    </w:pPr>
    <w:rPr>
      <w:color w:val="999999"/>
      <w:sz w:val="17"/>
      <w:szCs w:val="17"/>
    </w:rPr>
  </w:style>
  <w:style w:type="paragraph" w:customStyle="1" w:styleId="jp-carousel-image-meta3">
    <w:name w:val="jp-carousel-image-meta3"/>
    <w:basedOn w:val="a"/>
    <w:qFormat/>
    <w:pPr>
      <w:pBdr>
        <w:top w:val="single" w:sz="6" w:space="14" w:color="F5F5F5"/>
        <w:left w:val="single" w:sz="6" w:space="15" w:color="F5F5F5"/>
        <w:bottom w:val="single" w:sz="6" w:space="14" w:color="EEEEEE"/>
        <w:right w:val="single" w:sz="6" w:space="15" w:color="EEEEEE"/>
      </w:pBdr>
      <w:shd w:val="clear" w:color="auto" w:fill="FAFAFA"/>
      <w:spacing w:before="100" w:beforeAutospacing="1" w:after="100" w:afterAutospacing="1"/>
    </w:pPr>
    <w:rPr>
      <w:rFonts w:ascii="sans-serif!important" w:hAnsi="sans-serif!important"/>
      <w:color w:val="333333"/>
      <w:sz w:val="18"/>
      <w:szCs w:val="18"/>
    </w:rPr>
  </w:style>
  <w:style w:type="paragraph" w:customStyle="1" w:styleId="jp-carousel-close-hint3">
    <w:name w:val="jp-carousel-close-hint3"/>
    <w:basedOn w:val="a"/>
    <w:qFormat/>
    <w:pPr>
      <w:spacing w:before="100" w:beforeAutospacing="1" w:after="100" w:afterAutospacing="1"/>
    </w:pPr>
    <w:rPr>
      <w:color w:val="CCCCCC"/>
    </w:rPr>
  </w:style>
  <w:style w:type="paragraph" w:customStyle="1" w:styleId="blog-credits4">
    <w:name w:val="blog-credits4"/>
    <w:basedOn w:val="a"/>
    <w:qFormat/>
    <w:pPr>
      <w:spacing w:before="100" w:beforeAutospacing="1" w:after="100" w:afterAutospacing="1" w:line="375" w:lineRule="atLeast"/>
      <w:jc w:val="right"/>
    </w:pPr>
    <w:rPr>
      <w:color w:val="888888"/>
      <w:sz w:val="18"/>
      <w:szCs w:val="18"/>
    </w:rPr>
  </w:style>
  <w:style w:type="paragraph" w:customStyle="1" w:styleId="jp-carousel-slide3">
    <w:name w:val="jp-carousel-slide3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w-preview11">
    <w:name w:val="jw-preview11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jw-slider-time4">
    <w:name w:val="jw-slider-time4"/>
    <w:basedOn w:val="a"/>
    <w:qFormat/>
    <w:pPr>
      <w:spacing w:before="100" w:beforeAutospacing="1" w:after="100" w:afterAutospacing="1"/>
    </w:pPr>
  </w:style>
  <w:style w:type="paragraph" w:customStyle="1" w:styleId="form-error-message3">
    <w:name w:val="form-error-message3"/>
    <w:basedOn w:val="a"/>
    <w:qFormat/>
    <w:pPr>
      <w:spacing w:before="100" w:beforeAutospacing="1" w:after="100" w:afterAutospacing="1"/>
    </w:pPr>
    <w:rPr>
      <w:color w:val="FF0000"/>
    </w:rPr>
  </w:style>
  <w:style w:type="paragraph" w:customStyle="1" w:styleId="form-error-message4">
    <w:name w:val="form-error-message4"/>
    <w:basedOn w:val="a"/>
    <w:qFormat/>
    <w:pPr>
      <w:spacing w:before="100" w:beforeAutospacing="1" w:after="100" w:afterAutospacing="1"/>
    </w:pPr>
    <w:rPr>
      <w:color w:val="FF0000"/>
    </w:rPr>
  </w:style>
  <w:style w:type="paragraph" w:customStyle="1" w:styleId="container3">
    <w:name w:val="container3"/>
    <w:basedOn w:val="a"/>
    <w:qFormat/>
    <w:pPr>
      <w:pBdr>
        <w:top w:val="single" w:sz="6" w:space="1" w:color="CCCCCC"/>
        <w:left w:val="single" w:sz="2" w:space="15" w:color="CCCCCC"/>
        <w:bottom w:val="single" w:sz="2" w:space="1" w:color="CCCCCC"/>
        <w:right w:val="single" w:sz="2" w:space="15" w:color="CCCCCC"/>
      </w:pBdr>
    </w:pPr>
  </w:style>
  <w:style w:type="paragraph" w:customStyle="1" w:styleId="blog-info3">
    <w:name w:val="blog-info3"/>
    <w:basedOn w:val="a"/>
    <w:qFormat/>
    <w:pPr>
      <w:spacing w:before="100" w:beforeAutospacing="1" w:after="100" w:afterAutospacing="1" w:line="375" w:lineRule="atLeast"/>
    </w:pPr>
  </w:style>
  <w:style w:type="paragraph" w:customStyle="1" w:styleId="share-count11">
    <w:name w:val="share-count11"/>
    <w:basedOn w:val="a"/>
    <w:qFormat/>
    <w:pPr>
      <w:shd w:val="clear" w:color="auto" w:fill="2EA2CC"/>
      <w:spacing w:before="100" w:beforeAutospacing="1" w:after="100" w:afterAutospacing="1"/>
      <w:jc w:val="center"/>
    </w:pPr>
    <w:rPr>
      <w:color w:val="FFFFFF"/>
      <w:sz w:val="15"/>
      <w:szCs w:val="15"/>
    </w:rPr>
  </w:style>
  <w:style w:type="paragraph" w:customStyle="1" w:styleId="sd-link-color3">
    <w:name w:val="sd-link-color3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likes-text3">
    <w:name w:val="likes-text3"/>
    <w:basedOn w:val="a"/>
    <w:qFormat/>
    <w:pPr>
      <w:spacing w:before="100" w:beforeAutospacing="1" w:after="100" w:afterAutospacing="1"/>
    </w:pPr>
    <w:rPr>
      <w:color w:val="FFFFFF"/>
      <w:sz w:val="18"/>
      <w:szCs w:val="18"/>
    </w:rPr>
  </w:style>
  <w:style w:type="paragraph" w:customStyle="1" w:styleId="post-likes-widget5">
    <w:name w:val="post-likes-widget5"/>
    <w:basedOn w:val="a"/>
    <w:qFormat/>
  </w:style>
  <w:style w:type="paragraph" w:customStyle="1" w:styleId="jw-icon33">
    <w:name w:val="jw-icon33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loading3">
    <w:name w:val="loading3"/>
    <w:basedOn w:val="a"/>
    <w:qFormat/>
    <w:pPr>
      <w:spacing w:before="100" w:beforeAutospacing="1" w:after="100" w:afterAutospacing="1"/>
    </w:pPr>
    <w:rPr>
      <w:color w:val="999999"/>
      <w:sz w:val="18"/>
      <w:szCs w:val="18"/>
    </w:rPr>
  </w:style>
  <w:style w:type="paragraph" w:customStyle="1" w:styleId="post-likes-widget6">
    <w:name w:val="post-likes-widget6"/>
    <w:basedOn w:val="a"/>
    <w:qFormat/>
  </w:style>
  <w:style w:type="paragraph" w:customStyle="1" w:styleId="jp-relatedposts-items3">
    <w:name w:val="jp-relatedposts-items3"/>
    <w:basedOn w:val="a"/>
    <w:qFormat/>
    <w:pPr>
      <w:spacing w:before="100" w:beforeAutospacing="1" w:after="100" w:afterAutospacing="1"/>
    </w:pPr>
  </w:style>
  <w:style w:type="paragraph" w:customStyle="1" w:styleId="jp-relatedposts-items-visual4">
    <w:name w:val="jp-relatedposts-items-visual4"/>
    <w:basedOn w:val="a"/>
    <w:qFormat/>
    <w:pPr>
      <w:spacing w:before="100" w:beforeAutospacing="1" w:after="100" w:afterAutospacing="1"/>
      <w:ind w:right="-300"/>
    </w:pPr>
  </w:style>
  <w:style w:type="paragraph" w:customStyle="1" w:styleId="jp-relatedposts-post6">
    <w:name w:val="jp-relatedposts-post6"/>
    <w:basedOn w:val="a"/>
    <w:qFormat/>
    <w:pPr>
      <w:spacing w:before="100" w:beforeAutospacing="1" w:after="100" w:afterAutospacing="1"/>
    </w:pPr>
  </w:style>
  <w:style w:type="paragraph" w:customStyle="1" w:styleId="jp-relatedposts-post-date3">
    <w:name w:val="jp-relatedposts-post-date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container4">
    <w:name w:val="container4"/>
    <w:basedOn w:val="a"/>
    <w:qFormat/>
    <w:pPr>
      <w:pBdr>
        <w:top w:val="single" w:sz="6" w:space="1" w:color="CCCCCC"/>
        <w:left w:val="single" w:sz="2" w:space="15" w:color="CCCCCC"/>
        <w:bottom w:val="single" w:sz="2" w:space="1" w:color="CCCCCC"/>
        <w:right w:val="single" w:sz="2" w:space="15" w:color="CCCCCC"/>
      </w:pBdr>
    </w:pPr>
  </w:style>
  <w:style w:type="paragraph" w:customStyle="1" w:styleId="share-count8">
    <w:name w:val="share-count8"/>
    <w:basedOn w:val="a"/>
    <w:qFormat/>
    <w:pPr>
      <w:shd w:val="clear" w:color="auto" w:fill="2EA2CC"/>
      <w:spacing w:before="100" w:beforeAutospacing="1" w:after="100" w:afterAutospacing="1"/>
      <w:jc w:val="center"/>
    </w:pPr>
    <w:rPr>
      <w:color w:val="FFFFFF"/>
      <w:sz w:val="15"/>
      <w:szCs w:val="15"/>
    </w:rPr>
  </w:style>
  <w:style w:type="paragraph" w:customStyle="1" w:styleId="skypeshare3">
    <w:name w:val="skypeshare3"/>
    <w:basedOn w:val="a"/>
    <w:qFormat/>
    <w:pPr>
      <w:spacing w:before="100" w:beforeAutospacing="1" w:after="100" w:afterAutospacing="1"/>
    </w:pPr>
  </w:style>
  <w:style w:type="paragraph" w:customStyle="1" w:styleId="errors3">
    <w:name w:val="errors3"/>
    <w:basedOn w:val="a"/>
    <w:qFormat/>
    <w:pPr>
      <w:shd w:val="clear" w:color="auto" w:fill="771A09"/>
      <w:spacing w:before="150"/>
    </w:pPr>
    <w:rPr>
      <w:color w:val="FFFFFF"/>
      <w:sz w:val="18"/>
      <w:szCs w:val="18"/>
    </w:rPr>
  </w:style>
  <w:style w:type="paragraph" w:customStyle="1" w:styleId="errors4">
    <w:name w:val="errors4"/>
    <w:basedOn w:val="a"/>
    <w:qFormat/>
    <w:pPr>
      <w:shd w:val="clear" w:color="auto" w:fill="771A09"/>
      <w:spacing w:before="150"/>
    </w:pPr>
    <w:rPr>
      <w:color w:val="FFFFFF"/>
      <w:sz w:val="18"/>
      <w:szCs w:val="18"/>
    </w:rPr>
  </w:style>
  <w:style w:type="paragraph" w:customStyle="1" w:styleId="recaptcha3">
    <w:name w:val="recaptcha3"/>
    <w:basedOn w:val="a"/>
    <w:qFormat/>
    <w:pPr>
      <w:spacing w:after="240"/>
    </w:pPr>
  </w:style>
  <w:style w:type="paragraph" w:customStyle="1" w:styleId="slide-content3">
    <w:name w:val="slide-content3"/>
    <w:basedOn w:val="a"/>
    <w:qFormat/>
    <w:pPr>
      <w:spacing w:before="100" w:beforeAutospacing="1" w:after="100" w:afterAutospacing="1"/>
    </w:pPr>
  </w:style>
  <w:style w:type="paragraph" w:customStyle="1" w:styleId="nav-arrow-left3">
    <w:name w:val="nav-arrow-left3"/>
    <w:basedOn w:val="a"/>
    <w:qFormat/>
    <w:pPr>
      <w:spacing w:before="100" w:beforeAutospacing="1" w:after="100" w:afterAutospacing="1"/>
    </w:pPr>
  </w:style>
  <w:style w:type="paragraph" w:customStyle="1" w:styleId="slide-content4">
    <w:name w:val="slide-content4"/>
    <w:basedOn w:val="a"/>
    <w:qFormat/>
    <w:pPr>
      <w:spacing w:before="100" w:beforeAutospacing="1" w:after="100" w:afterAutospacing="1"/>
    </w:pPr>
  </w:style>
  <w:style w:type="paragraph" w:customStyle="1" w:styleId="nav-arrow-right3">
    <w:name w:val="nav-arrow-right3"/>
    <w:basedOn w:val="a"/>
    <w:qFormat/>
    <w:pPr>
      <w:spacing w:before="100" w:beforeAutospacing="1" w:after="100" w:afterAutospacing="1"/>
    </w:pPr>
  </w:style>
  <w:style w:type="paragraph" w:customStyle="1" w:styleId="jw-icon30">
    <w:name w:val="jw-icon30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nav-fullscreen-button5">
    <w:name w:val="nav-fullscreen-button5"/>
    <w:basedOn w:val="a"/>
    <w:qFormat/>
    <w:pPr>
      <w:spacing w:before="60" w:after="60"/>
      <w:ind w:left="60" w:right="60"/>
    </w:pPr>
  </w:style>
  <w:style w:type="paragraph" w:customStyle="1" w:styleId="nav-fullscreen-button7">
    <w:name w:val="nav-fullscreen-button7"/>
    <w:basedOn w:val="a"/>
    <w:qFormat/>
    <w:pPr>
      <w:spacing w:before="60" w:after="60"/>
      <w:ind w:left="60" w:right="60"/>
    </w:pPr>
  </w:style>
  <w:style w:type="paragraph" w:customStyle="1" w:styleId="nav-fullscreen-button6">
    <w:name w:val="nav-fullscreen-button6"/>
    <w:basedOn w:val="a"/>
    <w:qFormat/>
    <w:pPr>
      <w:spacing w:before="100" w:beforeAutospacing="1" w:after="100" w:afterAutospacing="1"/>
    </w:pPr>
  </w:style>
  <w:style w:type="paragraph" w:customStyle="1" w:styleId="overlay-msg3">
    <w:name w:val="overlay-msg3"/>
    <w:basedOn w:val="a"/>
    <w:qFormat/>
    <w:pPr>
      <w:spacing w:before="100" w:beforeAutospacing="1" w:after="100" w:afterAutospacing="1"/>
      <w:jc w:val="center"/>
      <w:textAlignment w:val="center"/>
    </w:pPr>
    <w:rPr>
      <w:color w:val="FFFFFF"/>
    </w:rPr>
  </w:style>
  <w:style w:type="paragraph" w:customStyle="1" w:styleId="tiled-gallery-caption4">
    <w:name w:val="tiled-gallery-caption4"/>
    <w:basedOn w:val="a"/>
    <w:qFormat/>
    <w:pPr>
      <w:shd w:val="clear" w:color="auto" w:fill="EEEEEE"/>
      <w:spacing w:before="100" w:beforeAutospacing="1" w:after="100" w:afterAutospacing="1"/>
      <w:ind w:firstLine="150"/>
    </w:pPr>
    <w:rPr>
      <w:color w:val="333333"/>
      <w:sz w:val="17"/>
      <w:szCs w:val="17"/>
    </w:rPr>
  </w:style>
  <w:style w:type="paragraph" w:customStyle="1" w:styleId="tiled-gallery-item3">
    <w:name w:val="tiled-gallery-item3"/>
    <w:basedOn w:val="a"/>
    <w:qFormat/>
  </w:style>
  <w:style w:type="paragraph" w:customStyle="1" w:styleId="grofile-accounts-logo5">
    <w:name w:val="grofile-accounts-logo5"/>
    <w:basedOn w:val="a"/>
    <w:qFormat/>
    <w:pPr>
      <w:spacing w:before="100" w:beforeAutospacing="1" w:after="120"/>
      <w:ind w:right="120"/>
    </w:pPr>
  </w:style>
  <w:style w:type="paragraph" w:customStyle="1" w:styleId="screen-reader-text4">
    <w:name w:val="screen-reader-text4"/>
    <w:basedOn w:val="a"/>
    <w:qFormat/>
    <w:pPr>
      <w:spacing w:before="100" w:beforeAutospacing="1" w:after="100" w:afterAutospacing="1"/>
    </w:pPr>
  </w:style>
  <w:style w:type="paragraph" w:customStyle="1" w:styleId="avatar6">
    <w:name w:val="avatar6"/>
    <w:basedOn w:val="a"/>
    <w:qFormat/>
    <w:pPr>
      <w:spacing w:before="100" w:beforeAutospacing="1" w:after="100" w:afterAutospacing="1"/>
      <w:textAlignment w:val="center"/>
    </w:pPr>
  </w:style>
  <w:style w:type="paragraph" w:customStyle="1" w:styleId="jw-knob5">
    <w:name w:val="jw-knob5"/>
    <w:basedOn w:val="a"/>
    <w:qFormat/>
    <w:pPr>
      <w:shd w:val="clear" w:color="auto" w:fill="FFFFFF"/>
      <w:spacing w:before="100" w:beforeAutospacing="1" w:after="100" w:afterAutospacing="1"/>
      <w:ind w:left="-72"/>
    </w:pPr>
    <w:rPr>
      <w:color w:val="CECECE"/>
    </w:rPr>
  </w:style>
  <w:style w:type="paragraph" w:customStyle="1" w:styleId="jw-knob7">
    <w:name w:val="jw-knob7"/>
    <w:basedOn w:val="a"/>
    <w:qFormat/>
    <w:pPr>
      <w:shd w:val="clear" w:color="auto" w:fill="FFFFFF"/>
      <w:spacing w:before="100" w:beforeAutospacing="1" w:after="100" w:afterAutospacing="1"/>
      <w:ind w:left="-72"/>
    </w:pPr>
    <w:rPr>
      <w:color w:val="CECECE"/>
    </w:rPr>
  </w:style>
  <w:style w:type="paragraph" w:customStyle="1" w:styleId="jw-knob6">
    <w:name w:val="jw-knob6"/>
    <w:basedOn w:val="a"/>
    <w:qFormat/>
    <w:pPr>
      <w:shd w:val="clear" w:color="auto" w:fill="FFFFFF"/>
      <w:spacing w:before="100" w:beforeAutospacing="1"/>
    </w:pPr>
    <w:rPr>
      <w:color w:val="CECECE"/>
    </w:rPr>
  </w:style>
  <w:style w:type="paragraph" w:customStyle="1" w:styleId="jp-carousel-overlay5">
    <w:name w:val="jp-carousel-overlay5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w-skiptext3">
    <w:name w:val="jw-skiptext3"/>
    <w:basedOn w:val="a"/>
    <w:qFormat/>
    <w:pPr>
      <w:spacing w:before="100" w:beforeAutospacing="1" w:after="100" w:afterAutospacing="1"/>
    </w:pPr>
    <w:rPr>
      <w:color w:val="CECECE"/>
    </w:rPr>
  </w:style>
  <w:style w:type="paragraph" w:customStyle="1" w:styleId="jw-text11">
    <w:name w:val="jw-text11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color w:val="CECECE"/>
      <w:sz w:val="18"/>
      <w:szCs w:val="18"/>
    </w:rPr>
  </w:style>
  <w:style w:type="paragraph" w:customStyle="1" w:styleId="jw-text8">
    <w:name w:val="jw-text8"/>
    <w:basedOn w:val="a"/>
    <w:qFormat/>
    <w:pPr>
      <w:spacing w:before="100" w:beforeAutospacing="1" w:after="100" w:afterAutospacing="1" w:line="240" w:lineRule="atLeast"/>
      <w:jc w:val="center"/>
    </w:pPr>
    <w:rPr>
      <w:rFonts w:ascii="Arial" w:hAnsi="Arial" w:cs="Arial"/>
      <w:color w:val="FFFFFF"/>
      <w:sz w:val="18"/>
      <w:szCs w:val="18"/>
    </w:rPr>
  </w:style>
  <w:style w:type="paragraph" w:customStyle="1" w:styleId="avatar9">
    <w:name w:val="avatar9"/>
    <w:basedOn w:val="a"/>
    <w:qFormat/>
    <w:pPr>
      <w:ind w:right="300"/>
    </w:pPr>
  </w:style>
  <w:style w:type="paragraph" w:customStyle="1" w:styleId="jw-aspect3">
    <w:name w:val="jw-aspect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text-alt4">
    <w:name w:val="jw-text-alt4"/>
    <w:basedOn w:val="a"/>
    <w:qFormat/>
    <w:pPr>
      <w:spacing w:before="120" w:after="120" w:line="600" w:lineRule="atLeast"/>
      <w:textAlignment w:val="center"/>
    </w:pPr>
    <w:rPr>
      <w:vanish/>
    </w:rPr>
  </w:style>
  <w:style w:type="paragraph" w:customStyle="1" w:styleId="jw-controls3">
    <w:name w:val="jw-controls3"/>
    <w:basedOn w:val="a"/>
    <w:qFormat/>
    <w:pPr>
      <w:spacing w:before="100" w:beforeAutospacing="1" w:after="100" w:afterAutospacing="1"/>
      <w:jc w:val="center"/>
    </w:pPr>
  </w:style>
  <w:style w:type="paragraph" w:customStyle="1" w:styleId="jw-banner3">
    <w:name w:val="jw-banner3"/>
    <w:basedOn w:val="a"/>
    <w:qFormat/>
    <w:pPr>
      <w:spacing w:before="100" w:beforeAutospacing="1"/>
    </w:pPr>
  </w:style>
  <w:style w:type="paragraph" w:customStyle="1" w:styleId="canceltext9">
    <w:name w:val="canceltext9"/>
    <w:basedOn w:val="a"/>
    <w:qFormat/>
    <w:pPr>
      <w:spacing w:before="100" w:beforeAutospacing="1" w:after="100" w:afterAutospacing="1" w:line="360" w:lineRule="atLeast"/>
    </w:pPr>
    <w:rPr>
      <w:color w:val="AAAAAA"/>
      <w:sz w:val="17"/>
      <w:szCs w:val="17"/>
    </w:rPr>
  </w:style>
  <w:style w:type="paragraph" w:customStyle="1" w:styleId="jw-display-icon-container5">
    <w:name w:val="jw-display-icon-container5"/>
    <w:basedOn w:val="a"/>
    <w:qFormat/>
    <w:pPr>
      <w:ind w:left="60" w:right="60"/>
    </w:pPr>
  </w:style>
  <w:style w:type="paragraph" w:customStyle="1" w:styleId="response5">
    <w:name w:val="response5"/>
    <w:basedOn w:val="a"/>
    <w:qFormat/>
    <w:pPr>
      <w:spacing w:before="100" w:beforeAutospacing="1" w:after="100" w:afterAutospacing="1"/>
    </w:pPr>
    <w:rPr>
      <w:color w:val="AAAAAA"/>
      <w:sz w:val="20"/>
      <w:szCs w:val="20"/>
    </w:rPr>
  </w:style>
  <w:style w:type="paragraph" w:customStyle="1" w:styleId="jw-display-icon-container6">
    <w:name w:val="jw-display-icon-container6"/>
    <w:basedOn w:val="a"/>
    <w:qFormat/>
    <w:pPr>
      <w:ind w:left="60" w:right="60"/>
    </w:pPr>
  </w:style>
  <w:style w:type="paragraph" w:customStyle="1" w:styleId="comment-author5">
    <w:name w:val="comment-author5"/>
    <w:basedOn w:val="a"/>
    <w:qFormat/>
    <w:rPr>
      <w:sz w:val="20"/>
      <w:szCs w:val="20"/>
    </w:rPr>
  </w:style>
  <w:style w:type="paragraph" w:customStyle="1" w:styleId="jw-display5">
    <w:name w:val="jw-display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submit5">
    <w:name w:val="submit5"/>
    <w:basedOn w:val="a"/>
    <w:qFormat/>
    <w:pPr>
      <w:spacing w:before="100" w:beforeAutospacing="1" w:after="100" w:afterAutospacing="1"/>
    </w:pPr>
  </w:style>
  <w:style w:type="paragraph" w:customStyle="1" w:styleId="jw-display-icon-next5">
    <w:name w:val="jw-display-icon-next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-icon-next7">
    <w:name w:val="jw-display-icon-next7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-icon-rewind5">
    <w:name w:val="jw-display-icon-rewind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ie-share-title5">
    <w:name w:val="ie-share-title5"/>
    <w:basedOn w:val="a"/>
    <w:qFormat/>
    <w:pPr>
      <w:spacing w:before="100" w:beforeAutospacing="1" w:after="100" w:afterAutospacing="1"/>
    </w:pPr>
    <w:rPr>
      <w:caps/>
      <w:sz w:val="20"/>
      <w:szCs w:val="20"/>
    </w:rPr>
  </w:style>
  <w:style w:type="paragraph" w:customStyle="1" w:styleId="jw-icon18">
    <w:name w:val="jw-icon18"/>
    <w:basedOn w:val="a"/>
    <w:qFormat/>
    <w:pPr>
      <w:spacing w:before="100" w:beforeAutospacing="1" w:after="100" w:afterAutospacing="1" w:line="660" w:lineRule="atLeast"/>
    </w:pPr>
    <w:rPr>
      <w:rFonts w:ascii="jw-icons" w:hAnsi="jw-icons"/>
    </w:rPr>
  </w:style>
  <w:style w:type="paragraph" w:customStyle="1" w:styleId="ie-count5">
    <w:name w:val="ie-count5"/>
    <w:basedOn w:val="a"/>
    <w:qFormat/>
    <w:pPr>
      <w:spacing w:before="100" w:beforeAutospacing="1" w:after="100" w:afterAutospacing="1" w:line="420" w:lineRule="atLeast"/>
    </w:pPr>
    <w:rPr>
      <w:b/>
      <w:bCs/>
      <w:sz w:val="33"/>
      <w:szCs w:val="33"/>
    </w:rPr>
  </w:style>
  <w:style w:type="paragraph" w:customStyle="1" w:styleId="jw-icon19">
    <w:name w:val="jw-icon19"/>
    <w:basedOn w:val="a"/>
    <w:qFormat/>
    <w:pPr>
      <w:spacing w:before="100" w:beforeAutospacing="1" w:after="100" w:afterAutospacing="1" w:line="825" w:lineRule="atLeast"/>
    </w:pPr>
    <w:rPr>
      <w:rFonts w:ascii="jw-icons" w:hAnsi="jw-icons"/>
    </w:rPr>
  </w:style>
  <w:style w:type="paragraph" w:customStyle="1" w:styleId="bx-caption5">
    <w:name w:val="bx-caption5"/>
    <w:basedOn w:val="a"/>
    <w:qFormat/>
    <w:pPr>
      <w:spacing w:before="100" w:beforeAutospacing="1" w:after="100" w:afterAutospacing="1"/>
    </w:pPr>
  </w:style>
  <w:style w:type="paragraph" w:customStyle="1" w:styleId="jw-icon20">
    <w:name w:val="jw-icon20"/>
    <w:basedOn w:val="a"/>
    <w:qFormat/>
    <w:pPr>
      <w:spacing w:before="100" w:beforeAutospacing="1" w:after="100" w:afterAutospacing="1" w:line="1155" w:lineRule="atLeast"/>
    </w:pPr>
    <w:rPr>
      <w:rFonts w:ascii="jw-icons" w:hAnsi="jw-icons"/>
    </w:rPr>
  </w:style>
  <w:style w:type="paragraph" w:customStyle="1" w:styleId="jw-icon21">
    <w:name w:val="jw-icon21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icon22">
    <w:name w:val="jw-icon22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icon23">
    <w:name w:val="jw-icon23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icon24">
    <w:name w:val="jw-icon24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slider-time3">
    <w:name w:val="jw-slider-time3"/>
    <w:basedOn w:val="a"/>
    <w:qFormat/>
    <w:pPr>
      <w:spacing w:before="100" w:beforeAutospacing="1" w:after="100" w:afterAutospacing="1"/>
    </w:pPr>
  </w:style>
  <w:style w:type="paragraph" w:customStyle="1" w:styleId="jw-skiptext4">
    <w:name w:val="jw-skiptext4"/>
    <w:basedOn w:val="a"/>
    <w:qFormat/>
    <w:pPr>
      <w:spacing w:before="100" w:beforeAutospacing="1" w:after="100" w:afterAutospacing="1"/>
    </w:pPr>
    <w:rPr>
      <w:color w:val="CECECE"/>
    </w:rPr>
  </w:style>
  <w:style w:type="paragraph" w:customStyle="1" w:styleId="jw-text-alt3">
    <w:name w:val="jw-text-alt3"/>
    <w:basedOn w:val="a"/>
    <w:qFormat/>
    <w:pPr>
      <w:spacing w:before="120" w:after="120" w:line="600" w:lineRule="atLeast"/>
      <w:textAlignment w:val="center"/>
    </w:pPr>
    <w:rPr>
      <w:vanish/>
    </w:rPr>
  </w:style>
  <w:style w:type="paragraph" w:customStyle="1" w:styleId="jw-text-duration3">
    <w:name w:val="jw-text-duration3"/>
    <w:basedOn w:val="a"/>
    <w:qFormat/>
    <w:pPr>
      <w:spacing w:before="100" w:beforeAutospacing="1" w:after="100" w:afterAutospacing="1" w:line="600" w:lineRule="atLeast"/>
      <w:textAlignment w:val="center"/>
    </w:pPr>
    <w:rPr>
      <w:vanish/>
    </w:rPr>
  </w:style>
  <w:style w:type="paragraph" w:customStyle="1" w:styleId="jw-arrow5">
    <w:name w:val="jw-arrow5"/>
    <w:basedOn w:val="a"/>
    <w:qFormat/>
    <w:pPr>
      <w:spacing w:before="100" w:beforeAutospacing="1" w:after="100" w:afterAutospacing="1"/>
      <w:ind w:left="-60"/>
    </w:pPr>
    <w:rPr>
      <w:vanish/>
    </w:rPr>
  </w:style>
  <w:style w:type="paragraph" w:customStyle="1" w:styleId="jw-overlay7">
    <w:name w:val="jw-overlay7"/>
    <w:basedOn w:val="a"/>
    <w:qFormat/>
    <w:pPr>
      <w:spacing w:before="60" w:after="100" w:afterAutospacing="1"/>
    </w:pPr>
    <w:rPr>
      <w:vanish/>
    </w:rPr>
  </w:style>
  <w:style w:type="paragraph" w:customStyle="1" w:styleId="jw-arrow6">
    <w:name w:val="jw-arrow6"/>
    <w:basedOn w:val="a"/>
    <w:qFormat/>
    <w:pPr>
      <w:spacing w:before="100" w:beforeAutospacing="1" w:after="100" w:afterAutospacing="1"/>
      <w:ind w:left="-60"/>
    </w:pPr>
  </w:style>
  <w:style w:type="paragraph" w:customStyle="1" w:styleId="jw-overlay8">
    <w:name w:val="jw-overlay8"/>
    <w:basedOn w:val="a"/>
    <w:qFormat/>
    <w:pPr>
      <w:spacing w:before="60" w:after="100" w:afterAutospacing="1"/>
    </w:pPr>
  </w:style>
  <w:style w:type="paragraph" w:customStyle="1" w:styleId="mostview-slider5">
    <w:name w:val="mostview-slider5"/>
    <w:basedOn w:val="a"/>
    <w:qFormat/>
  </w:style>
  <w:style w:type="paragraph" w:customStyle="1" w:styleId="jw-dock7">
    <w:name w:val="jw-dock7"/>
    <w:basedOn w:val="a"/>
    <w:qFormat/>
  </w:style>
  <w:style w:type="paragraph" w:customStyle="1" w:styleId="com25">
    <w:name w:val="com25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w-dock-button5">
    <w:name w:val="jw-dock-button5"/>
    <w:basedOn w:val="a"/>
    <w:qFormat/>
    <w:pPr>
      <w:spacing w:before="15" w:after="15"/>
      <w:ind w:left="15" w:right="15"/>
    </w:pPr>
  </w:style>
  <w:style w:type="paragraph" w:customStyle="1" w:styleId="ie-lable6">
    <w:name w:val="ie-lable6"/>
    <w:basedOn w:val="a"/>
    <w:qFormat/>
    <w:pPr>
      <w:spacing w:before="100" w:beforeAutospacing="1" w:after="100" w:afterAutospacing="1" w:line="300" w:lineRule="atLeast"/>
      <w:textAlignment w:val="top"/>
    </w:pPr>
    <w:rPr>
      <w:color w:val="FFFFFF"/>
    </w:rPr>
  </w:style>
  <w:style w:type="paragraph" w:customStyle="1" w:styleId="jw-dock8">
    <w:name w:val="jw-dock8"/>
    <w:basedOn w:val="a"/>
    <w:qFormat/>
    <w:pPr>
      <w:spacing w:before="180" w:after="180"/>
      <w:ind w:left="180" w:right="180"/>
    </w:pPr>
  </w:style>
  <w:style w:type="paragraph" w:customStyle="1" w:styleId="tags5">
    <w:name w:val="tags5"/>
    <w:basedOn w:val="a"/>
    <w:qFormat/>
    <w:pPr>
      <w:pBdr>
        <w:top w:val="single" w:sz="6" w:space="19" w:color="DBDBDB"/>
      </w:pBdr>
      <w:spacing w:before="100" w:beforeAutospacing="1" w:after="100" w:afterAutospacing="1" w:line="450" w:lineRule="atLeast"/>
    </w:pPr>
    <w:rPr>
      <w:color w:val="3E3E3E"/>
      <w:sz w:val="23"/>
      <w:szCs w:val="23"/>
    </w:rPr>
  </w:style>
  <w:style w:type="paragraph" w:customStyle="1" w:styleId="jw-dock-button6">
    <w:name w:val="jw-dock-button6"/>
    <w:basedOn w:val="a"/>
    <w:qFormat/>
    <w:pPr>
      <w:spacing w:before="2" w:after="2"/>
      <w:ind w:left="242" w:right="242"/>
    </w:pPr>
  </w:style>
  <w:style w:type="paragraph" w:customStyle="1" w:styleId="jw-title7">
    <w:name w:val="jw-title7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bx-start5">
    <w:name w:val="bx-start5"/>
    <w:basedOn w:val="a"/>
    <w:qFormat/>
    <w:pPr>
      <w:ind w:hanging="18913"/>
    </w:pPr>
  </w:style>
  <w:style w:type="paragraph" w:customStyle="1" w:styleId="jw-title-primary3">
    <w:name w:val="jw-title-primary3"/>
    <w:basedOn w:val="a"/>
    <w:qFormat/>
    <w:pPr>
      <w:spacing w:before="100" w:beforeAutospacing="1" w:after="100" w:afterAutospacing="1"/>
    </w:pPr>
    <w:rPr>
      <w:b/>
      <w:bCs/>
      <w:color w:val="FFFFFF"/>
    </w:rPr>
  </w:style>
  <w:style w:type="paragraph" w:customStyle="1" w:styleId="jw-title-secondary3">
    <w:name w:val="jw-title-secondary3"/>
    <w:basedOn w:val="a"/>
    <w:qFormat/>
    <w:pPr>
      <w:spacing w:before="75" w:after="100" w:afterAutospacing="1"/>
    </w:pPr>
    <w:rPr>
      <w:vanish/>
      <w:color w:val="FFFFFF"/>
    </w:rPr>
  </w:style>
  <w:style w:type="paragraph" w:customStyle="1" w:styleId="jw-rail5">
    <w:name w:val="jw-rail5"/>
    <w:basedOn w:val="a"/>
    <w:qFormat/>
    <w:pPr>
      <w:spacing w:before="100" w:beforeAutospacing="1" w:after="100" w:afterAutospacing="1"/>
    </w:pPr>
  </w:style>
  <w:style w:type="paragraph" w:customStyle="1" w:styleId="jw-buffer7">
    <w:name w:val="jw-buffer7"/>
    <w:basedOn w:val="a"/>
    <w:qFormat/>
    <w:pPr>
      <w:spacing w:before="100" w:beforeAutospacing="1" w:after="100" w:afterAutospacing="1"/>
    </w:pPr>
  </w:style>
  <w:style w:type="paragraph" w:customStyle="1" w:styleId="bx-controls-direction5">
    <w:name w:val="bx-controls-direction5"/>
    <w:basedOn w:val="a"/>
    <w:qFormat/>
    <w:pPr>
      <w:spacing w:before="100" w:beforeAutospacing="1" w:after="100" w:afterAutospacing="1"/>
    </w:pPr>
  </w:style>
  <w:style w:type="paragraph" w:customStyle="1" w:styleId="jw-progress5">
    <w:name w:val="jw-progress5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bx-controls5">
    <w:name w:val="bx-controls5"/>
    <w:basedOn w:val="a"/>
    <w:qFormat/>
    <w:pPr>
      <w:shd w:val="clear" w:color="auto" w:fill="A6A6A6"/>
      <w:spacing w:before="100" w:beforeAutospacing="1" w:after="100" w:afterAutospacing="1"/>
    </w:pPr>
  </w:style>
  <w:style w:type="paragraph" w:customStyle="1" w:styleId="jw-buffer8">
    <w:name w:val="jw-buffer8"/>
    <w:basedOn w:val="a"/>
    <w:qFormat/>
  </w:style>
  <w:style w:type="paragraph" w:customStyle="1" w:styleId="bx-next9">
    <w:name w:val="bx-next9"/>
    <w:basedOn w:val="a"/>
    <w:qFormat/>
    <w:pPr>
      <w:spacing w:before="100" w:beforeAutospacing="1" w:after="100" w:afterAutospacing="1"/>
      <w:ind w:right="90" w:hanging="14384"/>
    </w:pPr>
  </w:style>
  <w:style w:type="paragraph" w:customStyle="1" w:styleId="jw-progress6">
    <w:name w:val="jw-progress6"/>
    <w:basedOn w:val="a"/>
    <w:qFormat/>
    <w:pPr>
      <w:shd w:val="clear" w:color="auto" w:fill="FFFFFF"/>
    </w:pPr>
  </w:style>
  <w:style w:type="paragraph" w:customStyle="1" w:styleId="bx-prev9">
    <w:name w:val="bx-prev9"/>
    <w:basedOn w:val="a"/>
    <w:qFormat/>
    <w:pPr>
      <w:spacing w:before="100" w:beforeAutospacing="1" w:after="100" w:afterAutospacing="1"/>
      <w:ind w:right="90" w:hanging="14384"/>
    </w:pPr>
  </w:style>
  <w:style w:type="paragraph" w:customStyle="1" w:styleId="jw-rail6">
    <w:name w:val="jw-rail6"/>
    <w:basedOn w:val="a"/>
    <w:qFormat/>
  </w:style>
  <w:style w:type="paragraph" w:customStyle="1" w:styleId="jw-related-item-description16">
    <w:name w:val="jw-related-item-description16"/>
    <w:basedOn w:val="a"/>
    <w:qFormat/>
    <w:pPr>
      <w:spacing w:before="100" w:beforeAutospacing="1" w:after="100" w:afterAutospacing="1"/>
    </w:pPr>
  </w:style>
  <w:style w:type="paragraph" w:customStyle="1" w:styleId="jw-slider-container3">
    <w:name w:val="jw-slider-container3"/>
    <w:basedOn w:val="a"/>
    <w:qFormat/>
    <w:pPr>
      <w:spacing w:before="100" w:beforeAutospacing="1" w:after="100" w:afterAutospacing="1"/>
    </w:pPr>
  </w:style>
  <w:style w:type="paragraph" w:customStyle="1" w:styleId="jw-buffer9">
    <w:name w:val="jw-buffer9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rightclick3">
    <w:name w:val="jw-rightclick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election-icon5">
    <w:name w:val="election-icon5"/>
    <w:basedOn w:val="a"/>
    <w:qFormat/>
    <w:pPr>
      <w:spacing w:before="100" w:beforeAutospacing="1"/>
      <w:ind w:right="150"/>
    </w:pPr>
  </w:style>
  <w:style w:type="paragraph" w:customStyle="1" w:styleId="jw-rightclick-logo3">
    <w:name w:val="jw-rightclick-logo3"/>
    <w:basedOn w:val="a"/>
    <w:qFormat/>
    <w:pPr>
      <w:pBdr>
        <w:right w:val="single" w:sz="6" w:space="4" w:color="444444"/>
      </w:pBdr>
      <w:spacing w:before="100" w:beforeAutospacing="1" w:after="100" w:afterAutospacing="1"/>
      <w:ind w:right="72"/>
      <w:textAlignment w:val="center"/>
    </w:pPr>
    <w:rPr>
      <w:color w:val="FF0147"/>
      <w:sz w:val="48"/>
      <w:szCs w:val="48"/>
    </w:rPr>
  </w:style>
  <w:style w:type="paragraph" w:customStyle="1" w:styleId="jw-featured3">
    <w:name w:val="jw-featured3"/>
    <w:basedOn w:val="a"/>
    <w:qFormat/>
    <w:pPr>
      <w:shd w:val="clear" w:color="auto" w:fill="252525"/>
      <w:spacing w:before="100" w:beforeAutospacing="1" w:after="100" w:afterAutospacing="1"/>
      <w:textAlignment w:val="center"/>
    </w:pPr>
  </w:style>
  <w:style w:type="paragraph" w:customStyle="1" w:styleId="jw-related-item-title27">
    <w:name w:val="jw-related-item-title27"/>
    <w:basedOn w:val="a"/>
    <w:qFormat/>
    <w:pPr>
      <w:spacing w:after="150"/>
    </w:pPr>
  </w:style>
  <w:style w:type="paragraph" w:customStyle="1" w:styleId="jw-flag-audio-player3">
    <w:name w:val="jw-flag-audio-player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overlay9">
    <w:name w:val="jw-overlay9"/>
    <w:basedOn w:val="a"/>
    <w:qFormat/>
  </w:style>
  <w:style w:type="paragraph" w:customStyle="1" w:styleId="jw-option3">
    <w:name w:val="jw-option3"/>
    <w:basedOn w:val="a"/>
    <w:qFormat/>
    <w:pPr>
      <w:spacing w:before="100" w:beforeAutospacing="1" w:after="100" w:afterAutospacing="1" w:line="360" w:lineRule="atLeast"/>
    </w:pPr>
    <w:rPr>
      <w:rFonts w:ascii="inherit" w:hAnsi="inherit"/>
      <w:color w:val="CECECE"/>
      <w:sz w:val="19"/>
      <w:szCs w:val="19"/>
    </w:rPr>
  </w:style>
  <w:style w:type="paragraph" w:customStyle="1" w:styleId="jw-text9">
    <w:name w:val="jw-text9"/>
    <w:basedOn w:val="a"/>
    <w:qFormat/>
    <w:pPr>
      <w:spacing w:before="100" w:beforeAutospacing="1" w:after="100" w:afterAutospacing="1" w:line="360" w:lineRule="atLeast"/>
      <w:jc w:val="center"/>
      <w:textAlignment w:val="center"/>
    </w:pPr>
    <w:rPr>
      <w:rFonts w:ascii="Arial" w:hAnsi="Arial" w:cs="Arial"/>
      <w:color w:val="CECECE"/>
      <w:sz w:val="17"/>
      <w:szCs w:val="17"/>
    </w:rPr>
  </w:style>
  <w:style w:type="paragraph" w:customStyle="1" w:styleId="jw-cast-text9">
    <w:name w:val="jw-cast-text9"/>
    <w:basedOn w:val="a"/>
    <w:qFormat/>
    <w:pPr>
      <w:spacing w:before="100" w:beforeAutospacing="1" w:after="100" w:afterAutospacing="1"/>
    </w:pPr>
    <w:rPr>
      <w:color w:val="FFFFFF"/>
      <w:sz w:val="28"/>
      <w:szCs w:val="28"/>
    </w:rPr>
  </w:style>
  <w:style w:type="paragraph" w:customStyle="1" w:styleId="jw-cast-text10">
    <w:name w:val="jw-cast-text10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cast-text11">
    <w:name w:val="jw-cast-text11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cast-text12">
    <w:name w:val="jw-cast-text12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nextup-container5">
    <w:name w:val="jw-nextup-container5"/>
    <w:basedOn w:val="a"/>
    <w:qFormat/>
    <w:pPr>
      <w:jc w:val="right"/>
    </w:pPr>
    <w:rPr>
      <w:vanish/>
    </w:rPr>
  </w:style>
  <w:style w:type="paragraph" w:customStyle="1" w:styleId="jw-related-item-title23">
    <w:name w:val="jw-related-item-title23"/>
    <w:basedOn w:val="a"/>
    <w:qFormat/>
    <w:pPr>
      <w:spacing w:after="100" w:afterAutospacing="1"/>
    </w:pPr>
  </w:style>
  <w:style w:type="paragraph" w:customStyle="1" w:styleId="jw-preview7">
    <w:name w:val="jw-preview7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jw-related-item-next-up24">
    <w:name w:val="jw-related-item-next-up24"/>
    <w:basedOn w:val="a"/>
    <w:qFormat/>
    <w:pPr>
      <w:spacing w:before="100" w:beforeAutospacing="1" w:after="100" w:afterAutospacing="1"/>
    </w:pPr>
  </w:style>
  <w:style w:type="paragraph" w:customStyle="1" w:styleId="jw-captions3">
    <w:name w:val="jw-captions3"/>
    <w:basedOn w:val="a"/>
    <w:qFormat/>
    <w:pPr>
      <w:spacing w:before="100" w:beforeAutospacing="1" w:after="100" w:afterAutospacing="1" w:line="312" w:lineRule="atLeast"/>
      <w:jc w:val="center"/>
    </w:pPr>
    <w:rPr>
      <w:vanish/>
    </w:rPr>
  </w:style>
  <w:style w:type="paragraph" w:customStyle="1" w:styleId="jw-related-item-description-content12">
    <w:name w:val="jw-related-item-description-content12"/>
    <w:basedOn w:val="a"/>
    <w:qFormat/>
    <w:pPr>
      <w:spacing w:before="100" w:beforeAutospacing="1" w:after="100" w:afterAutospacing="1"/>
    </w:pPr>
  </w:style>
  <w:style w:type="paragraph" w:customStyle="1" w:styleId="jw-display-icon-next6">
    <w:name w:val="jw-display-icon-next6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-icon-rewind6">
    <w:name w:val="jw-display-icon-rewind6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title8">
    <w:name w:val="jw-title8"/>
    <w:basedOn w:val="a"/>
    <w:qFormat/>
    <w:pPr>
      <w:spacing w:before="100" w:beforeAutospacing="1" w:after="100" w:afterAutospacing="1"/>
    </w:pPr>
    <w:rPr>
      <w:sz w:val="21"/>
      <w:szCs w:val="21"/>
    </w:rPr>
  </w:style>
  <w:style w:type="paragraph" w:customStyle="1" w:styleId="jw-related-item-play12">
    <w:name w:val="jw-related-item-play12"/>
    <w:basedOn w:val="a"/>
    <w:qFormat/>
    <w:pPr>
      <w:ind w:left="-360"/>
    </w:pPr>
    <w:rPr>
      <w:vanish/>
      <w:color w:val="FFFFFF"/>
      <w:sz w:val="72"/>
      <w:szCs w:val="72"/>
    </w:rPr>
  </w:style>
  <w:style w:type="paragraph" w:customStyle="1" w:styleId="jw-error3">
    <w:name w:val="jw-error3"/>
    <w:basedOn w:val="a"/>
    <w:qFormat/>
    <w:pPr>
      <w:shd w:val="clear" w:color="auto" w:fill="000000"/>
      <w:spacing w:before="100" w:beforeAutospacing="1" w:after="100" w:afterAutospacing="1"/>
    </w:pPr>
    <w:rPr>
      <w:color w:val="FFFFFF"/>
    </w:rPr>
  </w:style>
  <w:style w:type="paragraph" w:customStyle="1" w:styleId="jw-icon-container3">
    <w:name w:val="jw-icon-container3"/>
    <w:basedOn w:val="a"/>
    <w:qFormat/>
    <w:pPr>
      <w:spacing w:before="100" w:beforeAutospacing="1" w:after="100" w:afterAutospacing="1"/>
    </w:pPr>
  </w:style>
  <w:style w:type="paragraph" w:customStyle="1" w:styleId="jw-preview8">
    <w:name w:val="jw-preview8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jw-display6">
    <w:name w:val="jw-display6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ock9">
    <w:name w:val="jw-dock9"/>
    <w:basedOn w:val="a"/>
    <w:qFormat/>
    <w:pPr>
      <w:spacing w:before="180" w:after="180"/>
      <w:ind w:left="180" w:right="180"/>
    </w:pPr>
    <w:rPr>
      <w:vanish/>
    </w:rPr>
  </w:style>
  <w:style w:type="paragraph" w:customStyle="1" w:styleId="jw-nextup-container6">
    <w:name w:val="jw-nextup-container6"/>
    <w:basedOn w:val="a"/>
    <w:qFormat/>
    <w:pPr>
      <w:jc w:val="right"/>
    </w:pPr>
    <w:rPr>
      <w:vanish/>
    </w:rPr>
  </w:style>
  <w:style w:type="paragraph" w:customStyle="1" w:styleId="jw-preview9">
    <w:name w:val="jw-preview9"/>
    <w:basedOn w:val="a"/>
    <w:qFormat/>
    <w:pPr>
      <w:shd w:val="clear" w:color="auto" w:fill="000000"/>
      <w:spacing w:before="100" w:beforeAutospacing="1" w:after="100" w:afterAutospacing="1"/>
    </w:pPr>
    <w:rPr>
      <w:vanish/>
    </w:rPr>
  </w:style>
  <w:style w:type="paragraph" w:customStyle="1" w:styleId="jw-related-item47">
    <w:name w:val="jw-related-item47"/>
    <w:basedOn w:val="a"/>
    <w:qFormat/>
    <w:pPr>
      <w:spacing w:before="100" w:beforeAutospacing="1" w:after="100" w:afterAutospacing="1"/>
    </w:pPr>
  </w:style>
  <w:style w:type="paragraph" w:customStyle="1" w:styleId="jw-title9">
    <w:name w:val="jw-title9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jw-controlbar3">
    <w:name w:val="jw-controlbar3"/>
    <w:basedOn w:val="a"/>
    <w:qFormat/>
    <w:pPr>
      <w:textAlignment w:val="center"/>
    </w:pPr>
  </w:style>
  <w:style w:type="paragraph" w:customStyle="1" w:styleId="jw-icon-fullscreen3">
    <w:name w:val="jw-icon-fullscreen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-tooltip3">
    <w:name w:val="jw-icon-tooltip3"/>
    <w:basedOn w:val="a"/>
    <w:qFormat/>
    <w:pPr>
      <w:spacing w:before="100" w:beforeAutospacing="1" w:after="100" w:afterAutospacing="1" w:line="600" w:lineRule="atLeast"/>
      <w:jc w:val="center"/>
      <w:textAlignment w:val="center"/>
    </w:pPr>
    <w:rPr>
      <w:vanish/>
    </w:rPr>
  </w:style>
  <w:style w:type="paragraph" w:customStyle="1" w:styleId="jw-icon-inline3">
    <w:name w:val="jw-icon-inline3"/>
    <w:basedOn w:val="a"/>
    <w:qFormat/>
    <w:pPr>
      <w:spacing w:before="100" w:beforeAutospacing="1" w:after="100" w:afterAutospacing="1"/>
      <w:jc w:val="center"/>
      <w:textAlignment w:val="center"/>
    </w:pPr>
  </w:style>
  <w:style w:type="paragraph" w:customStyle="1" w:styleId="jw-group3">
    <w:name w:val="jw-group3"/>
    <w:basedOn w:val="a"/>
    <w:qFormat/>
    <w:pPr>
      <w:spacing w:before="100" w:beforeAutospacing="1" w:after="100" w:afterAutospacing="1"/>
      <w:textAlignment w:val="center"/>
    </w:pPr>
  </w:style>
  <w:style w:type="paragraph" w:customStyle="1" w:styleId="jw-controlbar-center-group3">
    <w:name w:val="jw-controlbar-center-group3"/>
    <w:basedOn w:val="a"/>
    <w:qFormat/>
    <w:pPr>
      <w:spacing w:before="100" w:beforeAutospacing="1" w:after="100" w:afterAutospacing="1"/>
    </w:pPr>
  </w:style>
  <w:style w:type="paragraph" w:customStyle="1" w:styleId="jw-related-item42">
    <w:name w:val="jw-related-item42"/>
    <w:basedOn w:val="a"/>
    <w:qFormat/>
    <w:pPr>
      <w:spacing w:before="100" w:beforeAutospacing="1" w:after="100" w:afterAutospacing="1"/>
    </w:pPr>
  </w:style>
  <w:style w:type="paragraph" w:customStyle="1" w:styleId="jw-menu3">
    <w:name w:val="jw-menu3"/>
    <w:basedOn w:val="a"/>
    <w:qFormat/>
  </w:style>
  <w:style w:type="paragraph" w:customStyle="1" w:styleId="jw-text-track-cue3">
    <w:name w:val="jw-text-track-cue3"/>
    <w:basedOn w:val="a"/>
    <w:qFormat/>
    <w:pPr>
      <w:shd w:val="clear" w:color="auto" w:fill="000000"/>
      <w:spacing w:before="100" w:beforeAutospacing="1" w:after="100" w:afterAutospacing="1"/>
    </w:pPr>
    <w:rPr>
      <w:rFonts w:ascii="Arial" w:hAnsi="Arial" w:cs="Arial"/>
      <w:color w:val="FFFFFF"/>
    </w:rPr>
  </w:style>
  <w:style w:type="paragraph" w:customStyle="1" w:styleId="jw-dock-image5">
    <w:name w:val="jw-dock-image5"/>
    <w:basedOn w:val="a"/>
    <w:qFormat/>
    <w:pPr>
      <w:spacing w:before="100" w:beforeAutospacing="1" w:after="100" w:afterAutospacing="1"/>
    </w:pPr>
  </w:style>
  <w:style w:type="paragraph" w:customStyle="1" w:styleId="jw-related-item39">
    <w:name w:val="jw-related-item39"/>
    <w:basedOn w:val="a"/>
    <w:qFormat/>
    <w:pPr>
      <w:spacing w:before="100" w:beforeAutospacing="1" w:after="100" w:afterAutospacing="1"/>
    </w:pPr>
  </w:style>
  <w:style w:type="paragraph" w:customStyle="1" w:styleId="jw-sharing-close-icon3">
    <w:name w:val="jw-sharing-close-icon3"/>
    <w:basedOn w:val="a"/>
    <w:qFormat/>
    <w:pPr>
      <w:spacing w:before="100" w:beforeAutospacing="1" w:after="100" w:afterAutospacing="1"/>
      <w:jc w:val="right"/>
    </w:pPr>
    <w:rPr>
      <w:color w:val="FFFFFF"/>
    </w:rPr>
  </w:style>
  <w:style w:type="paragraph" w:customStyle="1" w:styleId="jw-related-item38">
    <w:name w:val="jw-related-item38"/>
    <w:basedOn w:val="a"/>
    <w:qFormat/>
    <w:pPr>
      <w:spacing w:before="100" w:beforeAutospacing="1" w:after="100" w:afterAutospacing="1"/>
    </w:pPr>
  </w:style>
  <w:style w:type="paragraph" w:customStyle="1" w:styleId="jw-sharing-content5">
    <w:name w:val="jw-sharing-content5"/>
    <w:basedOn w:val="a"/>
    <w:qFormat/>
    <w:pPr>
      <w:spacing w:before="100" w:beforeAutospacing="1" w:after="100" w:afterAutospacing="1"/>
    </w:pPr>
  </w:style>
  <w:style w:type="paragraph" w:customStyle="1" w:styleId="jw-related-item37">
    <w:name w:val="jw-related-item37"/>
    <w:basedOn w:val="a"/>
    <w:qFormat/>
    <w:pPr>
      <w:spacing w:before="100" w:beforeAutospacing="1" w:after="100" w:afterAutospacing="1"/>
    </w:pPr>
  </w:style>
  <w:style w:type="paragraph" w:customStyle="1" w:styleId="jw-sharing-content6">
    <w:name w:val="jw-sharing-content6"/>
    <w:basedOn w:val="a"/>
    <w:qFormat/>
    <w:pPr>
      <w:spacing w:before="100" w:beforeAutospacing="1" w:after="100" w:afterAutospacing="1"/>
    </w:pPr>
  </w:style>
  <w:style w:type="paragraph" w:customStyle="1" w:styleId="jw-related-close12">
    <w:name w:val="jw-related-close12"/>
    <w:basedOn w:val="a"/>
    <w:qFormat/>
    <w:pPr>
      <w:spacing w:before="100" w:beforeAutospacing="1" w:after="100" w:afterAutospacing="1"/>
    </w:pPr>
  </w:style>
  <w:style w:type="paragraph" w:customStyle="1" w:styleId="jw-sharing-heading5">
    <w:name w:val="jw-sharing-heading5"/>
    <w:basedOn w:val="a"/>
    <w:qFormat/>
    <w:pPr>
      <w:spacing w:before="100" w:beforeAutospacing="1" w:after="225"/>
    </w:pPr>
    <w:rPr>
      <w:color w:val="FFFFFF"/>
    </w:rPr>
  </w:style>
  <w:style w:type="paragraph" w:customStyle="1" w:styleId="jw-related-close11">
    <w:name w:val="jw-related-close11"/>
    <w:basedOn w:val="a"/>
    <w:qFormat/>
    <w:pPr>
      <w:spacing w:before="100" w:beforeAutospacing="1" w:after="100" w:afterAutospacing="1"/>
    </w:pPr>
  </w:style>
  <w:style w:type="paragraph" w:customStyle="1" w:styleId="jw-sharing-heading6">
    <w:name w:val="jw-sharing-heading6"/>
    <w:basedOn w:val="a"/>
    <w:qFormat/>
    <w:pPr>
      <w:spacing w:before="100" w:beforeAutospacing="1" w:after="225"/>
    </w:pPr>
    <w:rPr>
      <w:vanish/>
      <w:color w:val="FFFFFF"/>
    </w:rPr>
  </w:style>
  <w:style w:type="paragraph" w:customStyle="1" w:styleId="jw-related-close10">
    <w:name w:val="jw-related-close10"/>
    <w:basedOn w:val="a"/>
    <w:qFormat/>
    <w:pPr>
      <w:spacing w:before="100" w:beforeAutospacing="1" w:after="100" w:afterAutospacing="1"/>
    </w:pPr>
  </w:style>
  <w:style w:type="paragraph" w:customStyle="1" w:styleId="jw-sharing-icon3">
    <w:name w:val="jw-sharing-icon3"/>
    <w:basedOn w:val="a"/>
    <w:qFormat/>
    <w:pPr>
      <w:spacing w:before="100" w:beforeAutospacing="1" w:after="100" w:afterAutospacing="1"/>
    </w:pPr>
  </w:style>
  <w:style w:type="paragraph" w:customStyle="1" w:styleId="jw-related-container24">
    <w:name w:val="jw-related-container24"/>
    <w:basedOn w:val="a"/>
    <w:qFormat/>
    <w:pPr>
      <w:spacing w:before="100" w:beforeAutospacing="1" w:after="100" w:afterAutospacing="1"/>
    </w:pPr>
  </w:style>
  <w:style w:type="paragraph" w:customStyle="1" w:styleId="jw-sharing-textarea3">
    <w:name w:val="jw-sharing-textarea3"/>
    <w:basedOn w:val="a"/>
    <w:qFormat/>
    <w:pPr>
      <w:spacing w:before="100" w:beforeAutospacing="1" w:after="100" w:afterAutospacing="1"/>
    </w:pPr>
  </w:style>
  <w:style w:type="paragraph" w:customStyle="1" w:styleId="jw-related-container23">
    <w:name w:val="jw-related-container23"/>
    <w:basedOn w:val="a"/>
    <w:qFormat/>
    <w:pPr>
      <w:spacing w:before="100" w:beforeAutospacing="1" w:after="100" w:afterAutospacing="1"/>
    </w:pPr>
  </w:style>
  <w:style w:type="paragraph" w:customStyle="1" w:styleId="jw-dock-image6">
    <w:name w:val="jw-dock-image6"/>
    <w:basedOn w:val="a"/>
    <w:qFormat/>
    <w:pPr>
      <w:spacing w:before="100" w:beforeAutospacing="1" w:after="100" w:afterAutospacing="1"/>
    </w:pPr>
  </w:style>
  <w:style w:type="paragraph" w:customStyle="1" w:styleId="jw-related-container13">
    <w:name w:val="jw-related-container13"/>
    <w:basedOn w:val="a"/>
    <w:qFormat/>
    <w:pPr>
      <w:spacing w:before="100" w:beforeAutospacing="1" w:after="100" w:afterAutospacing="1"/>
    </w:pPr>
  </w:style>
  <w:style w:type="paragraph" w:customStyle="1" w:styleId="jw-related-container14">
    <w:name w:val="jw-related-container14"/>
    <w:basedOn w:val="a"/>
    <w:qFormat/>
    <w:pPr>
      <w:spacing w:before="100" w:beforeAutospacing="1" w:after="100" w:afterAutospacing="1"/>
    </w:pPr>
  </w:style>
  <w:style w:type="paragraph" w:customStyle="1" w:styleId="jw-related-container15">
    <w:name w:val="jw-related-container15"/>
    <w:basedOn w:val="a"/>
    <w:qFormat/>
    <w:pPr>
      <w:spacing w:before="100" w:beforeAutospacing="1" w:after="100" w:afterAutospacing="1"/>
    </w:pPr>
  </w:style>
  <w:style w:type="paragraph" w:customStyle="1" w:styleId="jw-related-container16">
    <w:name w:val="jw-related-container16"/>
    <w:basedOn w:val="a"/>
    <w:qFormat/>
    <w:pPr>
      <w:spacing w:before="100" w:beforeAutospacing="1" w:after="100" w:afterAutospacing="1"/>
    </w:pPr>
  </w:style>
  <w:style w:type="paragraph" w:customStyle="1" w:styleId="jw-dock-image8">
    <w:name w:val="jw-dock-image8"/>
    <w:basedOn w:val="a"/>
    <w:qFormat/>
    <w:pPr>
      <w:spacing w:before="100" w:beforeAutospacing="1" w:after="100" w:afterAutospacing="1"/>
    </w:pPr>
  </w:style>
  <w:style w:type="paragraph" w:customStyle="1" w:styleId="jw-related-container17">
    <w:name w:val="jw-related-container17"/>
    <w:basedOn w:val="a"/>
    <w:qFormat/>
    <w:pPr>
      <w:spacing w:before="100" w:beforeAutospacing="1" w:after="100" w:afterAutospacing="1"/>
    </w:pPr>
  </w:style>
  <w:style w:type="paragraph" w:customStyle="1" w:styleId="jw-sharing-textarea4">
    <w:name w:val="jw-sharing-textarea4"/>
    <w:basedOn w:val="a"/>
    <w:qFormat/>
    <w:pPr>
      <w:spacing w:before="100" w:beforeAutospacing="1" w:after="100" w:afterAutospacing="1"/>
    </w:pPr>
  </w:style>
  <w:style w:type="paragraph" w:customStyle="1" w:styleId="jw-related-container18">
    <w:name w:val="jw-related-container18"/>
    <w:basedOn w:val="a"/>
    <w:qFormat/>
    <w:pPr>
      <w:spacing w:before="100" w:beforeAutospacing="1" w:after="100" w:afterAutospacing="1"/>
    </w:pPr>
  </w:style>
  <w:style w:type="paragraph" w:customStyle="1" w:styleId="jw-sharing-icon5">
    <w:name w:val="jw-sharing-icon5"/>
    <w:basedOn w:val="a"/>
    <w:qFormat/>
    <w:pPr>
      <w:spacing w:before="100" w:beforeAutospacing="1" w:after="100" w:afterAutospacing="1"/>
    </w:pPr>
  </w:style>
  <w:style w:type="paragraph" w:customStyle="1" w:styleId="jw-related-close7">
    <w:name w:val="jw-related-close7"/>
    <w:basedOn w:val="a"/>
    <w:qFormat/>
    <w:pPr>
      <w:spacing w:before="100" w:beforeAutospacing="1" w:after="100" w:afterAutospacing="1"/>
    </w:pPr>
  </w:style>
  <w:style w:type="paragraph" w:customStyle="1" w:styleId="jw-sharing-heading8">
    <w:name w:val="jw-sharing-heading8"/>
    <w:basedOn w:val="a"/>
    <w:qFormat/>
    <w:pPr>
      <w:spacing w:before="100" w:beforeAutospacing="1" w:after="225"/>
    </w:pPr>
    <w:rPr>
      <w:vanish/>
      <w:color w:val="FFFFFF"/>
    </w:rPr>
  </w:style>
  <w:style w:type="paragraph" w:customStyle="1" w:styleId="jw-related-close8">
    <w:name w:val="jw-related-close8"/>
    <w:basedOn w:val="a"/>
    <w:qFormat/>
    <w:pPr>
      <w:spacing w:before="100" w:beforeAutospacing="1" w:after="100" w:afterAutospacing="1"/>
    </w:pPr>
  </w:style>
  <w:style w:type="paragraph" w:customStyle="1" w:styleId="jw-sharing-heading7">
    <w:name w:val="jw-sharing-heading7"/>
    <w:basedOn w:val="a"/>
    <w:qFormat/>
    <w:pPr>
      <w:spacing w:before="100" w:beforeAutospacing="1" w:after="225"/>
    </w:pPr>
    <w:rPr>
      <w:color w:val="FFFFFF"/>
    </w:rPr>
  </w:style>
  <w:style w:type="paragraph" w:customStyle="1" w:styleId="jw-related-close9">
    <w:name w:val="jw-related-close9"/>
    <w:basedOn w:val="a"/>
    <w:qFormat/>
    <w:pPr>
      <w:spacing w:before="100" w:beforeAutospacing="1" w:after="100" w:afterAutospacing="1"/>
    </w:pPr>
  </w:style>
  <w:style w:type="paragraph" w:customStyle="1" w:styleId="jw-sharing-content8">
    <w:name w:val="jw-sharing-content8"/>
    <w:basedOn w:val="a"/>
    <w:qFormat/>
    <w:pPr>
      <w:spacing w:before="100" w:beforeAutospacing="1" w:after="100" w:afterAutospacing="1"/>
    </w:pPr>
  </w:style>
  <w:style w:type="paragraph" w:customStyle="1" w:styleId="jw-related-item25">
    <w:name w:val="jw-related-item25"/>
    <w:basedOn w:val="a"/>
    <w:qFormat/>
    <w:pPr>
      <w:spacing w:before="100" w:beforeAutospacing="1" w:after="100" w:afterAutospacing="1"/>
    </w:pPr>
  </w:style>
  <w:style w:type="paragraph" w:customStyle="1" w:styleId="jw-sharing-content7">
    <w:name w:val="jw-sharing-content7"/>
    <w:basedOn w:val="a"/>
    <w:qFormat/>
    <w:pPr>
      <w:spacing w:before="100" w:beforeAutospacing="1" w:after="100" w:afterAutospacing="1"/>
    </w:pPr>
  </w:style>
  <w:style w:type="paragraph" w:customStyle="1" w:styleId="jw-related-item26">
    <w:name w:val="jw-related-item26"/>
    <w:basedOn w:val="a"/>
    <w:qFormat/>
    <w:pPr>
      <w:spacing w:before="100" w:beforeAutospacing="1" w:after="100" w:afterAutospacing="1"/>
    </w:pPr>
  </w:style>
  <w:style w:type="paragraph" w:customStyle="1" w:styleId="jw-sharing-close-icon4">
    <w:name w:val="jw-sharing-close-icon4"/>
    <w:basedOn w:val="a"/>
    <w:qFormat/>
    <w:pPr>
      <w:spacing w:before="100" w:beforeAutospacing="1" w:after="100" w:afterAutospacing="1"/>
      <w:jc w:val="right"/>
    </w:pPr>
    <w:rPr>
      <w:color w:val="FFFFFF"/>
    </w:rPr>
  </w:style>
  <w:style w:type="paragraph" w:customStyle="1" w:styleId="jw-related-item27">
    <w:name w:val="jw-related-item27"/>
    <w:basedOn w:val="a"/>
    <w:qFormat/>
    <w:pPr>
      <w:spacing w:before="100" w:beforeAutospacing="1" w:after="100" w:afterAutospacing="1"/>
    </w:pPr>
  </w:style>
  <w:style w:type="paragraph" w:customStyle="1" w:styleId="jw-related-item28">
    <w:name w:val="jw-related-item28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related-item29">
    <w:name w:val="jw-related-item29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menu4">
    <w:name w:val="jw-menu4"/>
    <w:basedOn w:val="a"/>
    <w:qFormat/>
  </w:style>
  <w:style w:type="paragraph" w:customStyle="1" w:styleId="jw-related-item30">
    <w:name w:val="jw-related-item30"/>
    <w:basedOn w:val="a"/>
    <w:qFormat/>
    <w:pPr>
      <w:spacing w:before="100" w:beforeAutospacing="1" w:after="100" w:afterAutospacing="1"/>
    </w:pPr>
  </w:style>
  <w:style w:type="paragraph" w:customStyle="1" w:styleId="jw-related-item31">
    <w:name w:val="jw-related-item31"/>
    <w:basedOn w:val="a"/>
    <w:qFormat/>
    <w:pPr>
      <w:spacing w:before="100" w:beforeAutospacing="1" w:after="100" w:afterAutospacing="1"/>
    </w:pPr>
  </w:style>
  <w:style w:type="paragraph" w:customStyle="1" w:styleId="ddnav19">
    <w:name w:val="ddnav19"/>
    <w:basedOn w:val="a"/>
    <w:qFormat/>
    <w:pPr>
      <w:pBdr>
        <w:bottom w:val="single" w:sz="18" w:space="0" w:color="F78B1F"/>
      </w:pBdr>
      <w:shd w:val="clear" w:color="auto" w:fill="F5F5F5"/>
    </w:pPr>
    <w:rPr>
      <w:vanish/>
      <w:color w:val="333333"/>
    </w:rPr>
  </w:style>
  <w:style w:type="paragraph" w:customStyle="1" w:styleId="jw-related-item32">
    <w:name w:val="jw-related-item32"/>
    <w:basedOn w:val="a"/>
    <w:qFormat/>
    <w:pPr>
      <w:spacing w:before="100" w:beforeAutospacing="1" w:after="100" w:afterAutospacing="1"/>
    </w:pPr>
  </w:style>
  <w:style w:type="paragraph" w:customStyle="1" w:styleId="jw-related-item33">
    <w:name w:val="jw-related-item33"/>
    <w:basedOn w:val="a"/>
    <w:qFormat/>
    <w:pPr>
      <w:spacing w:before="100" w:beforeAutospacing="1" w:after="100" w:afterAutospacing="1"/>
    </w:pPr>
  </w:style>
  <w:style w:type="paragraph" w:customStyle="1" w:styleId="jw-related-item34">
    <w:name w:val="jw-related-item34"/>
    <w:basedOn w:val="a"/>
    <w:qFormat/>
    <w:pPr>
      <w:spacing w:before="100" w:beforeAutospacing="1" w:after="100" w:afterAutospacing="1"/>
    </w:pPr>
  </w:style>
  <w:style w:type="paragraph" w:customStyle="1" w:styleId="jw-title12">
    <w:name w:val="jw-title12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jw-related-item35">
    <w:name w:val="jw-related-item35"/>
    <w:basedOn w:val="a"/>
    <w:qFormat/>
    <w:pPr>
      <w:spacing w:before="100" w:beforeAutospacing="1" w:after="100" w:afterAutospacing="1"/>
    </w:pPr>
  </w:style>
  <w:style w:type="paragraph" w:customStyle="1" w:styleId="jw-related-item36">
    <w:name w:val="jw-related-item36"/>
    <w:basedOn w:val="a"/>
    <w:qFormat/>
    <w:pPr>
      <w:spacing w:before="100" w:beforeAutospacing="1" w:after="100" w:afterAutospacing="1"/>
    </w:pPr>
  </w:style>
  <w:style w:type="paragraph" w:customStyle="1" w:styleId="jw-related-item-duration5">
    <w:name w:val="jw-related-item-duration5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21"/>
      <w:szCs w:val="21"/>
    </w:rPr>
  </w:style>
  <w:style w:type="paragraph" w:customStyle="1" w:styleId="jw-related-item-duration6">
    <w:name w:val="jw-related-item-duration6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23"/>
      <w:szCs w:val="23"/>
    </w:rPr>
  </w:style>
  <w:style w:type="paragraph" w:customStyle="1" w:styleId="jw-related-item-play8">
    <w:name w:val="jw-related-item-play8"/>
    <w:basedOn w:val="a"/>
    <w:qFormat/>
    <w:pPr>
      <w:ind w:left="-270"/>
    </w:pPr>
    <w:rPr>
      <w:vanish/>
      <w:color w:val="FFFFFF"/>
      <w:sz w:val="54"/>
      <w:szCs w:val="54"/>
    </w:rPr>
  </w:style>
  <w:style w:type="paragraph" w:customStyle="1" w:styleId="jw-related-item-play9">
    <w:name w:val="jw-related-item-play9"/>
    <w:basedOn w:val="a"/>
    <w:qFormat/>
    <w:pPr>
      <w:ind w:left="-360"/>
    </w:pPr>
    <w:rPr>
      <w:vanish/>
      <w:color w:val="FFFFFF"/>
      <w:sz w:val="72"/>
      <w:szCs w:val="72"/>
    </w:rPr>
  </w:style>
  <w:style w:type="paragraph" w:customStyle="1" w:styleId="jw-error4">
    <w:name w:val="jw-error4"/>
    <w:basedOn w:val="a"/>
    <w:qFormat/>
    <w:pPr>
      <w:shd w:val="clear" w:color="auto" w:fill="000000"/>
      <w:spacing w:before="100" w:beforeAutospacing="1" w:after="100" w:afterAutospacing="1"/>
    </w:pPr>
    <w:rPr>
      <w:color w:val="FFFFFF"/>
    </w:rPr>
  </w:style>
  <w:style w:type="paragraph" w:customStyle="1" w:styleId="jw-related-item-description-content9">
    <w:name w:val="jw-related-item-description-content9"/>
    <w:basedOn w:val="a"/>
    <w:qFormat/>
    <w:pPr>
      <w:spacing w:before="100" w:beforeAutospacing="1" w:after="100" w:afterAutospacing="1"/>
    </w:pPr>
  </w:style>
  <w:style w:type="paragraph" w:customStyle="1" w:styleId="jw-related-item-title15">
    <w:name w:val="jw-related-item-title15"/>
    <w:basedOn w:val="a"/>
    <w:qFormat/>
    <w:pPr>
      <w:spacing w:before="100" w:beforeAutospacing="1" w:after="100" w:afterAutospacing="1"/>
    </w:pPr>
  </w:style>
  <w:style w:type="paragraph" w:customStyle="1" w:styleId="jw-related-item-next-up13">
    <w:name w:val="jw-related-item-next-up13"/>
    <w:basedOn w:val="a"/>
    <w:qFormat/>
    <w:pPr>
      <w:spacing w:before="100" w:beforeAutospacing="1" w:after="100" w:afterAutospacing="1"/>
    </w:pPr>
  </w:style>
  <w:style w:type="paragraph" w:customStyle="1" w:styleId="jw-related-item-next-up14">
    <w:name w:val="jw-related-item-next-up14"/>
    <w:basedOn w:val="a"/>
    <w:qFormat/>
    <w:pPr>
      <w:spacing w:before="100" w:beforeAutospacing="1" w:after="100" w:afterAutospacing="1"/>
    </w:pPr>
  </w:style>
  <w:style w:type="paragraph" w:customStyle="1" w:styleId="jw-related-item-next-up15">
    <w:name w:val="jw-related-item-next-up15"/>
    <w:basedOn w:val="a"/>
    <w:qFormat/>
    <w:pPr>
      <w:spacing w:before="100" w:beforeAutospacing="1" w:after="100" w:afterAutospacing="1"/>
    </w:pPr>
  </w:style>
  <w:style w:type="paragraph" w:customStyle="1" w:styleId="jw-related-item-next-up16">
    <w:name w:val="jw-related-item-next-up16"/>
    <w:basedOn w:val="a"/>
    <w:qFormat/>
    <w:pPr>
      <w:spacing w:before="100" w:beforeAutospacing="1" w:after="100" w:afterAutospacing="1"/>
    </w:pPr>
  </w:style>
  <w:style w:type="paragraph" w:customStyle="1" w:styleId="jw-related-item-next-up17">
    <w:name w:val="jw-related-item-next-up17"/>
    <w:basedOn w:val="a"/>
    <w:qFormat/>
    <w:pPr>
      <w:spacing w:before="100" w:beforeAutospacing="1" w:after="100" w:afterAutospacing="1"/>
    </w:pPr>
  </w:style>
  <w:style w:type="paragraph" w:customStyle="1" w:styleId="jw-related-item-title16">
    <w:name w:val="jw-related-item-title16"/>
    <w:basedOn w:val="a"/>
    <w:qFormat/>
    <w:pPr>
      <w:spacing w:after="100" w:afterAutospacing="1"/>
    </w:pPr>
  </w:style>
  <w:style w:type="paragraph" w:customStyle="1" w:styleId="jw-title11">
    <w:name w:val="jw-title11"/>
    <w:basedOn w:val="a"/>
    <w:qFormat/>
    <w:pPr>
      <w:spacing w:before="100" w:beforeAutospacing="1" w:after="100" w:afterAutospacing="1"/>
    </w:pPr>
    <w:rPr>
      <w:sz w:val="21"/>
      <w:szCs w:val="21"/>
    </w:rPr>
  </w:style>
  <w:style w:type="paragraph" w:customStyle="1" w:styleId="bx-controls-direction4">
    <w:name w:val="bx-controls-direction4"/>
    <w:basedOn w:val="a"/>
    <w:qFormat/>
    <w:pPr>
      <w:spacing w:before="100" w:beforeAutospacing="1" w:after="100" w:afterAutospacing="1"/>
    </w:pPr>
  </w:style>
  <w:style w:type="paragraph" w:customStyle="1" w:styleId="bx-controls-auto-item4">
    <w:name w:val="bx-controls-auto-item4"/>
    <w:basedOn w:val="a"/>
    <w:qFormat/>
    <w:pPr>
      <w:spacing w:before="45"/>
      <w:ind w:left="360"/>
    </w:pPr>
  </w:style>
  <w:style w:type="paragraph" w:customStyle="1" w:styleId="bx-start4">
    <w:name w:val="bx-start4"/>
    <w:basedOn w:val="a"/>
    <w:qFormat/>
    <w:pPr>
      <w:ind w:hanging="18913"/>
    </w:pPr>
  </w:style>
  <w:style w:type="paragraph" w:customStyle="1" w:styleId="jw-related-item44">
    <w:name w:val="jw-related-item44"/>
    <w:basedOn w:val="a"/>
    <w:qFormat/>
    <w:pPr>
      <w:spacing w:before="100" w:beforeAutospacing="1" w:after="100" w:afterAutospacing="1"/>
    </w:pPr>
  </w:style>
  <w:style w:type="paragraph" w:customStyle="1" w:styleId="ddnav17">
    <w:name w:val="ddnav17"/>
    <w:basedOn w:val="a"/>
    <w:qFormat/>
    <w:pPr>
      <w:pBdr>
        <w:bottom w:val="single" w:sz="18" w:space="0" w:color="F78B1F"/>
      </w:pBdr>
      <w:shd w:val="clear" w:color="auto" w:fill="F5F5F5"/>
    </w:pPr>
    <w:rPr>
      <w:vanish/>
      <w:color w:val="333333"/>
    </w:rPr>
  </w:style>
  <w:style w:type="paragraph" w:customStyle="1" w:styleId="search-icon4">
    <w:name w:val="search-icon4"/>
    <w:basedOn w:val="a"/>
    <w:qFormat/>
    <w:pPr>
      <w:spacing w:before="100" w:beforeAutospacing="1" w:after="100" w:afterAutospacing="1"/>
    </w:pPr>
  </w:style>
  <w:style w:type="paragraph" w:customStyle="1" w:styleId="tags4">
    <w:name w:val="tags4"/>
    <w:basedOn w:val="a"/>
    <w:qFormat/>
    <w:pPr>
      <w:pBdr>
        <w:top w:val="single" w:sz="6" w:space="19" w:color="DBDBDB"/>
      </w:pBdr>
      <w:spacing w:before="100" w:beforeAutospacing="1" w:after="100" w:afterAutospacing="1" w:line="450" w:lineRule="atLeast"/>
    </w:pPr>
    <w:rPr>
      <w:color w:val="3E3E3E"/>
      <w:sz w:val="23"/>
      <w:szCs w:val="23"/>
    </w:rPr>
  </w:style>
  <w:style w:type="paragraph" w:customStyle="1" w:styleId="jw-display-icon-rewind8">
    <w:name w:val="jw-display-icon-rewind8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mostview-slider4">
    <w:name w:val="mostview-slider4"/>
    <w:basedOn w:val="a"/>
    <w:qFormat/>
  </w:style>
  <w:style w:type="paragraph" w:customStyle="1" w:styleId="bx-pager4">
    <w:name w:val="bx-pager4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b/>
      <w:bCs/>
      <w:color w:val="666666"/>
      <w:sz w:val="20"/>
      <w:szCs w:val="20"/>
    </w:rPr>
  </w:style>
  <w:style w:type="paragraph" w:customStyle="1" w:styleId="bx-loading4">
    <w:name w:val="bx-loading4"/>
    <w:basedOn w:val="a"/>
    <w:qFormat/>
    <w:pPr>
      <w:spacing w:before="100" w:beforeAutospacing="1" w:after="100" w:afterAutospacing="1"/>
    </w:pPr>
  </w:style>
  <w:style w:type="paragraph" w:customStyle="1" w:styleId="bx-prev8">
    <w:name w:val="bx-prev8"/>
    <w:basedOn w:val="a"/>
    <w:qFormat/>
    <w:pPr>
      <w:spacing w:before="100" w:beforeAutospacing="1" w:after="100" w:afterAutospacing="1"/>
    </w:pPr>
  </w:style>
  <w:style w:type="paragraph" w:customStyle="1" w:styleId="bx-next8">
    <w:name w:val="bx-next8"/>
    <w:basedOn w:val="a"/>
    <w:qFormat/>
    <w:pPr>
      <w:spacing w:before="100" w:beforeAutospacing="1" w:after="100" w:afterAutospacing="1"/>
    </w:pPr>
  </w:style>
  <w:style w:type="paragraph" w:customStyle="1" w:styleId="ie-count4">
    <w:name w:val="ie-count4"/>
    <w:basedOn w:val="a"/>
    <w:qFormat/>
    <w:pPr>
      <w:spacing w:before="100" w:beforeAutospacing="1" w:after="100" w:afterAutospacing="1" w:line="420" w:lineRule="atLeast"/>
    </w:pPr>
    <w:rPr>
      <w:b/>
      <w:bCs/>
      <w:sz w:val="33"/>
      <w:szCs w:val="33"/>
    </w:rPr>
  </w:style>
  <w:style w:type="paragraph" w:customStyle="1" w:styleId="ie-share-title4">
    <w:name w:val="ie-share-title4"/>
    <w:basedOn w:val="a"/>
    <w:qFormat/>
    <w:pPr>
      <w:spacing w:before="100" w:beforeAutospacing="1" w:after="100" w:afterAutospacing="1"/>
    </w:pPr>
    <w:rPr>
      <w:caps/>
      <w:sz w:val="20"/>
      <w:szCs w:val="20"/>
    </w:rPr>
  </w:style>
  <w:style w:type="paragraph" w:customStyle="1" w:styleId="ie-lable5">
    <w:name w:val="ie-lable5"/>
    <w:basedOn w:val="a"/>
    <w:qFormat/>
    <w:pPr>
      <w:spacing w:before="100" w:beforeAutospacing="1" w:after="100" w:afterAutospacing="1" w:line="300" w:lineRule="atLeast"/>
      <w:textAlignment w:val="top"/>
    </w:pPr>
    <w:rPr>
      <w:color w:val="FFFFFF"/>
    </w:rPr>
  </w:style>
  <w:style w:type="paragraph" w:customStyle="1" w:styleId="jw-display-icon-next8">
    <w:name w:val="jw-display-icon-next8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comment-author4">
    <w:name w:val="comment-author4"/>
    <w:basedOn w:val="a"/>
    <w:qFormat/>
    <w:rPr>
      <w:sz w:val="20"/>
      <w:szCs w:val="20"/>
    </w:rPr>
  </w:style>
  <w:style w:type="paragraph" w:customStyle="1" w:styleId="avatar7">
    <w:name w:val="avatar7"/>
    <w:basedOn w:val="a"/>
    <w:qFormat/>
    <w:pPr>
      <w:ind w:right="300"/>
    </w:pPr>
  </w:style>
  <w:style w:type="paragraph" w:customStyle="1" w:styleId="comment-date4">
    <w:name w:val="comment-date4"/>
    <w:basedOn w:val="a"/>
    <w:qFormat/>
    <w:pPr>
      <w:spacing w:before="60" w:after="100" w:afterAutospacing="1"/>
    </w:pPr>
    <w:rPr>
      <w:color w:val="999999"/>
      <w:sz w:val="17"/>
      <w:szCs w:val="17"/>
    </w:rPr>
  </w:style>
  <w:style w:type="paragraph" w:customStyle="1" w:styleId="jp-carousel-image-meta4">
    <w:name w:val="jp-carousel-image-meta4"/>
    <w:basedOn w:val="a"/>
    <w:qFormat/>
    <w:pPr>
      <w:pBdr>
        <w:top w:val="single" w:sz="6" w:space="14" w:color="F5F5F5"/>
        <w:left w:val="single" w:sz="6" w:space="15" w:color="F5F5F5"/>
        <w:bottom w:val="single" w:sz="6" w:space="14" w:color="EEEEEE"/>
        <w:right w:val="single" w:sz="6" w:space="15" w:color="EEEEEE"/>
      </w:pBdr>
      <w:shd w:val="clear" w:color="auto" w:fill="FAFAFA"/>
      <w:spacing w:before="100" w:beforeAutospacing="1" w:after="100" w:afterAutospacing="1"/>
    </w:pPr>
    <w:rPr>
      <w:rFonts w:ascii="sans-serif!important" w:hAnsi="sans-serif!important"/>
      <w:color w:val="333333"/>
      <w:sz w:val="18"/>
      <w:szCs w:val="18"/>
    </w:rPr>
  </w:style>
  <w:style w:type="paragraph" w:customStyle="1" w:styleId="jp-relatedposts-post7">
    <w:name w:val="jp-relatedposts-post7"/>
    <w:basedOn w:val="a"/>
    <w:qFormat/>
    <w:pPr>
      <w:spacing w:after="240" w:line="300" w:lineRule="atLeast"/>
    </w:pPr>
    <w:rPr>
      <w:sz w:val="21"/>
      <w:szCs w:val="21"/>
    </w:rPr>
  </w:style>
  <w:style w:type="paragraph" w:customStyle="1" w:styleId="jw-display8">
    <w:name w:val="jw-display8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p-relatedposts-post-excerpt4">
    <w:name w:val="jp-relatedposts-post-excerpt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inner4">
    <w:name w:val="inner4"/>
    <w:basedOn w:val="a"/>
    <w:qFormat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FF"/>
      <w:spacing w:before="75" w:after="100" w:afterAutospacing="1"/>
    </w:pPr>
  </w:style>
  <w:style w:type="paragraph" w:customStyle="1" w:styleId="sharingcancel4">
    <w:name w:val="sharing_cancel4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jw-cast-text14">
    <w:name w:val="jw-cast-text14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nav-arrow-left4">
    <w:name w:val="nav-arrow-left4"/>
    <w:basedOn w:val="a"/>
    <w:qFormat/>
    <w:pPr>
      <w:spacing w:before="100" w:beforeAutospacing="1" w:after="100" w:afterAutospacing="1"/>
    </w:pPr>
  </w:style>
  <w:style w:type="paragraph" w:customStyle="1" w:styleId="nav-fullscreen-button8">
    <w:name w:val="nav-fullscreen-button8"/>
    <w:basedOn w:val="a"/>
    <w:qFormat/>
    <w:pPr>
      <w:spacing w:before="100" w:beforeAutospacing="1" w:after="100" w:afterAutospacing="1"/>
    </w:pPr>
  </w:style>
  <w:style w:type="paragraph" w:customStyle="1" w:styleId="overlay-msg4">
    <w:name w:val="overlay-msg4"/>
    <w:basedOn w:val="a"/>
    <w:qFormat/>
    <w:pPr>
      <w:spacing w:before="100" w:beforeAutospacing="1" w:after="100" w:afterAutospacing="1"/>
      <w:jc w:val="center"/>
      <w:textAlignment w:val="center"/>
    </w:pPr>
    <w:rPr>
      <w:color w:val="FFFFFF"/>
    </w:rPr>
  </w:style>
  <w:style w:type="paragraph" w:customStyle="1" w:styleId="tiled-gallery-item4">
    <w:name w:val="tiled-gallery-item4"/>
    <w:basedOn w:val="a"/>
    <w:qFormat/>
  </w:style>
  <w:style w:type="paragraph" w:customStyle="1" w:styleId="grofile-accounts-logo7">
    <w:name w:val="grofile-accounts-logo7"/>
    <w:basedOn w:val="a"/>
    <w:qFormat/>
    <w:pPr>
      <w:spacing w:before="100" w:beforeAutospacing="1" w:after="120"/>
      <w:ind w:right="120"/>
    </w:pPr>
  </w:style>
  <w:style w:type="paragraph" w:customStyle="1" w:styleId="avatar8">
    <w:name w:val="avatar8"/>
    <w:basedOn w:val="a"/>
    <w:qFormat/>
    <w:pPr>
      <w:spacing w:before="100" w:beforeAutospacing="1" w:after="100" w:afterAutospacing="1"/>
      <w:textAlignment w:val="center"/>
    </w:pPr>
  </w:style>
  <w:style w:type="paragraph" w:customStyle="1" w:styleId="jw-knob8">
    <w:name w:val="jw-knob8"/>
    <w:basedOn w:val="a"/>
    <w:qFormat/>
    <w:pPr>
      <w:shd w:val="clear" w:color="auto" w:fill="FFFFFF"/>
      <w:spacing w:before="100" w:beforeAutospacing="1"/>
    </w:pPr>
    <w:rPr>
      <w:color w:val="CECECE"/>
    </w:rPr>
  </w:style>
  <w:style w:type="paragraph" w:customStyle="1" w:styleId="comment-date5">
    <w:name w:val="comment-date5"/>
    <w:basedOn w:val="a"/>
    <w:qFormat/>
    <w:pPr>
      <w:spacing w:before="60" w:after="100" w:afterAutospacing="1"/>
    </w:pPr>
    <w:rPr>
      <w:color w:val="999999"/>
      <w:sz w:val="17"/>
      <w:szCs w:val="17"/>
    </w:rPr>
  </w:style>
  <w:style w:type="paragraph" w:customStyle="1" w:styleId="jw-text12">
    <w:name w:val="jw-text12"/>
    <w:basedOn w:val="a"/>
    <w:qFormat/>
    <w:pPr>
      <w:spacing w:before="100" w:beforeAutospacing="1" w:after="100" w:afterAutospacing="1" w:line="240" w:lineRule="atLeast"/>
      <w:jc w:val="center"/>
    </w:pPr>
    <w:rPr>
      <w:rFonts w:ascii="Arial" w:hAnsi="Arial" w:cs="Arial"/>
      <w:color w:val="FFFFFF"/>
      <w:sz w:val="18"/>
      <w:szCs w:val="18"/>
    </w:rPr>
  </w:style>
  <w:style w:type="paragraph" w:customStyle="1" w:styleId="jw-aspect4">
    <w:name w:val="jw-aspect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comment-content5">
    <w:name w:val="comment-content5"/>
    <w:basedOn w:val="a"/>
    <w:qFormat/>
    <w:pPr>
      <w:spacing w:before="100" w:beforeAutospacing="1" w:after="100" w:afterAutospacing="1"/>
      <w:ind w:left="1275"/>
    </w:pPr>
  </w:style>
  <w:style w:type="paragraph" w:customStyle="1" w:styleId="jw-controls4">
    <w:name w:val="jw-controls4"/>
    <w:basedOn w:val="a"/>
    <w:qFormat/>
    <w:pPr>
      <w:spacing w:before="100" w:beforeAutospacing="1" w:after="100" w:afterAutospacing="1"/>
      <w:jc w:val="center"/>
    </w:pPr>
  </w:style>
  <w:style w:type="paragraph" w:customStyle="1" w:styleId="jw-banner4">
    <w:name w:val="jw-banner4"/>
    <w:basedOn w:val="a"/>
    <w:qFormat/>
    <w:pPr>
      <w:spacing w:before="100" w:beforeAutospacing="1"/>
    </w:pPr>
  </w:style>
  <w:style w:type="paragraph" w:customStyle="1" w:styleId="jw-display-icon-container7">
    <w:name w:val="jw-display-icon-container7"/>
    <w:basedOn w:val="a"/>
    <w:qFormat/>
    <w:pPr>
      <w:ind w:left="60" w:right="60"/>
    </w:pPr>
  </w:style>
  <w:style w:type="paragraph" w:customStyle="1" w:styleId="jp-carousel-buttons5">
    <w:name w:val="jp-carousel-buttons5"/>
    <w:basedOn w:val="a"/>
    <w:qFormat/>
    <w:pPr>
      <w:pBdr>
        <w:bottom w:val="single" w:sz="6" w:space="6" w:color="F0F0F0"/>
      </w:pBdr>
      <w:shd w:val="clear" w:color="auto" w:fill="F5F5F5"/>
      <w:spacing w:after="225"/>
      <w:ind w:left="-300" w:right="-300"/>
      <w:jc w:val="center"/>
    </w:pPr>
  </w:style>
  <w:style w:type="paragraph" w:customStyle="1" w:styleId="jw-display-icon-container8">
    <w:name w:val="jw-display-icon-container8"/>
    <w:basedOn w:val="a"/>
    <w:qFormat/>
    <w:pPr>
      <w:ind w:left="60" w:right="60"/>
    </w:pPr>
  </w:style>
  <w:style w:type="paragraph" w:customStyle="1" w:styleId="jw-display7">
    <w:name w:val="jw-display7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arrow7">
    <w:name w:val="jw-arrow7"/>
    <w:basedOn w:val="a"/>
    <w:qFormat/>
    <w:pPr>
      <w:spacing w:before="100" w:beforeAutospacing="1" w:after="100" w:afterAutospacing="1"/>
      <w:ind w:left="-60"/>
    </w:pPr>
    <w:rPr>
      <w:vanish/>
    </w:rPr>
  </w:style>
  <w:style w:type="paragraph" w:customStyle="1" w:styleId="jw-overlay10">
    <w:name w:val="jw-overlay10"/>
    <w:basedOn w:val="a"/>
    <w:qFormat/>
    <w:pPr>
      <w:spacing w:before="60" w:after="100" w:afterAutospacing="1"/>
    </w:pPr>
    <w:rPr>
      <w:vanish/>
    </w:rPr>
  </w:style>
  <w:style w:type="paragraph" w:customStyle="1" w:styleId="jw-overlay11">
    <w:name w:val="jw-overlay11"/>
    <w:basedOn w:val="a"/>
    <w:qFormat/>
    <w:pPr>
      <w:spacing w:before="60" w:after="100" w:afterAutospacing="1"/>
    </w:pPr>
  </w:style>
  <w:style w:type="paragraph" w:customStyle="1" w:styleId="jw-dock10">
    <w:name w:val="jw-dock10"/>
    <w:basedOn w:val="a"/>
    <w:qFormat/>
  </w:style>
  <w:style w:type="paragraph" w:customStyle="1" w:styleId="jw-dock-button7">
    <w:name w:val="jw-dock-button7"/>
    <w:basedOn w:val="a"/>
    <w:qFormat/>
    <w:pPr>
      <w:spacing w:before="15" w:after="15"/>
      <w:ind w:left="15" w:right="15"/>
    </w:pPr>
  </w:style>
  <w:style w:type="paragraph" w:customStyle="1" w:styleId="jw-icon-inline4">
    <w:name w:val="jw-icon-inline4"/>
    <w:basedOn w:val="a"/>
    <w:qFormat/>
    <w:pPr>
      <w:spacing w:before="100" w:beforeAutospacing="1" w:after="100" w:afterAutospacing="1"/>
      <w:jc w:val="center"/>
      <w:textAlignment w:val="center"/>
    </w:pPr>
  </w:style>
  <w:style w:type="paragraph" w:customStyle="1" w:styleId="jw-dock11">
    <w:name w:val="jw-dock11"/>
    <w:basedOn w:val="a"/>
    <w:qFormat/>
    <w:pPr>
      <w:spacing w:before="180" w:after="180"/>
      <w:ind w:left="180" w:right="180"/>
    </w:pPr>
  </w:style>
  <w:style w:type="paragraph" w:customStyle="1" w:styleId="jw-dock-image7">
    <w:name w:val="jw-dock-image7"/>
    <w:basedOn w:val="a"/>
    <w:qFormat/>
    <w:pPr>
      <w:spacing w:before="100" w:beforeAutospacing="1" w:after="100" w:afterAutospacing="1"/>
    </w:pPr>
  </w:style>
  <w:style w:type="paragraph" w:customStyle="1" w:styleId="jw-dock-button8">
    <w:name w:val="jw-dock-button8"/>
    <w:basedOn w:val="a"/>
    <w:qFormat/>
    <w:pPr>
      <w:spacing w:before="2" w:after="2"/>
      <w:ind w:left="242" w:right="242"/>
    </w:pPr>
  </w:style>
  <w:style w:type="paragraph" w:customStyle="1" w:styleId="jw-title10">
    <w:name w:val="jw-title10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jw-title-primary4">
    <w:name w:val="jw-title-primary4"/>
    <w:basedOn w:val="a"/>
    <w:qFormat/>
    <w:pPr>
      <w:spacing w:before="100" w:beforeAutospacing="1" w:after="100" w:afterAutospacing="1"/>
    </w:pPr>
    <w:rPr>
      <w:b/>
      <w:bCs/>
      <w:color w:val="FFFFFF"/>
    </w:rPr>
  </w:style>
  <w:style w:type="paragraph" w:customStyle="1" w:styleId="jw-title-secondary4">
    <w:name w:val="jw-title-secondary4"/>
    <w:basedOn w:val="a"/>
    <w:qFormat/>
    <w:pPr>
      <w:spacing w:before="75" w:after="100" w:afterAutospacing="1"/>
    </w:pPr>
    <w:rPr>
      <w:vanish/>
      <w:color w:val="FFFFFF"/>
    </w:rPr>
  </w:style>
  <w:style w:type="paragraph" w:customStyle="1" w:styleId="jw-rail7">
    <w:name w:val="jw-rail7"/>
    <w:basedOn w:val="a"/>
    <w:qFormat/>
    <w:pPr>
      <w:spacing w:before="100" w:beforeAutospacing="1" w:after="100" w:afterAutospacing="1"/>
    </w:pPr>
  </w:style>
  <w:style w:type="paragraph" w:customStyle="1" w:styleId="jw-buffer10">
    <w:name w:val="jw-buffer10"/>
    <w:basedOn w:val="a"/>
    <w:qFormat/>
    <w:pPr>
      <w:spacing w:before="100" w:beforeAutospacing="1" w:after="100" w:afterAutospacing="1"/>
    </w:pPr>
  </w:style>
  <w:style w:type="paragraph" w:customStyle="1" w:styleId="jw-progress7">
    <w:name w:val="jw-progress7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w-buffer11">
    <w:name w:val="jw-buffer11"/>
    <w:basedOn w:val="a"/>
    <w:qFormat/>
  </w:style>
  <w:style w:type="paragraph" w:customStyle="1" w:styleId="jw-related-item40">
    <w:name w:val="jw-related-item40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progress8">
    <w:name w:val="jw-progress8"/>
    <w:basedOn w:val="a"/>
    <w:qFormat/>
    <w:pPr>
      <w:shd w:val="clear" w:color="auto" w:fill="FFFFFF"/>
    </w:pPr>
  </w:style>
  <w:style w:type="paragraph" w:customStyle="1" w:styleId="jw-rail8">
    <w:name w:val="jw-rail8"/>
    <w:basedOn w:val="a"/>
    <w:qFormat/>
  </w:style>
  <w:style w:type="paragraph" w:customStyle="1" w:styleId="jw-related-item48">
    <w:name w:val="jw-related-item48"/>
    <w:basedOn w:val="a"/>
    <w:qFormat/>
    <w:pPr>
      <w:spacing w:before="100" w:beforeAutospacing="1" w:after="100" w:afterAutospacing="1"/>
    </w:pPr>
  </w:style>
  <w:style w:type="paragraph" w:customStyle="1" w:styleId="jw-slider-container4">
    <w:name w:val="jw-slider-container4"/>
    <w:basedOn w:val="a"/>
    <w:qFormat/>
    <w:pPr>
      <w:spacing w:before="100" w:beforeAutospacing="1" w:after="100" w:afterAutospacing="1"/>
    </w:pPr>
  </w:style>
  <w:style w:type="paragraph" w:customStyle="1" w:styleId="jw-buffer12">
    <w:name w:val="jw-buffer1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ob-tcolor4">
    <w:name w:val="ob-tcolor4"/>
    <w:basedOn w:val="a"/>
    <w:qFormat/>
    <w:pPr>
      <w:spacing w:before="100" w:beforeAutospacing="1" w:after="100" w:afterAutospacing="1"/>
    </w:pPr>
    <w:rPr>
      <w:color w:val="555555"/>
    </w:rPr>
  </w:style>
  <w:style w:type="paragraph" w:customStyle="1" w:styleId="jw-rightclick4">
    <w:name w:val="jw-rightclick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featured4">
    <w:name w:val="jw-featured4"/>
    <w:basedOn w:val="a"/>
    <w:qFormat/>
    <w:pPr>
      <w:shd w:val="clear" w:color="auto" w:fill="252525"/>
      <w:spacing w:before="100" w:beforeAutospacing="1" w:after="100" w:afterAutospacing="1"/>
      <w:textAlignment w:val="center"/>
    </w:pPr>
  </w:style>
  <w:style w:type="paragraph" w:customStyle="1" w:styleId="bx-viewport5">
    <w:name w:val="bx-viewport5"/>
    <w:basedOn w:val="a"/>
    <w:qFormat/>
    <w:pPr>
      <w:pBdr>
        <w:top w:val="single" w:sz="36" w:space="0" w:color="FFFFFF"/>
        <w:left w:val="single" w:sz="36" w:space="0" w:color="FFFFFF"/>
        <w:bottom w:val="single" w:sz="36" w:space="0" w:color="FFFFFF"/>
        <w:right w:val="single" w:sz="36" w:space="0" w:color="FFFFFF"/>
      </w:pBdr>
      <w:spacing w:before="100" w:beforeAutospacing="1" w:after="100" w:afterAutospacing="1"/>
    </w:pPr>
  </w:style>
  <w:style w:type="paragraph" w:customStyle="1" w:styleId="jw-flag-audio-player4">
    <w:name w:val="jw-flag-audio-player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overlay12">
    <w:name w:val="jw-overlay12"/>
    <w:basedOn w:val="a"/>
    <w:qFormat/>
  </w:style>
  <w:style w:type="paragraph" w:customStyle="1" w:styleId="jw-option4">
    <w:name w:val="jw-option4"/>
    <w:basedOn w:val="a"/>
    <w:qFormat/>
    <w:pPr>
      <w:spacing w:before="100" w:beforeAutospacing="1" w:after="100" w:afterAutospacing="1" w:line="360" w:lineRule="atLeast"/>
    </w:pPr>
    <w:rPr>
      <w:rFonts w:ascii="inherit" w:hAnsi="inherit"/>
      <w:color w:val="CECECE"/>
      <w:sz w:val="19"/>
      <w:szCs w:val="19"/>
    </w:rPr>
  </w:style>
  <w:style w:type="paragraph" w:customStyle="1" w:styleId="jw-text13">
    <w:name w:val="jw-text13"/>
    <w:basedOn w:val="a"/>
    <w:qFormat/>
    <w:pPr>
      <w:spacing w:before="100" w:beforeAutospacing="1" w:after="100" w:afterAutospacing="1" w:line="360" w:lineRule="atLeast"/>
      <w:jc w:val="center"/>
      <w:textAlignment w:val="center"/>
    </w:pPr>
    <w:rPr>
      <w:rFonts w:ascii="Arial" w:hAnsi="Arial" w:cs="Arial"/>
      <w:color w:val="CECECE"/>
      <w:sz w:val="17"/>
      <w:szCs w:val="17"/>
    </w:rPr>
  </w:style>
  <w:style w:type="paragraph" w:customStyle="1" w:styleId="jw-cast-text15">
    <w:name w:val="jw-cast-text15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cast-text16">
    <w:name w:val="jw-cast-text16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nextup-container7">
    <w:name w:val="jw-nextup-container7"/>
    <w:basedOn w:val="a"/>
    <w:qFormat/>
    <w:pPr>
      <w:jc w:val="right"/>
    </w:pPr>
    <w:rPr>
      <w:vanish/>
    </w:rPr>
  </w:style>
  <w:style w:type="paragraph" w:customStyle="1" w:styleId="jw-preview10">
    <w:name w:val="jw-preview10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jw-icon-container4">
    <w:name w:val="jw-icon-container4"/>
    <w:basedOn w:val="a"/>
    <w:qFormat/>
    <w:pPr>
      <w:spacing w:before="100" w:beforeAutospacing="1" w:after="100" w:afterAutospacing="1"/>
    </w:pPr>
  </w:style>
  <w:style w:type="paragraph" w:customStyle="1" w:styleId="jw-dock12">
    <w:name w:val="jw-dock12"/>
    <w:basedOn w:val="a"/>
    <w:qFormat/>
    <w:pPr>
      <w:spacing w:before="180" w:after="180"/>
      <w:ind w:left="180" w:right="180"/>
    </w:pPr>
    <w:rPr>
      <w:vanish/>
    </w:rPr>
  </w:style>
  <w:style w:type="paragraph" w:customStyle="1" w:styleId="jw-nextup-container8">
    <w:name w:val="jw-nextup-container8"/>
    <w:basedOn w:val="a"/>
    <w:qFormat/>
    <w:pPr>
      <w:jc w:val="right"/>
    </w:pPr>
    <w:rPr>
      <w:vanish/>
    </w:rPr>
  </w:style>
  <w:style w:type="paragraph" w:customStyle="1" w:styleId="jw-preview12">
    <w:name w:val="jw-preview12"/>
    <w:basedOn w:val="a"/>
    <w:qFormat/>
    <w:pPr>
      <w:shd w:val="clear" w:color="auto" w:fill="000000"/>
      <w:spacing w:before="100" w:beforeAutospacing="1" w:after="100" w:afterAutospacing="1"/>
    </w:pPr>
    <w:rPr>
      <w:vanish/>
    </w:rPr>
  </w:style>
  <w:style w:type="paragraph" w:customStyle="1" w:styleId="jw-controlbar4">
    <w:name w:val="jw-controlbar4"/>
    <w:basedOn w:val="a"/>
    <w:qFormat/>
    <w:pPr>
      <w:textAlignment w:val="center"/>
    </w:pPr>
  </w:style>
  <w:style w:type="paragraph" w:customStyle="1" w:styleId="jw-icon-fullscreen4">
    <w:name w:val="jw-icon-fullscreen4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-tooltip4">
    <w:name w:val="jw-icon-tooltip4"/>
    <w:basedOn w:val="a"/>
    <w:qFormat/>
    <w:pPr>
      <w:spacing w:before="100" w:beforeAutospacing="1" w:after="100" w:afterAutospacing="1" w:line="600" w:lineRule="atLeast"/>
      <w:jc w:val="center"/>
      <w:textAlignment w:val="center"/>
    </w:pPr>
    <w:rPr>
      <w:vanish/>
    </w:rPr>
  </w:style>
  <w:style w:type="paragraph" w:customStyle="1" w:styleId="jw-group4">
    <w:name w:val="jw-group4"/>
    <w:basedOn w:val="a"/>
    <w:qFormat/>
    <w:pPr>
      <w:spacing w:before="100" w:beforeAutospacing="1" w:after="100" w:afterAutospacing="1"/>
      <w:textAlignment w:val="center"/>
    </w:pPr>
  </w:style>
  <w:style w:type="paragraph" w:customStyle="1" w:styleId="jw-controlbar-center-group4">
    <w:name w:val="jw-controlbar-center-group4"/>
    <w:basedOn w:val="a"/>
    <w:qFormat/>
    <w:pPr>
      <w:spacing w:before="100" w:beforeAutospacing="1" w:after="100" w:afterAutospacing="1"/>
    </w:pPr>
  </w:style>
  <w:style w:type="paragraph" w:customStyle="1" w:styleId="jw-text-track-cue4">
    <w:name w:val="jw-text-track-cue4"/>
    <w:basedOn w:val="a"/>
    <w:qFormat/>
    <w:pPr>
      <w:shd w:val="clear" w:color="auto" w:fill="000000"/>
      <w:spacing w:before="100" w:beforeAutospacing="1" w:after="100" w:afterAutospacing="1"/>
    </w:pPr>
    <w:rPr>
      <w:rFonts w:ascii="Arial" w:hAnsi="Arial" w:cs="Arial"/>
      <w:color w:val="FFFFFF"/>
    </w:rPr>
  </w:style>
  <w:style w:type="paragraph" w:customStyle="1" w:styleId="jw-related-container19">
    <w:name w:val="jw-related-container19"/>
    <w:basedOn w:val="a"/>
    <w:qFormat/>
    <w:pPr>
      <w:spacing w:before="100" w:beforeAutospacing="1" w:after="100" w:afterAutospacing="1"/>
    </w:pPr>
  </w:style>
  <w:style w:type="paragraph" w:customStyle="1" w:styleId="jw-related-container20">
    <w:name w:val="jw-related-container20"/>
    <w:basedOn w:val="a"/>
    <w:qFormat/>
    <w:pPr>
      <w:spacing w:before="100" w:beforeAutospacing="1" w:after="100" w:afterAutospacing="1"/>
    </w:pPr>
  </w:style>
  <w:style w:type="paragraph" w:customStyle="1" w:styleId="jw-related-container21">
    <w:name w:val="jw-related-container21"/>
    <w:basedOn w:val="a"/>
    <w:qFormat/>
    <w:pPr>
      <w:spacing w:before="100" w:beforeAutospacing="1" w:after="100" w:afterAutospacing="1"/>
    </w:pPr>
  </w:style>
  <w:style w:type="paragraph" w:customStyle="1" w:styleId="jw-related-container22">
    <w:name w:val="jw-related-container22"/>
    <w:basedOn w:val="a"/>
    <w:qFormat/>
    <w:pPr>
      <w:spacing w:before="100" w:beforeAutospacing="1" w:after="100" w:afterAutospacing="1"/>
    </w:pPr>
  </w:style>
  <w:style w:type="paragraph" w:customStyle="1" w:styleId="jw-related-item41">
    <w:name w:val="jw-related-item41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related-item43">
    <w:name w:val="jw-related-item43"/>
    <w:basedOn w:val="a"/>
    <w:qFormat/>
    <w:pPr>
      <w:spacing w:before="100" w:beforeAutospacing="1" w:after="100" w:afterAutospacing="1"/>
    </w:pPr>
  </w:style>
  <w:style w:type="paragraph" w:customStyle="1" w:styleId="jw-related-item45">
    <w:name w:val="jw-related-item45"/>
    <w:basedOn w:val="a"/>
    <w:qFormat/>
    <w:pPr>
      <w:spacing w:before="100" w:beforeAutospacing="1" w:after="100" w:afterAutospacing="1"/>
    </w:pPr>
  </w:style>
  <w:style w:type="paragraph" w:customStyle="1" w:styleId="jw-related-item46">
    <w:name w:val="jw-related-item46"/>
    <w:basedOn w:val="a"/>
    <w:qFormat/>
    <w:pPr>
      <w:spacing w:before="100" w:beforeAutospacing="1" w:after="100" w:afterAutospacing="1"/>
    </w:pPr>
  </w:style>
  <w:style w:type="paragraph" w:customStyle="1" w:styleId="jw-related-item-duration7">
    <w:name w:val="jw-related-item-duration7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21"/>
      <w:szCs w:val="21"/>
    </w:rPr>
  </w:style>
  <w:style w:type="paragraph" w:customStyle="1" w:styleId="jw-related-item-duration8">
    <w:name w:val="jw-related-item-duration8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23"/>
      <w:szCs w:val="23"/>
    </w:rPr>
  </w:style>
  <w:style w:type="paragraph" w:customStyle="1" w:styleId="jw-related-item-play10">
    <w:name w:val="jw-related-item-play10"/>
    <w:basedOn w:val="a"/>
    <w:qFormat/>
    <w:pPr>
      <w:ind w:left="-360"/>
    </w:pPr>
    <w:rPr>
      <w:color w:val="FFFFFF"/>
      <w:sz w:val="72"/>
      <w:szCs w:val="72"/>
    </w:rPr>
  </w:style>
  <w:style w:type="paragraph" w:customStyle="1" w:styleId="jw-related-item-play11">
    <w:name w:val="jw-related-item-play11"/>
    <w:basedOn w:val="a"/>
    <w:qFormat/>
    <w:pPr>
      <w:ind w:left="-270"/>
    </w:pPr>
    <w:rPr>
      <w:vanish/>
      <w:color w:val="FFFFFF"/>
      <w:sz w:val="54"/>
      <w:szCs w:val="54"/>
    </w:rPr>
  </w:style>
  <w:style w:type="paragraph" w:customStyle="1" w:styleId="jw-related-item-description-content10">
    <w:name w:val="jw-related-item-description-content10"/>
    <w:basedOn w:val="a"/>
    <w:qFormat/>
    <w:pPr>
      <w:spacing w:before="100" w:beforeAutospacing="1" w:after="100" w:afterAutospacing="1"/>
    </w:pPr>
  </w:style>
  <w:style w:type="paragraph" w:customStyle="1" w:styleId="jw-related-item-description-content11">
    <w:name w:val="jw-related-item-description-content11"/>
    <w:basedOn w:val="a"/>
    <w:qFormat/>
    <w:pPr>
      <w:spacing w:before="100" w:beforeAutospacing="1" w:after="100" w:afterAutospacing="1"/>
    </w:pPr>
  </w:style>
  <w:style w:type="paragraph" w:customStyle="1" w:styleId="jw-related-item-title22">
    <w:name w:val="jw-related-item-title22"/>
    <w:basedOn w:val="a"/>
    <w:qFormat/>
    <w:pPr>
      <w:spacing w:before="100" w:beforeAutospacing="1" w:after="100" w:afterAutospacing="1"/>
    </w:pPr>
  </w:style>
  <w:style w:type="paragraph" w:customStyle="1" w:styleId="jw-related-item-next-up19">
    <w:name w:val="jw-related-item-next-up19"/>
    <w:basedOn w:val="a"/>
    <w:qFormat/>
    <w:pPr>
      <w:spacing w:before="100" w:beforeAutospacing="1" w:after="100" w:afterAutospacing="1"/>
    </w:pPr>
  </w:style>
  <w:style w:type="paragraph" w:customStyle="1" w:styleId="jw-related-item-next-up20">
    <w:name w:val="jw-related-item-next-up20"/>
    <w:basedOn w:val="a"/>
    <w:qFormat/>
    <w:pPr>
      <w:spacing w:before="100" w:beforeAutospacing="1" w:after="100" w:afterAutospacing="1"/>
    </w:pPr>
  </w:style>
  <w:style w:type="paragraph" w:customStyle="1" w:styleId="jw-related-item-next-up21">
    <w:name w:val="jw-related-item-next-up21"/>
    <w:basedOn w:val="a"/>
    <w:qFormat/>
    <w:pPr>
      <w:spacing w:before="100" w:beforeAutospacing="1" w:after="100" w:afterAutospacing="1"/>
    </w:pPr>
  </w:style>
  <w:style w:type="paragraph" w:customStyle="1" w:styleId="jw-related-item-next-up22">
    <w:name w:val="jw-related-item-next-up22"/>
    <w:basedOn w:val="a"/>
    <w:qFormat/>
    <w:pPr>
      <w:spacing w:before="100" w:beforeAutospacing="1" w:after="100" w:afterAutospacing="1"/>
    </w:pPr>
  </w:style>
  <w:style w:type="paragraph" w:customStyle="1" w:styleId="jw-related-item-next-up23">
    <w:name w:val="jw-related-item-next-up23"/>
    <w:basedOn w:val="a"/>
    <w:qFormat/>
    <w:pPr>
      <w:spacing w:before="100" w:beforeAutospacing="1" w:after="100" w:afterAutospacing="1"/>
    </w:pPr>
  </w:style>
  <w:style w:type="paragraph" w:customStyle="1" w:styleId="jw-related-item-title24">
    <w:name w:val="jw-related-item-title24"/>
    <w:basedOn w:val="a"/>
    <w:qFormat/>
    <w:pPr>
      <w:spacing w:after="100" w:afterAutospacing="1"/>
    </w:pPr>
  </w:style>
  <w:style w:type="paragraph" w:customStyle="1" w:styleId="jw-related-item-title25">
    <w:name w:val="jw-related-item-title25"/>
    <w:basedOn w:val="a"/>
    <w:qFormat/>
    <w:pPr>
      <w:spacing w:after="75"/>
    </w:pPr>
  </w:style>
  <w:style w:type="paragraph" w:customStyle="1" w:styleId="jw-related-item-title26">
    <w:name w:val="jw-related-item-title26"/>
    <w:basedOn w:val="a"/>
    <w:qFormat/>
    <w:pPr>
      <w:spacing w:after="150"/>
    </w:pPr>
  </w:style>
  <w:style w:type="paragraph" w:customStyle="1" w:styleId="jw-related-item-title28">
    <w:name w:val="jw-related-item-title28"/>
    <w:basedOn w:val="a"/>
    <w:qFormat/>
    <w:pPr>
      <w:spacing w:after="225"/>
    </w:pPr>
  </w:style>
  <w:style w:type="paragraph" w:customStyle="1" w:styleId="jw-related-item-description13">
    <w:name w:val="jw-related-item-description13"/>
    <w:basedOn w:val="a"/>
    <w:qFormat/>
    <w:pPr>
      <w:spacing w:before="100" w:beforeAutospacing="1" w:after="100" w:afterAutospacing="1"/>
    </w:pPr>
    <w:rPr>
      <w:sz w:val="20"/>
      <w:szCs w:val="20"/>
    </w:rPr>
  </w:style>
  <w:style w:type="paragraph" w:customStyle="1" w:styleId="jw-related-item-description14">
    <w:name w:val="jw-related-item-description14"/>
    <w:basedOn w:val="a"/>
    <w:qFormat/>
    <w:pPr>
      <w:spacing w:before="100" w:beforeAutospacing="1" w:after="100" w:afterAutospacing="1"/>
    </w:pPr>
    <w:rPr>
      <w:sz w:val="21"/>
      <w:szCs w:val="21"/>
    </w:rPr>
  </w:style>
  <w:style w:type="paragraph" w:customStyle="1" w:styleId="jw-related-item-description15">
    <w:name w:val="jw-related-item-description15"/>
    <w:basedOn w:val="a"/>
    <w:qFormat/>
    <w:pPr>
      <w:spacing w:before="100" w:beforeAutospacing="1" w:after="100" w:afterAutospacing="1"/>
    </w:pPr>
  </w:style>
  <w:style w:type="paragraph" w:customStyle="1" w:styleId="bx-pager-item5">
    <w:name w:val="bx-pager-item5"/>
    <w:basedOn w:val="a"/>
    <w:qFormat/>
    <w:pPr>
      <w:spacing w:before="45"/>
      <w:ind w:left="360"/>
    </w:pPr>
  </w:style>
  <w:style w:type="paragraph" w:customStyle="1" w:styleId="bx-controls-auto-item5">
    <w:name w:val="bx-controls-auto-item5"/>
    <w:basedOn w:val="a"/>
    <w:qFormat/>
    <w:pPr>
      <w:spacing w:before="45"/>
      <w:ind w:left="360"/>
    </w:pPr>
  </w:style>
  <w:style w:type="paragraph" w:customStyle="1" w:styleId="bx-stop5">
    <w:name w:val="bx-stop5"/>
    <w:basedOn w:val="a"/>
    <w:qFormat/>
    <w:pPr>
      <w:ind w:hanging="18913"/>
    </w:pPr>
  </w:style>
  <w:style w:type="paragraph" w:customStyle="1" w:styleId="ddnav110">
    <w:name w:val="ddnav110"/>
    <w:basedOn w:val="a"/>
    <w:qFormat/>
    <w:pPr>
      <w:pBdr>
        <w:bottom w:val="single" w:sz="18" w:space="0" w:color="F78B1F"/>
      </w:pBdr>
      <w:shd w:val="clear" w:color="auto" w:fill="F5F5F5"/>
    </w:pPr>
    <w:rPr>
      <w:color w:val="333333"/>
    </w:rPr>
  </w:style>
  <w:style w:type="paragraph" w:customStyle="1" w:styleId="search-icon5">
    <w:name w:val="search-icon5"/>
    <w:basedOn w:val="a"/>
    <w:qFormat/>
    <w:pPr>
      <w:spacing w:before="100" w:beforeAutospacing="1" w:after="100" w:afterAutospacing="1"/>
    </w:pPr>
  </w:style>
  <w:style w:type="paragraph" w:customStyle="1" w:styleId="slide9">
    <w:name w:val="slide9"/>
    <w:basedOn w:val="a"/>
    <w:qFormat/>
    <w:pPr>
      <w:spacing w:before="100" w:beforeAutospacing="1" w:after="100" w:afterAutospacing="1"/>
    </w:pPr>
  </w:style>
  <w:style w:type="paragraph" w:customStyle="1" w:styleId="slide10">
    <w:name w:val="slide10"/>
    <w:basedOn w:val="a"/>
    <w:qFormat/>
    <w:pPr>
      <w:spacing w:before="100" w:beforeAutospacing="1" w:after="100" w:afterAutospacing="1"/>
    </w:pPr>
  </w:style>
  <w:style w:type="paragraph" w:customStyle="1" w:styleId="ie-video-icon5">
    <w:name w:val="ie-video-icon5"/>
    <w:basedOn w:val="a"/>
    <w:qFormat/>
    <w:pPr>
      <w:spacing w:before="100" w:beforeAutospacing="1" w:after="100" w:afterAutospacing="1"/>
    </w:pPr>
  </w:style>
  <w:style w:type="paragraph" w:customStyle="1" w:styleId="bx-wrapper5">
    <w:name w:val="bx-wrapper5"/>
    <w:basedOn w:val="a"/>
    <w:qFormat/>
    <w:pPr>
      <w:spacing w:after="900"/>
    </w:pPr>
  </w:style>
  <w:style w:type="paragraph" w:customStyle="1" w:styleId="bx-pager5">
    <w:name w:val="bx-pager5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b/>
      <w:bCs/>
      <w:color w:val="666666"/>
      <w:sz w:val="20"/>
      <w:szCs w:val="20"/>
    </w:rPr>
  </w:style>
  <w:style w:type="paragraph" w:customStyle="1" w:styleId="bx-loading5">
    <w:name w:val="bx-loading5"/>
    <w:basedOn w:val="a"/>
    <w:qFormat/>
    <w:pPr>
      <w:spacing w:before="100" w:beforeAutospacing="1" w:after="100" w:afterAutospacing="1"/>
    </w:pPr>
  </w:style>
  <w:style w:type="paragraph" w:customStyle="1" w:styleId="bx-prev10">
    <w:name w:val="bx-prev10"/>
    <w:basedOn w:val="a"/>
    <w:qFormat/>
    <w:pPr>
      <w:spacing w:before="100" w:beforeAutospacing="1" w:after="100" w:afterAutospacing="1"/>
    </w:pPr>
  </w:style>
  <w:style w:type="paragraph" w:customStyle="1" w:styleId="bx-next10">
    <w:name w:val="bx-next10"/>
    <w:basedOn w:val="a"/>
    <w:qFormat/>
    <w:pPr>
      <w:spacing w:before="100" w:beforeAutospacing="1" w:after="100" w:afterAutospacing="1"/>
    </w:pPr>
  </w:style>
  <w:style w:type="paragraph" w:customStyle="1" w:styleId="bx-controls-auto5">
    <w:name w:val="bx-controls-auto5"/>
    <w:basedOn w:val="a"/>
    <w:qFormat/>
    <w:pPr>
      <w:spacing w:before="100" w:beforeAutospacing="1" w:after="100" w:afterAutospacing="1"/>
      <w:jc w:val="center"/>
    </w:pPr>
  </w:style>
  <w:style w:type="paragraph" w:customStyle="1" w:styleId="jp-carousel-comment5">
    <w:name w:val="jp-carousel-comment5"/>
    <w:basedOn w:val="a"/>
    <w:qFormat/>
    <w:pPr>
      <w:spacing w:before="100" w:beforeAutospacing="1" w:after="300"/>
    </w:pPr>
    <w:rPr>
      <w:color w:val="666666"/>
    </w:rPr>
  </w:style>
  <w:style w:type="paragraph" w:customStyle="1" w:styleId="jp-carousel-titleanddesc5">
    <w:name w:val="jp-carousel-titleanddesc5"/>
    <w:basedOn w:val="a"/>
    <w:qFormat/>
    <w:pPr>
      <w:pBdr>
        <w:top w:val="single" w:sz="6" w:space="18" w:color="EEEEEE"/>
      </w:pBdr>
      <w:spacing w:before="100" w:beforeAutospacing="1" w:after="300"/>
    </w:pPr>
    <w:rPr>
      <w:color w:val="666666"/>
      <w:sz w:val="23"/>
      <w:szCs w:val="23"/>
    </w:rPr>
  </w:style>
  <w:style w:type="paragraph" w:customStyle="1" w:styleId="canceltext10">
    <w:name w:val="canceltext10"/>
    <w:basedOn w:val="a"/>
    <w:qFormat/>
    <w:pPr>
      <w:spacing w:before="100" w:beforeAutospacing="1" w:after="100" w:afterAutospacing="1" w:line="360" w:lineRule="atLeast"/>
    </w:pPr>
    <w:rPr>
      <w:color w:val="888888"/>
      <w:sz w:val="17"/>
      <w:szCs w:val="17"/>
    </w:rPr>
  </w:style>
  <w:style w:type="paragraph" w:customStyle="1" w:styleId="jp-carousel-image-meta5">
    <w:name w:val="jp-carousel-image-meta5"/>
    <w:basedOn w:val="a"/>
    <w:qFormat/>
    <w:pPr>
      <w:pBdr>
        <w:top w:val="single" w:sz="6" w:space="14" w:color="F5F5F5"/>
        <w:left w:val="single" w:sz="6" w:space="15" w:color="F5F5F5"/>
        <w:bottom w:val="single" w:sz="6" w:space="14" w:color="EEEEEE"/>
        <w:right w:val="single" w:sz="6" w:space="15" w:color="EEEEEE"/>
      </w:pBdr>
      <w:shd w:val="clear" w:color="auto" w:fill="FAFAFA"/>
      <w:spacing w:before="100" w:beforeAutospacing="1" w:after="100" w:afterAutospacing="1"/>
    </w:pPr>
    <w:rPr>
      <w:rFonts w:ascii="sans-serif!important" w:hAnsi="sans-serif!important"/>
      <w:color w:val="333333"/>
      <w:sz w:val="18"/>
      <w:szCs w:val="18"/>
    </w:rPr>
  </w:style>
  <w:style w:type="paragraph" w:customStyle="1" w:styleId="jp-carousel-close-hint5">
    <w:name w:val="jp-carousel-close-hint5"/>
    <w:basedOn w:val="a"/>
    <w:qFormat/>
    <w:pPr>
      <w:spacing w:before="100" w:beforeAutospacing="1" w:after="100" w:afterAutospacing="1"/>
    </w:pPr>
    <w:rPr>
      <w:color w:val="CCCCCC"/>
    </w:rPr>
  </w:style>
  <w:style w:type="paragraph" w:customStyle="1" w:styleId="jp-carousel-slide5">
    <w:name w:val="jp-carousel-slide5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clear-form5">
    <w:name w:val="clear-form5"/>
    <w:basedOn w:val="a"/>
    <w:qFormat/>
    <w:pPr>
      <w:spacing w:before="100" w:beforeAutospacing="1" w:after="100" w:afterAutospacing="1"/>
    </w:pPr>
  </w:style>
  <w:style w:type="paragraph" w:customStyle="1" w:styleId="form-error-message5">
    <w:name w:val="form-error-message5"/>
    <w:basedOn w:val="a"/>
    <w:qFormat/>
    <w:pPr>
      <w:spacing w:before="100" w:beforeAutospacing="1" w:after="100" w:afterAutospacing="1"/>
    </w:pPr>
    <w:rPr>
      <w:color w:val="FF0000"/>
    </w:rPr>
  </w:style>
  <w:style w:type="paragraph" w:customStyle="1" w:styleId="container5">
    <w:name w:val="container5"/>
    <w:basedOn w:val="a"/>
    <w:qFormat/>
    <w:pPr>
      <w:pBdr>
        <w:top w:val="single" w:sz="6" w:space="1" w:color="CCCCCC"/>
        <w:left w:val="single" w:sz="2" w:space="15" w:color="CCCCCC"/>
        <w:bottom w:val="single" w:sz="2" w:space="1" w:color="CCCCCC"/>
        <w:right w:val="single" w:sz="2" w:space="15" w:color="CCCCCC"/>
      </w:pBdr>
    </w:pPr>
  </w:style>
  <w:style w:type="paragraph" w:customStyle="1" w:styleId="blog-credits5">
    <w:name w:val="blog-credits5"/>
    <w:basedOn w:val="a"/>
    <w:qFormat/>
    <w:pPr>
      <w:spacing w:before="100" w:beforeAutospacing="1" w:after="100" w:afterAutospacing="1" w:line="375" w:lineRule="atLeast"/>
      <w:jc w:val="right"/>
    </w:pPr>
    <w:rPr>
      <w:color w:val="888888"/>
      <w:sz w:val="18"/>
      <w:szCs w:val="18"/>
    </w:rPr>
  </w:style>
  <w:style w:type="paragraph" w:customStyle="1" w:styleId="blog-info5">
    <w:name w:val="blog-info5"/>
    <w:basedOn w:val="a"/>
    <w:qFormat/>
    <w:pPr>
      <w:spacing w:before="100" w:beforeAutospacing="1" w:after="100" w:afterAutospacing="1" w:line="375" w:lineRule="atLeast"/>
    </w:pPr>
  </w:style>
  <w:style w:type="paragraph" w:customStyle="1" w:styleId="sd-link-color5">
    <w:name w:val="sd-link-color5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likes-text5">
    <w:name w:val="likes-text5"/>
    <w:basedOn w:val="a"/>
    <w:qFormat/>
    <w:pPr>
      <w:spacing w:before="100" w:beforeAutospacing="1" w:after="100" w:afterAutospacing="1"/>
    </w:pPr>
    <w:rPr>
      <w:color w:val="FFFFFF"/>
      <w:sz w:val="18"/>
      <w:szCs w:val="18"/>
    </w:rPr>
  </w:style>
  <w:style w:type="paragraph" w:customStyle="1" w:styleId="post-likes-widget9">
    <w:name w:val="post-likes-widget9"/>
    <w:basedOn w:val="a"/>
    <w:qFormat/>
  </w:style>
  <w:style w:type="paragraph" w:customStyle="1" w:styleId="button5">
    <w:name w:val="button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loading5">
    <w:name w:val="loading5"/>
    <w:basedOn w:val="a"/>
    <w:qFormat/>
    <w:pPr>
      <w:spacing w:before="100" w:beforeAutospacing="1" w:after="100" w:afterAutospacing="1"/>
    </w:pPr>
    <w:rPr>
      <w:color w:val="999999"/>
      <w:sz w:val="18"/>
      <w:szCs w:val="18"/>
    </w:rPr>
  </w:style>
  <w:style w:type="paragraph" w:customStyle="1" w:styleId="post-likes-widget10">
    <w:name w:val="post-likes-widget10"/>
    <w:basedOn w:val="a"/>
    <w:qFormat/>
  </w:style>
  <w:style w:type="paragraph" w:customStyle="1" w:styleId="sd-title5">
    <w:name w:val="sd-title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p-relatedposts-items5">
    <w:name w:val="jp-relatedposts-items5"/>
    <w:basedOn w:val="a"/>
    <w:qFormat/>
    <w:pPr>
      <w:spacing w:before="100" w:beforeAutospacing="1" w:after="100" w:afterAutospacing="1"/>
    </w:pPr>
  </w:style>
  <w:style w:type="paragraph" w:customStyle="1" w:styleId="jp-relatedposts-items-visual5">
    <w:name w:val="jp-relatedposts-items-visual5"/>
    <w:basedOn w:val="a"/>
    <w:qFormat/>
    <w:pPr>
      <w:spacing w:before="100" w:beforeAutospacing="1" w:after="100" w:afterAutospacing="1"/>
      <w:ind w:right="-300"/>
    </w:pPr>
  </w:style>
  <w:style w:type="paragraph" w:customStyle="1" w:styleId="jp-relatedposts-post9">
    <w:name w:val="jp-relatedposts-post9"/>
    <w:basedOn w:val="a"/>
    <w:qFormat/>
    <w:pPr>
      <w:spacing w:after="240" w:line="300" w:lineRule="atLeast"/>
    </w:pPr>
    <w:rPr>
      <w:sz w:val="21"/>
      <w:szCs w:val="21"/>
    </w:rPr>
  </w:style>
  <w:style w:type="paragraph" w:customStyle="1" w:styleId="jp-relatedposts-post10">
    <w:name w:val="jp-relatedposts-post10"/>
    <w:basedOn w:val="a"/>
    <w:qFormat/>
    <w:pPr>
      <w:spacing w:before="100" w:beforeAutospacing="1" w:after="100" w:afterAutospacing="1"/>
    </w:pPr>
  </w:style>
  <w:style w:type="paragraph" w:customStyle="1" w:styleId="jp-relatedposts-post-excerpt5">
    <w:name w:val="jp-relatedposts-post-excerpt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p-relatedposts-post-date5">
    <w:name w:val="jp-relatedposts-post-date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sd-content5">
    <w:name w:val="sd-content5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share-count14">
    <w:name w:val="share-count14"/>
    <w:basedOn w:val="a"/>
    <w:qFormat/>
    <w:pPr>
      <w:shd w:val="clear" w:color="auto" w:fill="2EA2CC"/>
      <w:spacing w:before="100" w:beforeAutospacing="1" w:after="100" w:afterAutospacing="1"/>
      <w:jc w:val="center"/>
    </w:pPr>
    <w:rPr>
      <w:color w:val="FFFFFF"/>
      <w:sz w:val="15"/>
      <w:szCs w:val="15"/>
    </w:rPr>
  </w:style>
  <w:style w:type="paragraph" w:customStyle="1" w:styleId="skypeshare5">
    <w:name w:val="skypeshare5"/>
    <w:basedOn w:val="a"/>
    <w:qFormat/>
    <w:pPr>
      <w:spacing w:before="100" w:beforeAutospacing="1" w:after="100" w:afterAutospacing="1"/>
    </w:pPr>
  </w:style>
  <w:style w:type="paragraph" w:customStyle="1" w:styleId="inner5">
    <w:name w:val="inner5"/>
    <w:basedOn w:val="a"/>
    <w:qFormat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FFFFF"/>
      <w:spacing w:before="75" w:after="100" w:afterAutospacing="1"/>
    </w:pPr>
  </w:style>
  <w:style w:type="paragraph" w:customStyle="1" w:styleId="errors5">
    <w:name w:val="errors5"/>
    <w:basedOn w:val="a"/>
    <w:qFormat/>
    <w:pPr>
      <w:shd w:val="clear" w:color="auto" w:fill="771A09"/>
      <w:spacing w:before="150"/>
    </w:pPr>
    <w:rPr>
      <w:color w:val="FFFFFF"/>
      <w:sz w:val="18"/>
      <w:szCs w:val="18"/>
    </w:rPr>
  </w:style>
  <w:style w:type="paragraph" w:customStyle="1" w:styleId="sharingcancel5">
    <w:name w:val="sharing_cancel5"/>
    <w:basedOn w:val="a"/>
    <w:qFormat/>
    <w:pPr>
      <w:spacing w:before="100" w:beforeAutospacing="1" w:after="100" w:afterAutospacing="1"/>
    </w:pPr>
    <w:rPr>
      <w:sz w:val="18"/>
      <w:szCs w:val="18"/>
    </w:rPr>
  </w:style>
  <w:style w:type="paragraph" w:customStyle="1" w:styleId="recaptcha5">
    <w:name w:val="recaptcha5"/>
    <w:basedOn w:val="a"/>
    <w:qFormat/>
    <w:pPr>
      <w:spacing w:after="240"/>
    </w:pPr>
  </w:style>
  <w:style w:type="paragraph" w:customStyle="1" w:styleId="step5">
    <w:name w:val="step5"/>
    <w:basedOn w:val="a"/>
    <w:qFormat/>
    <w:pPr>
      <w:spacing w:before="100" w:beforeAutospacing="1" w:after="100" w:afterAutospacing="1"/>
    </w:pPr>
  </w:style>
  <w:style w:type="paragraph" w:customStyle="1" w:styleId="slide-content5">
    <w:name w:val="slide-content5"/>
    <w:basedOn w:val="a"/>
    <w:qFormat/>
    <w:pPr>
      <w:spacing w:before="100" w:beforeAutospacing="1" w:after="100" w:afterAutospacing="1"/>
    </w:pPr>
  </w:style>
  <w:style w:type="paragraph" w:customStyle="1" w:styleId="nav-arrow-left5">
    <w:name w:val="nav-arrow-left5"/>
    <w:basedOn w:val="a"/>
    <w:qFormat/>
    <w:pPr>
      <w:spacing w:before="100" w:beforeAutospacing="1" w:after="100" w:afterAutospacing="1"/>
    </w:pPr>
  </w:style>
  <w:style w:type="paragraph" w:customStyle="1" w:styleId="nav-arrow-right5">
    <w:name w:val="nav-arrow-right5"/>
    <w:basedOn w:val="a"/>
    <w:qFormat/>
    <w:pPr>
      <w:spacing w:before="100" w:beforeAutospacing="1" w:after="100" w:afterAutospacing="1"/>
    </w:pPr>
  </w:style>
  <w:style w:type="paragraph" w:customStyle="1" w:styleId="nav-fullscreen-button9">
    <w:name w:val="nav-fullscreen-button9"/>
    <w:basedOn w:val="a"/>
    <w:qFormat/>
    <w:pPr>
      <w:spacing w:before="60" w:after="60"/>
      <w:ind w:left="60" w:right="60"/>
    </w:pPr>
  </w:style>
  <w:style w:type="paragraph" w:customStyle="1" w:styleId="nav-fullscreen-button10">
    <w:name w:val="nav-fullscreen-button10"/>
    <w:basedOn w:val="a"/>
    <w:qFormat/>
    <w:pPr>
      <w:spacing w:before="100" w:beforeAutospacing="1" w:after="100" w:afterAutospacing="1"/>
    </w:pPr>
  </w:style>
  <w:style w:type="paragraph" w:customStyle="1" w:styleId="autoplay-overlay5">
    <w:name w:val="autoplay-overlay5"/>
    <w:basedOn w:val="a"/>
    <w:qFormat/>
    <w:pPr>
      <w:shd w:val="clear" w:color="auto" w:fill="E5E5E5"/>
      <w:spacing w:before="30" w:after="30"/>
      <w:ind w:left="1224" w:right="1224"/>
    </w:pPr>
  </w:style>
  <w:style w:type="paragraph" w:customStyle="1" w:styleId="overlay-msg5">
    <w:name w:val="overlay-msg5"/>
    <w:basedOn w:val="a"/>
    <w:qFormat/>
    <w:pPr>
      <w:spacing w:before="100" w:beforeAutospacing="1" w:after="100" w:afterAutospacing="1"/>
      <w:jc w:val="center"/>
      <w:textAlignment w:val="center"/>
    </w:pPr>
    <w:rPr>
      <w:color w:val="FFFFFF"/>
    </w:rPr>
  </w:style>
  <w:style w:type="paragraph" w:customStyle="1" w:styleId="tiled-gallery-item5">
    <w:name w:val="tiled-gallery-item5"/>
    <w:basedOn w:val="a"/>
    <w:qFormat/>
  </w:style>
  <w:style w:type="paragraph" w:customStyle="1" w:styleId="tiled-gallery-caption5">
    <w:name w:val="tiled-gallery-caption5"/>
    <w:basedOn w:val="a"/>
    <w:qFormat/>
    <w:pPr>
      <w:shd w:val="clear" w:color="auto" w:fill="EEEEEE"/>
      <w:spacing w:before="100" w:beforeAutospacing="1" w:after="100" w:afterAutospacing="1"/>
      <w:ind w:firstLine="150"/>
    </w:pPr>
    <w:rPr>
      <w:color w:val="333333"/>
      <w:sz w:val="17"/>
      <w:szCs w:val="17"/>
    </w:rPr>
  </w:style>
  <w:style w:type="paragraph" w:customStyle="1" w:styleId="tiled-gallery-unresized5">
    <w:name w:val="tiled-gallery-unresized5"/>
    <w:basedOn w:val="a"/>
    <w:qFormat/>
    <w:pPr>
      <w:spacing w:before="100" w:beforeAutospacing="1" w:after="100" w:afterAutospacing="1"/>
    </w:pPr>
  </w:style>
  <w:style w:type="paragraph" w:customStyle="1" w:styleId="grofile-accounts-logo9">
    <w:name w:val="grofile-accounts-logo9"/>
    <w:basedOn w:val="a"/>
    <w:qFormat/>
    <w:pPr>
      <w:spacing w:before="100" w:beforeAutospacing="1" w:after="120"/>
      <w:ind w:right="120"/>
    </w:pPr>
  </w:style>
  <w:style w:type="paragraph" w:customStyle="1" w:styleId="grofile-accounts-logo10">
    <w:name w:val="grofile-accounts-logo10"/>
    <w:basedOn w:val="a"/>
    <w:qFormat/>
    <w:pPr>
      <w:spacing w:before="100" w:beforeAutospacing="1" w:after="120"/>
      <w:ind w:left="120"/>
    </w:pPr>
  </w:style>
  <w:style w:type="paragraph" w:customStyle="1" w:styleId="genericon5">
    <w:name w:val="genericon5"/>
    <w:basedOn w:val="a"/>
    <w:qFormat/>
    <w:pPr>
      <w:spacing w:before="100" w:beforeAutospacing="1" w:after="100" w:afterAutospacing="1"/>
    </w:pPr>
    <w:rPr>
      <w:rFonts w:ascii="Genericons" w:hAnsi="Genericons"/>
    </w:rPr>
  </w:style>
  <w:style w:type="paragraph" w:customStyle="1" w:styleId="screen-reader-text5">
    <w:name w:val="screen-reader-text5"/>
    <w:basedOn w:val="a"/>
    <w:qFormat/>
    <w:pPr>
      <w:spacing w:before="100" w:beforeAutospacing="1" w:after="100" w:afterAutospacing="1"/>
    </w:pPr>
  </w:style>
  <w:style w:type="paragraph" w:customStyle="1" w:styleId="avatar10">
    <w:name w:val="avatar10"/>
    <w:basedOn w:val="a"/>
    <w:qFormat/>
    <w:pPr>
      <w:spacing w:before="100" w:beforeAutospacing="1" w:after="100" w:afterAutospacing="1"/>
      <w:textAlignment w:val="center"/>
    </w:pPr>
  </w:style>
  <w:style w:type="paragraph" w:customStyle="1" w:styleId="widgets-list-layout-blavatar5">
    <w:name w:val="widgets-list-layout-blavatar5"/>
    <w:basedOn w:val="a"/>
    <w:qFormat/>
    <w:pPr>
      <w:spacing w:before="100" w:beforeAutospacing="1" w:after="100" w:afterAutospacing="1"/>
    </w:pPr>
  </w:style>
  <w:style w:type="paragraph" w:customStyle="1" w:styleId="jw-icon34">
    <w:name w:val="jw-icon34"/>
    <w:basedOn w:val="a"/>
    <w:qFormat/>
    <w:pPr>
      <w:spacing w:before="100" w:beforeAutospacing="1" w:after="100" w:afterAutospacing="1" w:line="1125" w:lineRule="atLeast"/>
      <w:jc w:val="center"/>
    </w:pPr>
    <w:rPr>
      <w:rFonts w:ascii="jw-icons" w:hAnsi="jw-icons"/>
      <w:color w:val="CECECE"/>
    </w:rPr>
  </w:style>
  <w:style w:type="paragraph" w:customStyle="1" w:styleId="jw-knob9">
    <w:name w:val="jw-knob9"/>
    <w:basedOn w:val="a"/>
    <w:qFormat/>
    <w:pPr>
      <w:shd w:val="clear" w:color="auto" w:fill="FFFFFF"/>
      <w:spacing w:before="100" w:beforeAutospacing="1" w:after="100" w:afterAutospacing="1"/>
      <w:ind w:left="-72"/>
    </w:pPr>
    <w:rPr>
      <w:color w:val="CECECE"/>
    </w:rPr>
  </w:style>
  <w:style w:type="paragraph" w:customStyle="1" w:styleId="jw-knob10">
    <w:name w:val="jw-knob10"/>
    <w:basedOn w:val="a"/>
    <w:qFormat/>
    <w:pPr>
      <w:shd w:val="clear" w:color="auto" w:fill="FFFFFF"/>
      <w:spacing w:before="100" w:beforeAutospacing="1"/>
    </w:pPr>
    <w:rPr>
      <w:color w:val="CECECE"/>
    </w:rPr>
  </w:style>
  <w:style w:type="paragraph" w:customStyle="1" w:styleId="jw-text14">
    <w:name w:val="jw-text14"/>
    <w:basedOn w:val="a"/>
    <w:qFormat/>
    <w:pPr>
      <w:spacing w:before="100" w:beforeAutospacing="1" w:after="100" w:afterAutospacing="1"/>
      <w:jc w:val="center"/>
    </w:pPr>
    <w:rPr>
      <w:rFonts w:ascii="Arial" w:hAnsi="Arial" w:cs="Arial"/>
      <w:color w:val="CECECE"/>
      <w:sz w:val="18"/>
      <w:szCs w:val="18"/>
    </w:rPr>
  </w:style>
  <w:style w:type="paragraph" w:customStyle="1" w:styleId="jw-skip-icon5">
    <w:name w:val="jw-skip-icon5"/>
    <w:basedOn w:val="a"/>
    <w:qFormat/>
    <w:pPr>
      <w:spacing w:before="100" w:beforeAutospacing="1" w:after="100" w:afterAutospacing="1" w:line="360" w:lineRule="atLeast"/>
      <w:ind w:left="-180"/>
      <w:textAlignment w:val="center"/>
    </w:pPr>
    <w:rPr>
      <w:vanish/>
      <w:color w:val="CECECE"/>
      <w:sz w:val="17"/>
      <w:szCs w:val="17"/>
    </w:rPr>
  </w:style>
  <w:style w:type="paragraph" w:customStyle="1" w:styleId="jw-skiptext5">
    <w:name w:val="jw-skiptext5"/>
    <w:basedOn w:val="a"/>
    <w:qFormat/>
    <w:pPr>
      <w:spacing w:before="100" w:beforeAutospacing="1" w:after="100" w:afterAutospacing="1"/>
    </w:pPr>
    <w:rPr>
      <w:color w:val="CECECE"/>
    </w:rPr>
  </w:style>
  <w:style w:type="paragraph" w:customStyle="1" w:styleId="jw-text15">
    <w:name w:val="jw-text15"/>
    <w:basedOn w:val="a"/>
    <w:qFormat/>
    <w:pPr>
      <w:spacing w:before="100" w:beforeAutospacing="1" w:after="100" w:afterAutospacing="1" w:line="240" w:lineRule="atLeast"/>
      <w:jc w:val="center"/>
    </w:pPr>
    <w:rPr>
      <w:rFonts w:ascii="Arial" w:hAnsi="Arial" w:cs="Arial"/>
      <w:color w:val="FFFFFF"/>
      <w:sz w:val="18"/>
      <w:szCs w:val="18"/>
    </w:rPr>
  </w:style>
  <w:style w:type="paragraph" w:customStyle="1" w:styleId="jw-aspect5">
    <w:name w:val="jw-aspect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controls5">
    <w:name w:val="jw-controls5"/>
    <w:basedOn w:val="a"/>
    <w:qFormat/>
    <w:pPr>
      <w:spacing w:before="100" w:beforeAutospacing="1" w:after="100" w:afterAutospacing="1"/>
      <w:jc w:val="center"/>
    </w:pPr>
  </w:style>
  <w:style w:type="paragraph" w:customStyle="1" w:styleId="jw-banner5">
    <w:name w:val="jw-banner5"/>
    <w:basedOn w:val="a"/>
    <w:qFormat/>
    <w:pPr>
      <w:spacing w:before="100" w:beforeAutospacing="1"/>
    </w:pPr>
  </w:style>
  <w:style w:type="paragraph" w:customStyle="1" w:styleId="jw-display-icon-container9">
    <w:name w:val="jw-display-icon-container9"/>
    <w:basedOn w:val="a"/>
    <w:qFormat/>
    <w:pPr>
      <w:ind w:left="60" w:right="60"/>
    </w:pPr>
  </w:style>
  <w:style w:type="paragraph" w:customStyle="1" w:styleId="jw-display-icon-container10">
    <w:name w:val="jw-display-icon-container10"/>
    <w:basedOn w:val="a"/>
    <w:qFormat/>
    <w:pPr>
      <w:ind w:left="60" w:right="60"/>
    </w:pPr>
  </w:style>
  <w:style w:type="paragraph" w:customStyle="1" w:styleId="jw-display9">
    <w:name w:val="jw-display9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-icon-next9">
    <w:name w:val="jw-display-icon-next9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-icon-rewind9">
    <w:name w:val="jw-display-icon-rewind9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35">
    <w:name w:val="jw-icon35"/>
    <w:basedOn w:val="a"/>
    <w:qFormat/>
    <w:pPr>
      <w:spacing w:before="100" w:beforeAutospacing="1" w:after="100" w:afterAutospacing="1" w:line="660" w:lineRule="atLeast"/>
    </w:pPr>
    <w:rPr>
      <w:rFonts w:ascii="jw-icons" w:hAnsi="jw-icons"/>
    </w:rPr>
  </w:style>
  <w:style w:type="paragraph" w:customStyle="1" w:styleId="jw-icon36">
    <w:name w:val="jw-icon36"/>
    <w:basedOn w:val="a"/>
    <w:qFormat/>
    <w:pPr>
      <w:spacing w:before="100" w:beforeAutospacing="1" w:after="100" w:afterAutospacing="1" w:line="825" w:lineRule="atLeast"/>
    </w:pPr>
    <w:rPr>
      <w:rFonts w:ascii="jw-icons" w:hAnsi="jw-icons"/>
    </w:rPr>
  </w:style>
  <w:style w:type="paragraph" w:customStyle="1" w:styleId="jw-icon37">
    <w:name w:val="jw-icon37"/>
    <w:basedOn w:val="a"/>
    <w:qFormat/>
    <w:pPr>
      <w:spacing w:before="100" w:beforeAutospacing="1" w:after="100" w:afterAutospacing="1" w:line="1155" w:lineRule="atLeast"/>
    </w:pPr>
    <w:rPr>
      <w:rFonts w:ascii="jw-icons" w:hAnsi="jw-icons"/>
    </w:rPr>
  </w:style>
  <w:style w:type="paragraph" w:customStyle="1" w:styleId="jw-icon38">
    <w:name w:val="jw-icon38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icon39">
    <w:name w:val="jw-icon39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icon40">
    <w:name w:val="jw-icon40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icon41">
    <w:name w:val="jw-icon41"/>
    <w:basedOn w:val="a"/>
    <w:qFormat/>
    <w:pPr>
      <w:spacing w:before="100" w:beforeAutospacing="1" w:after="100" w:afterAutospacing="1" w:line="1320" w:lineRule="atLeast"/>
    </w:pPr>
    <w:rPr>
      <w:rFonts w:ascii="jw-icons" w:hAnsi="jw-icons"/>
    </w:rPr>
  </w:style>
  <w:style w:type="paragraph" w:customStyle="1" w:styleId="jw-slider-time5">
    <w:name w:val="jw-slider-time5"/>
    <w:basedOn w:val="a"/>
    <w:qFormat/>
    <w:pPr>
      <w:spacing w:before="100" w:beforeAutospacing="1" w:after="100" w:afterAutospacing="1"/>
    </w:pPr>
  </w:style>
  <w:style w:type="paragraph" w:customStyle="1" w:styleId="jw-text-alt5">
    <w:name w:val="jw-text-alt5"/>
    <w:basedOn w:val="a"/>
    <w:qFormat/>
    <w:pPr>
      <w:spacing w:before="120" w:after="120" w:line="600" w:lineRule="atLeast"/>
      <w:textAlignment w:val="center"/>
    </w:pPr>
    <w:rPr>
      <w:vanish/>
    </w:rPr>
  </w:style>
  <w:style w:type="paragraph" w:customStyle="1" w:styleId="jw-text-duration5">
    <w:name w:val="jw-text-duration5"/>
    <w:basedOn w:val="a"/>
    <w:qFormat/>
    <w:pPr>
      <w:spacing w:before="100" w:beforeAutospacing="1" w:after="100" w:afterAutospacing="1" w:line="600" w:lineRule="atLeast"/>
      <w:textAlignment w:val="center"/>
    </w:pPr>
    <w:rPr>
      <w:vanish/>
    </w:rPr>
  </w:style>
  <w:style w:type="paragraph" w:customStyle="1" w:styleId="jw-arrow9">
    <w:name w:val="jw-arrow9"/>
    <w:basedOn w:val="a"/>
    <w:qFormat/>
    <w:pPr>
      <w:spacing w:before="100" w:beforeAutospacing="1" w:after="100" w:afterAutospacing="1"/>
      <w:ind w:left="-60"/>
    </w:pPr>
    <w:rPr>
      <w:vanish/>
    </w:rPr>
  </w:style>
  <w:style w:type="paragraph" w:customStyle="1" w:styleId="jw-overlay13">
    <w:name w:val="jw-overlay13"/>
    <w:basedOn w:val="a"/>
    <w:qFormat/>
    <w:pPr>
      <w:spacing w:before="60" w:after="100" w:afterAutospacing="1"/>
    </w:pPr>
    <w:rPr>
      <w:vanish/>
    </w:rPr>
  </w:style>
  <w:style w:type="paragraph" w:customStyle="1" w:styleId="jw-arrow10">
    <w:name w:val="jw-arrow10"/>
    <w:basedOn w:val="a"/>
    <w:qFormat/>
    <w:pPr>
      <w:spacing w:before="100" w:beforeAutospacing="1" w:after="100" w:afterAutospacing="1"/>
      <w:ind w:left="-60"/>
    </w:pPr>
  </w:style>
  <w:style w:type="paragraph" w:customStyle="1" w:styleId="jw-overlay14">
    <w:name w:val="jw-overlay14"/>
    <w:basedOn w:val="a"/>
    <w:qFormat/>
    <w:pPr>
      <w:spacing w:before="60" w:after="100" w:afterAutospacing="1"/>
    </w:pPr>
  </w:style>
  <w:style w:type="paragraph" w:customStyle="1" w:styleId="jw-dock13">
    <w:name w:val="jw-dock13"/>
    <w:basedOn w:val="a"/>
    <w:qFormat/>
  </w:style>
  <w:style w:type="paragraph" w:customStyle="1" w:styleId="jw-dock-button9">
    <w:name w:val="jw-dock-button9"/>
    <w:basedOn w:val="a"/>
    <w:qFormat/>
    <w:pPr>
      <w:spacing w:before="15" w:after="15"/>
      <w:ind w:left="15" w:right="15"/>
    </w:pPr>
  </w:style>
  <w:style w:type="paragraph" w:customStyle="1" w:styleId="jw-dock14">
    <w:name w:val="jw-dock14"/>
    <w:basedOn w:val="a"/>
    <w:qFormat/>
    <w:pPr>
      <w:spacing w:before="180" w:after="180"/>
      <w:ind w:left="180" w:right="180"/>
    </w:pPr>
  </w:style>
  <w:style w:type="paragraph" w:customStyle="1" w:styleId="jw-dock-button10">
    <w:name w:val="jw-dock-button10"/>
    <w:basedOn w:val="a"/>
    <w:qFormat/>
    <w:pPr>
      <w:spacing w:before="2" w:after="2"/>
      <w:ind w:left="242" w:right="242"/>
    </w:pPr>
  </w:style>
  <w:style w:type="paragraph" w:customStyle="1" w:styleId="jw-title13">
    <w:name w:val="jw-title13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jw-title-primary5">
    <w:name w:val="jw-title-primary5"/>
    <w:basedOn w:val="a"/>
    <w:qFormat/>
    <w:pPr>
      <w:spacing w:before="100" w:beforeAutospacing="1" w:after="100" w:afterAutospacing="1"/>
    </w:pPr>
    <w:rPr>
      <w:b/>
      <w:bCs/>
      <w:color w:val="FFFFFF"/>
    </w:rPr>
  </w:style>
  <w:style w:type="paragraph" w:customStyle="1" w:styleId="jw-title-secondary5">
    <w:name w:val="jw-title-secondary5"/>
    <w:basedOn w:val="a"/>
    <w:qFormat/>
    <w:pPr>
      <w:spacing w:before="75" w:after="100" w:afterAutospacing="1"/>
    </w:pPr>
    <w:rPr>
      <w:vanish/>
      <w:color w:val="FFFFFF"/>
    </w:rPr>
  </w:style>
  <w:style w:type="paragraph" w:customStyle="1" w:styleId="jw-rail9">
    <w:name w:val="jw-rail9"/>
    <w:basedOn w:val="a"/>
    <w:qFormat/>
    <w:pPr>
      <w:spacing w:before="100" w:beforeAutospacing="1" w:after="100" w:afterAutospacing="1"/>
    </w:pPr>
  </w:style>
  <w:style w:type="paragraph" w:customStyle="1" w:styleId="jw-buffer13">
    <w:name w:val="jw-buffer13"/>
    <w:basedOn w:val="a"/>
    <w:qFormat/>
    <w:pPr>
      <w:spacing w:before="100" w:beforeAutospacing="1" w:after="100" w:afterAutospacing="1"/>
    </w:pPr>
  </w:style>
  <w:style w:type="paragraph" w:customStyle="1" w:styleId="jw-progress9">
    <w:name w:val="jw-progress9"/>
    <w:basedOn w:val="a"/>
    <w:qFormat/>
    <w:pPr>
      <w:shd w:val="clear" w:color="auto" w:fill="FFFFFF"/>
      <w:spacing w:before="100" w:beforeAutospacing="1" w:after="100" w:afterAutospacing="1"/>
    </w:pPr>
  </w:style>
  <w:style w:type="paragraph" w:customStyle="1" w:styleId="jw-buffer14">
    <w:name w:val="jw-buffer14"/>
    <w:basedOn w:val="a"/>
    <w:qFormat/>
  </w:style>
  <w:style w:type="paragraph" w:customStyle="1" w:styleId="jw-progress10">
    <w:name w:val="jw-progress10"/>
    <w:basedOn w:val="a"/>
    <w:qFormat/>
    <w:pPr>
      <w:shd w:val="clear" w:color="auto" w:fill="FFFFFF"/>
    </w:pPr>
  </w:style>
  <w:style w:type="paragraph" w:customStyle="1" w:styleId="jw-rail10">
    <w:name w:val="jw-rail10"/>
    <w:basedOn w:val="a"/>
    <w:qFormat/>
  </w:style>
  <w:style w:type="paragraph" w:customStyle="1" w:styleId="jw-slider-container5">
    <w:name w:val="jw-slider-container5"/>
    <w:basedOn w:val="a"/>
    <w:qFormat/>
    <w:pPr>
      <w:spacing w:before="100" w:beforeAutospacing="1" w:after="100" w:afterAutospacing="1"/>
    </w:pPr>
  </w:style>
  <w:style w:type="paragraph" w:customStyle="1" w:styleId="jw-buffer15">
    <w:name w:val="jw-buffer1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rightclick5">
    <w:name w:val="jw-rightclick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rightclick-logo5">
    <w:name w:val="jw-rightclick-logo5"/>
    <w:basedOn w:val="a"/>
    <w:qFormat/>
    <w:pPr>
      <w:pBdr>
        <w:right w:val="single" w:sz="6" w:space="4" w:color="444444"/>
      </w:pBdr>
      <w:spacing w:before="100" w:beforeAutospacing="1" w:after="100" w:afterAutospacing="1"/>
      <w:ind w:right="72"/>
      <w:textAlignment w:val="center"/>
    </w:pPr>
    <w:rPr>
      <w:color w:val="FF0147"/>
      <w:sz w:val="48"/>
      <w:szCs w:val="48"/>
    </w:rPr>
  </w:style>
  <w:style w:type="paragraph" w:customStyle="1" w:styleId="jw-featured5">
    <w:name w:val="jw-featured5"/>
    <w:basedOn w:val="a"/>
    <w:qFormat/>
    <w:pPr>
      <w:shd w:val="clear" w:color="auto" w:fill="252525"/>
      <w:spacing w:before="100" w:beforeAutospacing="1" w:after="100" w:afterAutospacing="1"/>
      <w:textAlignment w:val="center"/>
    </w:pPr>
  </w:style>
  <w:style w:type="paragraph" w:customStyle="1" w:styleId="jw-flag-audio-player5">
    <w:name w:val="jw-flag-audio-player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overlay15">
    <w:name w:val="jw-overlay15"/>
    <w:basedOn w:val="a"/>
    <w:qFormat/>
  </w:style>
  <w:style w:type="paragraph" w:customStyle="1" w:styleId="jw-option5">
    <w:name w:val="jw-option5"/>
    <w:basedOn w:val="a"/>
    <w:qFormat/>
    <w:pPr>
      <w:spacing w:before="100" w:beforeAutospacing="1" w:after="100" w:afterAutospacing="1" w:line="360" w:lineRule="atLeast"/>
    </w:pPr>
    <w:rPr>
      <w:rFonts w:ascii="inherit" w:hAnsi="inherit"/>
      <w:color w:val="CECECE"/>
      <w:sz w:val="19"/>
      <w:szCs w:val="19"/>
    </w:rPr>
  </w:style>
  <w:style w:type="paragraph" w:customStyle="1" w:styleId="jw-text16">
    <w:name w:val="jw-text16"/>
    <w:basedOn w:val="a"/>
    <w:qFormat/>
    <w:pPr>
      <w:spacing w:before="100" w:beforeAutospacing="1" w:after="100" w:afterAutospacing="1" w:line="360" w:lineRule="atLeast"/>
      <w:jc w:val="center"/>
      <w:textAlignment w:val="center"/>
    </w:pPr>
    <w:rPr>
      <w:rFonts w:ascii="Arial" w:hAnsi="Arial" w:cs="Arial"/>
      <w:color w:val="CECECE"/>
      <w:sz w:val="17"/>
      <w:szCs w:val="17"/>
    </w:rPr>
  </w:style>
  <w:style w:type="paragraph" w:customStyle="1" w:styleId="jw-cast-text17">
    <w:name w:val="jw-cast-text17"/>
    <w:basedOn w:val="a"/>
    <w:qFormat/>
    <w:pPr>
      <w:spacing w:before="100" w:beforeAutospacing="1" w:after="100" w:afterAutospacing="1"/>
    </w:pPr>
    <w:rPr>
      <w:color w:val="FFFFFF"/>
      <w:sz w:val="28"/>
      <w:szCs w:val="28"/>
    </w:rPr>
  </w:style>
  <w:style w:type="paragraph" w:customStyle="1" w:styleId="jw-cast-text18">
    <w:name w:val="jw-cast-text18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cast-text19">
    <w:name w:val="jw-cast-text19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cast-text20">
    <w:name w:val="jw-cast-text20"/>
    <w:basedOn w:val="a"/>
    <w:qFormat/>
    <w:pPr>
      <w:spacing w:before="100" w:beforeAutospacing="1" w:after="100" w:afterAutospacing="1"/>
    </w:pPr>
    <w:rPr>
      <w:color w:val="FFFFFF"/>
      <w:sz w:val="31"/>
      <w:szCs w:val="31"/>
    </w:rPr>
  </w:style>
  <w:style w:type="paragraph" w:customStyle="1" w:styleId="jw-nextup-container9">
    <w:name w:val="jw-nextup-container9"/>
    <w:basedOn w:val="a"/>
    <w:qFormat/>
    <w:pPr>
      <w:jc w:val="right"/>
    </w:pPr>
    <w:rPr>
      <w:vanish/>
    </w:rPr>
  </w:style>
  <w:style w:type="paragraph" w:customStyle="1" w:styleId="jw-preview13">
    <w:name w:val="jw-preview13"/>
    <w:basedOn w:val="a"/>
    <w:qFormat/>
    <w:pPr>
      <w:shd w:val="clear" w:color="auto" w:fill="000000"/>
      <w:spacing w:before="100" w:beforeAutospacing="1" w:after="100" w:afterAutospacing="1"/>
    </w:pPr>
  </w:style>
  <w:style w:type="paragraph" w:customStyle="1" w:styleId="jw-captions5">
    <w:name w:val="jw-captions5"/>
    <w:basedOn w:val="a"/>
    <w:qFormat/>
    <w:pPr>
      <w:spacing w:before="100" w:beforeAutospacing="1" w:after="100" w:afterAutospacing="1" w:line="312" w:lineRule="atLeast"/>
      <w:jc w:val="center"/>
    </w:pPr>
    <w:rPr>
      <w:vanish/>
    </w:rPr>
  </w:style>
  <w:style w:type="paragraph" w:customStyle="1" w:styleId="jw-display-icon-next10">
    <w:name w:val="jw-display-icon-next10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display-icon-rewind10">
    <w:name w:val="jw-display-icon-rewind10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title14">
    <w:name w:val="jw-title14"/>
    <w:basedOn w:val="a"/>
    <w:qFormat/>
    <w:pPr>
      <w:spacing w:before="100" w:beforeAutospacing="1" w:after="100" w:afterAutospacing="1"/>
    </w:pPr>
    <w:rPr>
      <w:sz w:val="21"/>
      <w:szCs w:val="21"/>
    </w:rPr>
  </w:style>
  <w:style w:type="paragraph" w:customStyle="1" w:styleId="jw-error5">
    <w:name w:val="jw-error5"/>
    <w:basedOn w:val="a"/>
    <w:qFormat/>
    <w:pPr>
      <w:shd w:val="clear" w:color="auto" w:fill="000000"/>
      <w:spacing w:before="100" w:beforeAutospacing="1" w:after="100" w:afterAutospacing="1"/>
    </w:pPr>
    <w:rPr>
      <w:color w:val="FFFFFF"/>
    </w:rPr>
  </w:style>
  <w:style w:type="paragraph" w:customStyle="1" w:styleId="jw-icon-container5">
    <w:name w:val="jw-icon-container5"/>
    <w:basedOn w:val="a"/>
    <w:qFormat/>
    <w:pPr>
      <w:spacing w:before="100" w:beforeAutospacing="1" w:after="100" w:afterAutospacing="1"/>
    </w:pPr>
  </w:style>
  <w:style w:type="paragraph" w:customStyle="1" w:styleId="jw-dock15">
    <w:name w:val="jw-dock15"/>
    <w:basedOn w:val="a"/>
    <w:qFormat/>
    <w:pPr>
      <w:spacing w:before="180" w:after="180"/>
      <w:ind w:left="180" w:right="180"/>
    </w:pPr>
    <w:rPr>
      <w:vanish/>
    </w:rPr>
  </w:style>
  <w:style w:type="paragraph" w:customStyle="1" w:styleId="jw-preview15">
    <w:name w:val="jw-preview15"/>
    <w:basedOn w:val="a"/>
    <w:qFormat/>
    <w:pPr>
      <w:shd w:val="clear" w:color="auto" w:fill="000000"/>
      <w:spacing w:before="100" w:beforeAutospacing="1" w:after="100" w:afterAutospacing="1"/>
    </w:pPr>
    <w:rPr>
      <w:vanish/>
    </w:rPr>
  </w:style>
  <w:style w:type="paragraph" w:customStyle="1" w:styleId="jw-title15">
    <w:name w:val="jw-title15"/>
    <w:basedOn w:val="a"/>
    <w:qFormat/>
    <w:pPr>
      <w:spacing w:before="100" w:beforeAutospacing="1" w:after="100" w:afterAutospacing="1"/>
    </w:pPr>
    <w:rPr>
      <w:vanish/>
      <w:sz w:val="21"/>
      <w:szCs w:val="21"/>
    </w:rPr>
  </w:style>
  <w:style w:type="paragraph" w:customStyle="1" w:styleId="jw-controlbar5">
    <w:name w:val="jw-controlbar5"/>
    <w:basedOn w:val="a"/>
    <w:qFormat/>
    <w:pPr>
      <w:textAlignment w:val="center"/>
    </w:pPr>
  </w:style>
  <w:style w:type="paragraph" w:customStyle="1" w:styleId="jw-icon-fullscreen5">
    <w:name w:val="jw-icon-fullscreen5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icon-tooltip5">
    <w:name w:val="jw-icon-tooltip5"/>
    <w:basedOn w:val="a"/>
    <w:qFormat/>
    <w:pPr>
      <w:spacing w:before="100" w:beforeAutospacing="1" w:after="100" w:afterAutospacing="1" w:line="600" w:lineRule="atLeast"/>
      <w:jc w:val="center"/>
      <w:textAlignment w:val="center"/>
    </w:pPr>
    <w:rPr>
      <w:vanish/>
    </w:rPr>
  </w:style>
  <w:style w:type="paragraph" w:customStyle="1" w:styleId="jw-icon-inline5">
    <w:name w:val="jw-icon-inline5"/>
    <w:basedOn w:val="a"/>
    <w:qFormat/>
    <w:pPr>
      <w:spacing w:before="100" w:beforeAutospacing="1" w:after="100" w:afterAutospacing="1"/>
      <w:jc w:val="center"/>
      <w:textAlignment w:val="center"/>
    </w:pPr>
  </w:style>
  <w:style w:type="paragraph" w:customStyle="1" w:styleId="jw-group5">
    <w:name w:val="jw-group5"/>
    <w:basedOn w:val="a"/>
    <w:qFormat/>
    <w:pPr>
      <w:spacing w:before="100" w:beforeAutospacing="1" w:after="100" w:afterAutospacing="1"/>
      <w:textAlignment w:val="center"/>
    </w:pPr>
  </w:style>
  <w:style w:type="paragraph" w:customStyle="1" w:styleId="jw-menu5">
    <w:name w:val="jw-menu5"/>
    <w:basedOn w:val="a"/>
    <w:qFormat/>
  </w:style>
  <w:style w:type="paragraph" w:customStyle="1" w:styleId="jw-text-track-cue5">
    <w:name w:val="jw-text-track-cue5"/>
    <w:basedOn w:val="a"/>
    <w:qFormat/>
    <w:pPr>
      <w:shd w:val="clear" w:color="auto" w:fill="000000"/>
      <w:spacing w:before="100" w:beforeAutospacing="1" w:after="100" w:afterAutospacing="1"/>
    </w:pPr>
    <w:rPr>
      <w:rFonts w:ascii="Arial" w:hAnsi="Arial" w:cs="Arial"/>
      <w:color w:val="FFFFFF"/>
    </w:rPr>
  </w:style>
  <w:style w:type="paragraph" w:customStyle="1" w:styleId="jw-dock-image9">
    <w:name w:val="jw-dock-image9"/>
    <w:basedOn w:val="a"/>
    <w:qFormat/>
    <w:pPr>
      <w:spacing w:before="100" w:beforeAutospacing="1" w:after="100" w:afterAutospacing="1"/>
    </w:pPr>
  </w:style>
  <w:style w:type="paragraph" w:customStyle="1" w:styleId="jw-sharing-content9">
    <w:name w:val="jw-sharing-content9"/>
    <w:basedOn w:val="a"/>
    <w:qFormat/>
    <w:pPr>
      <w:spacing w:before="100" w:beforeAutospacing="1" w:after="100" w:afterAutospacing="1"/>
    </w:pPr>
  </w:style>
  <w:style w:type="paragraph" w:customStyle="1" w:styleId="jw-sharing-content10">
    <w:name w:val="jw-sharing-content10"/>
    <w:basedOn w:val="a"/>
    <w:qFormat/>
    <w:pPr>
      <w:spacing w:before="100" w:beforeAutospacing="1" w:after="100" w:afterAutospacing="1"/>
    </w:pPr>
  </w:style>
  <w:style w:type="paragraph" w:customStyle="1" w:styleId="jw-sharing-heading9">
    <w:name w:val="jw-sharing-heading9"/>
    <w:basedOn w:val="a"/>
    <w:qFormat/>
    <w:pPr>
      <w:spacing w:before="100" w:beforeAutospacing="1" w:after="225"/>
    </w:pPr>
    <w:rPr>
      <w:color w:val="FFFFFF"/>
    </w:rPr>
  </w:style>
  <w:style w:type="paragraph" w:customStyle="1" w:styleId="jw-sharing-icon6">
    <w:name w:val="jw-sharing-icon6"/>
    <w:basedOn w:val="a"/>
    <w:qFormat/>
    <w:pPr>
      <w:spacing w:before="100" w:beforeAutospacing="1" w:after="100" w:afterAutospacing="1"/>
    </w:pPr>
  </w:style>
  <w:style w:type="paragraph" w:customStyle="1" w:styleId="jw-sharing-textarea5">
    <w:name w:val="jw-sharing-textarea5"/>
    <w:basedOn w:val="a"/>
    <w:qFormat/>
    <w:pPr>
      <w:spacing w:before="100" w:beforeAutospacing="1" w:after="100" w:afterAutospacing="1"/>
    </w:pPr>
  </w:style>
  <w:style w:type="paragraph" w:customStyle="1" w:styleId="jw-related-container25">
    <w:name w:val="jw-related-container25"/>
    <w:basedOn w:val="a"/>
    <w:qFormat/>
    <w:pPr>
      <w:spacing w:before="100" w:beforeAutospacing="1" w:after="100" w:afterAutospacing="1"/>
    </w:pPr>
  </w:style>
  <w:style w:type="paragraph" w:customStyle="1" w:styleId="jw-related-container26">
    <w:name w:val="jw-related-container26"/>
    <w:basedOn w:val="a"/>
    <w:qFormat/>
    <w:pPr>
      <w:spacing w:before="100" w:beforeAutospacing="1" w:after="100" w:afterAutospacing="1"/>
    </w:pPr>
  </w:style>
  <w:style w:type="paragraph" w:customStyle="1" w:styleId="jw-related-container27">
    <w:name w:val="jw-related-container27"/>
    <w:basedOn w:val="a"/>
    <w:qFormat/>
    <w:pPr>
      <w:spacing w:before="100" w:beforeAutospacing="1" w:after="100" w:afterAutospacing="1"/>
    </w:pPr>
  </w:style>
  <w:style w:type="paragraph" w:customStyle="1" w:styleId="jw-related-container28">
    <w:name w:val="jw-related-container28"/>
    <w:basedOn w:val="a"/>
    <w:qFormat/>
    <w:pPr>
      <w:spacing w:before="100" w:beforeAutospacing="1" w:after="100" w:afterAutospacing="1"/>
    </w:pPr>
  </w:style>
  <w:style w:type="paragraph" w:customStyle="1" w:styleId="jw-related-container29">
    <w:name w:val="jw-related-container29"/>
    <w:basedOn w:val="a"/>
    <w:qFormat/>
    <w:pPr>
      <w:spacing w:before="100" w:beforeAutospacing="1" w:after="100" w:afterAutospacing="1"/>
    </w:pPr>
  </w:style>
  <w:style w:type="paragraph" w:customStyle="1" w:styleId="jw-related-container30">
    <w:name w:val="jw-related-container30"/>
    <w:basedOn w:val="a"/>
    <w:qFormat/>
    <w:pPr>
      <w:spacing w:before="100" w:beforeAutospacing="1" w:after="100" w:afterAutospacing="1"/>
    </w:pPr>
  </w:style>
  <w:style w:type="paragraph" w:customStyle="1" w:styleId="jw-related-close13">
    <w:name w:val="jw-related-close13"/>
    <w:basedOn w:val="a"/>
    <w:qFormat/>
    <w:pPr>
      <w:spacing w:before="100" w:beforeAutospacing="1" w:after="100" w:afterAutospacing="1"/>
    </w:pPr>
  </w:style>
  <w:style w:type="paragraph" w:customStyle="1" w:styleId="jw-related-close14">
    <w:name w:val="jw-related-close14"/>
    <w:basedOn w:val="a"/>
    <w:qFormat/>
    <w:pPr>
      <w:spacing w:before="100" w:beforeAutospacing="1" w:after="100" w:afterAutospacing="1"/>
    </w:pPr>
  </w:style>
  <w:style w:type="paragraph" w:customStyle="1" w:styleId="jw-related-close15">
    <w:name w:val="jw-related-close15"/>
    <w:basedOn w:val="a"/>
    <w:qFormat/>
    <w:pPr>
      <w:spacing w:before="100" w:beforeAutospacing="1" w:after="100" w:afterAutospacing="1"/>
    </w:pPr>
  </w:style>
  <w:style w:type="paragraph" w:customStyle="1" w:styleId="jw-related-item49">
    <w:name w:val="jw-related-item49"/>
    <w:basedOn w:val="a"/>
    <w:qFormat/>
    <w:pPr>
      <w:spacing w:before="100" w:beforeAutospacing="1" w:after="100" w:afterAutospacing="1"/>
    </w:pPr>
  </w:style>
  <w:style w:type="paragraph" w:customStyle="1" w:styleId="jw-related-item50">
    <w:name w:val="jw-related-item50"/>
    <w:basedOn w:val="a"/>
    <w:qFormat/>
    <w:pPr>
      <w:spacing w:before="100" w:beforeAutospacing="1" w:after="100" w:afterAutospacing="1"/>
    </w:pPr>
  </w:style>
  <w:style w:type="paragraph" w:customStyle="1" w:styleId="jw-related-item51">
    <w:name w:val="jw-related-item51"/>
    <w:basedOn w:val="a"/>
    <w:qFormat/>
    <w:pPr>
      <w:spacing w:before="100" w:beforeAutospacing="1" w:after="100" w:afterAutospacing="1"/>
    </w:pPr>
  </w:style>
  <w:style w:type="paragraph" w:customStyle="1" w:styleId="jw-related-item52">
    <w:name w:val="jw-related-item52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related-item53">
    <w:name w:val="jw-related-item53"/>
    <w:basedOn w:val="a"/>
    <w:qFormat/>
    <w:pPr>
      <w:spacing w:before="100" w:beforeAutospacing="1" w:after="100" w:afterAutospacing="1"/>
    </w:pPr>
    <w:rPr>
      <w:vanish/>
    </w:rPr>
  </w:style>
  <w:style w:type="paragraph" w:customStyle="1" w:styleId="jw-related-item54">
    <w:name w:val="jw-related-item54"/>
    <w:basedOn w:val="a"/>
    <w:qFormat/>
    <w:pPr>
      <w:spacing w:before="100" w:beforeAutospacing="1" w:after="100" w:afterAutospacing="1"/>
    </w:pPr>
  </w:style>
  <w:style w:type="paragraph" w:customStyle="1" w:styleId="jw-related-item55">
    <w:name w:val="jw-related-item55"/>
    <w:basedOn w:val="a"/>
    <w:qFormat/>
    <w:pPr>
      <w:spacing w:before="100" w:beforeAutospacing="1" w:after="100" w:afterAutospacing="1"/>
    </w:pPr>
  </w:style>
  <w:style w:type="paragraph" w:customStyle="1" w:styleId="jw-related-item56">
    <w:name w:val="jw-related-item56"/>
    <w:basedOn w:val="a"/>
    <w:qFormat/>
    <w:pPr>
      <w:spacing w:before="100" w:beforeAutospacing="1" w:after="100" w:afterAutospacing="1"/>
    </w:pPr>
  </w:style>
  <w:style w:type="paragraph" w:customStyle="1" w:styleId="jw-related-item57">
    <w:name w:val="jw-related-item57"/>
    <w:basedOn w:val="a"/>
    <w:qFormat/>
    <w:pPr>
      <w:spacing w:before="100" w:beforeAutospacing="1" w:after="100" w:afterAutospacing="1"/>
    </w:pPr>
  </w:style>
  <w:style w:type="paragraph" w:customStyle="1" w:styleId="jw-related-item58">
    <w:name w:val="jw-related-item58"/>
    <w:basedOn w:val="a"/>
    <w:qFormat/>
    <w:pPr>
      <w:spacing w:before="100" w:beforeAutospacing="1" w:after="100" w:afterAutospacing="1"/>
    </w:pPr>
  </w:style>
  <w:style w:type="paragraph" w:customStyle="1" w:styleId="jw-related-item59">
    <w:name w:val="jw-related-item59"/>
    <w:basedOn w:val="a"/>
    <w:qFormat/>
    <w:pPr>
      <w:spacing w:before="100" w:beforeAutospacing="1" w:after="100" w:afterAutospacing="1"/>
    </w:pPr>
  </w:style>
  <w:style w:type="paragraph" w:customStyle="1" w:styleId="jw-related-item60">
    <w:name w:val="jw-related-item60"/>
    <w:basedOn w:val="a"/>
    <w:qFormat/>
    <w:pPr>
      <w:spacing w:before="100" w:beforeAutospacing="1" w:after="100" w:afterAutospacing="1"/>
    </w:pPr>
  </w:style>
  <w:style w:type="paragraph" w:customStyle="1" w:styleId="jw-related-item-duration9">
    <w:name w:val="jw-related-item-duration9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21"/>
      <w:szCs w:val="21"/>
    </w:rPr>
  </w:style>
  <w:style w:type="paragraph" w:customStyle="1" w:styleId="jw-related-item-duration10">
    <w:name w:val="jw-related-item-duration10"/>
    <w:basedOn w:val="a"/>
    <w:qFormat/>
    <w:pPr>
      <w:spacing w:before="100" w:beforeAutospacing="1" w:after="100" w:afterAutospacing="1"/>
      <w:jc w:val="right"/>
    </w:pPr>
    <w:rPr>
      <w:b/>
      <w:bCs/>
      <w:color w:val="FFFFFF"/>
      <w:spacing w:val="5"/>
      <w:sz w:val="23"/>
      <w:szCs w:val="23"/>
    </w:rPr>
  </w:style>
  <w:style w:type="paragraph" w:customStyle="1" w:styleId="jw-related-item-play13">
    <w:name w:val="jw-related-item-play13"/>
    <w:basedOn w:val="a"/>
    <w:qFormat/>
    <w:pPr>
      <w:ind w:left="-360"/>
    </w:pPr>
    <w:rPr>
      <w:color w:val="FFFFFF"/>
      <w:sz w:val="72"/>
      <w:szCs w:val="72"/>
    </w:rPr>
  </w:style>
  <w:style w:type="paragraph" w:customStyle="1" w:styleId="jw-related-item-play14">
    <w:name w:val="jw-related-item-play14"/>
    <w:basedOn w:val="a"/>
    <w:qFormat/>
    <w:pPr>
      <w:ind w:left="-270"/>
    </w:pPr>
    <w:rPr>
      <w:vanish/>
      <w:color w:val="FFFFFF"/>
      <w:sz w:val="54"/>
      <w:szCs w:val="54"/>
    </w:rPr>
  </w:style>
  <w:style w:type="paragraph" w:customStyle="1" w:styleId="jw-related-item-play15">
    <w:name w:val="jw-related-item-play15"/>
    <w:basedOn w:val="a"/>
    <w:qFormat/>
    <w:pPr>
      <w:ind w:left="-360"/>
    </w:pPr>
    <w:rPr>
      <w:vanish/>
      <w:color w:val="FFFFFF"/>
      <w:sz w:val="72"/>
      <w:szCs w:val="72"/>
    </w:rPr>
  </w:style>
  <w:style w:type="paragraph" w:customStyle="1" w:styleId="jw-related-item-description-content13">
    <w:name w:val="jw-related-item-description-content13"/>
    <w:basedOn w:val="a"/>
    <w:qFormat/>
    <w:pPr>
      <w:spacing w:before="100" w:beforeAutospacing="1" w:after="100" w:afterAutospacing="1"/>
    </w:pPr>
  </w:style>
  <w:style w:type="paragraph" w:customStyle="1" w:styleId="jw-related-item-description-content14">
    <w:name w:val="jw-related-item-description-content14"/>
    <w:basedOn w:val="a"/>
    <w:qFormat/>
    <w:pPr>
      <w:spacing w:before="100" w:beforeAutospacing="1" w:after="100" w:afterAutospacing="1"/>
    </w:pPr>
  </w:style>
  <w:style w:type="paragraph" w:customStyle="1" w:styleId="jw-related-item-description-content15">
    <w:name w:val="jw-related-item-description-content15"/>
    <w:basedOn w:val="a"/>
    <w:qFormat/>
    <w:pPr>
      <w:spacing w:before="100" w:beforeAutospacing="1" w:after="100" w:afterAutospacing="1"/>
    </w:pPr>
  </w:style>
  <w:style w:type="paragraph" w:customStyle="1" w:styleId="jw-related-item-title29">
    <w:name w:val="jw-related-item-title29"/>
    <w:basedOn w:val="a"/>
    <w:qFormat/>
    <w:pPr>
      <w:spacing w:before="100" w:beforeAutospacing="1" w:after="100" w:afterAutospacing="1"/>
    </w:pPr>
  </w:style>
  <w:style w:type="paragraph" w:customStyle="1" w:styleId="jw-related-item-next-up25">
    <w:name w:val="jw-related-item-next-up25"/>
    <w:basedOn w:val="a"/>
    <w:qFormat/>
    <w:pPr>
      <w:spacing w:before="100" w:beforeAutospacing="1" w:after="100" w:afterAutospacing="1"/>
    </w:pPr>
  </w:style>
  <w:style w:type="paragraph" w:customStyle="1" w:styleId="jw-related-item-next-up26">
    <w:name w:val="jw-related-item-next-up26"/>
    <w:basedOn w:val="a"/>
    <w:qFormat/>
    <w:pPr>
      <w:spacing w:before="100" w:beforeAutospacing="1" w:after="100" w:afterAutospacing="1"/>
    </w:pPr>
  </w:style>
  <w:style w:type="paragraph" w:customStyle="1" w:styleId="jw-related-item-next-up27">
    <w:name w:val="jw-related-item-next-up27"/>
    <w:basedOn w:val="a"/>
    <w:qFormat/>
    <w:pPr>
      <w:spacing w:before="100" w:beforeAutospacing="1" w:after="100" w:afterAutospacing="1"/>
    </w:pPr>
  </w:style>
  <w:style w:type="paragraph" w:customStyle="1" w:styleId="jw-related-item-next-up28">
    <w:name w:val="jw-related-item-next-up28"/>
    <w:basedOn w:val="a"/>
    <w:qFormat/>
    <w:pPr>
      <w:spacing w:before="100" w:beforeAutospacing="1" w:after="100" w:afterAutospacing="1"/>
    </w:pPr>
  </w:style>
  <w:style w:type="paragraph" w:customStyle="1" w:styleId="jw-related-item-next-up29">
    <w:name w:val="jw-related-item-next-up29"/>
    <w:basedOn w:val="a"/>
    <w:qFormat/>
    <w:pPr>
      <w:spacing w:before="100" w:beforeAutospacing="1" w:after="100" w:afterAutospacing="1"/>
    </w:pPr>
  </w:style>
  <w:style w:type="paragraph" w:customStyle="1" w:styleId="jw-related-item-next-up30">
    <w:name w:val="jw-related-item-next-up30"/>
    <w:basedOn w:val="a"/>
    <w:qFormat/>
    <w:pPr>
      <w:spacing w:before="100" w:beforeAutospacing="1" w:after="100" w:afterAutospacing="1"/>
    </w:pPr>
  </w:style>
  <w:style w:type="paragraph" w:customStyle="1" w:styleId="jw-related-item-title30">
    <w:name w:val="jw-related-item-title30"/>
    <w:basedOn w:val="a"/>
    <w:qFormat/>
    <w:pPr>
      <w:spacing w:after="100" w:afterAutospacing="1"/>
    </w:pPr>
  </w:style>
  <w:style w:type="paragraph" w:customStyle="1" w:styleId="jw-related-item-title31">
    <w:name w:val="jw-related-item-title31"/>
    <w:basedOn w:val="a"/>
    <w:qFormat/>
    <w:pPr>
      <w:spacing w:after="100" w:afterAutospacing="1"/>
    </w:pPr>
  </w:style>
  <w:style w:type="paragraph" w:customStyle="1" w:styleId="jw-related-item-title32">
    <w:name w:val="jw-related-item-title32"/>
    <w:basedOn w:val="a"/>
    <w:qFormat/>
    <w:pPr>
      <w:spacing w:after="75"/>
    </w:pPr>
  </w:style>
  <w:style w:type="paragraph" w:customStyle="1" w:styleId="jw-related-item-title33">
    <w:name w:val="jw-related-item-title33"/>
    <w:basedOn w:val="a"/>
    <w:qFormat/>
    <w:pPr>
      <w:spacing w:after="150"/>
    </w:pPr>
  </w:style>
  <w:style w:type="paragraph" w:customStyle="1" w:styleId="jw-related-item-title34">
    <w:name w:val="jw-related-item-title34"/>
    <w:basedOn w:val="a"/>
    <w:qFormat/>
    <w:pPr>
      <w:spacing w:after="150"/>
    </w:pPr>
  </w:style>
  <w:style w:type="paragraph" w:customStyle="1" w:styleId="jw-related-item-title35">
    <w:name w:val="jw-related-item-title35"/>
    <w:basedOn w:val="a"/>
    <w:qFormat/>
    <w:pPr>
      <w:spacing w:after="225"/>
    </w:pPr>
  </w:style>
  <w:style w:type="paragraph" w:customStyle="1" w:styleId="jw-related-item-description17">
    <w:name w:val="jw-related-item-description17"/>
    <w:basedOn w:val="a"/>
    <w:qFormat/>
    <w:pPr>
      <w:spacing w:before="100" w:beforeAutospacing="1" w:after="100" w:afterAutospacing="1"/>
    </w:pPr>
    <w:rPr>
      <w:sz w:val="20"/>
      <w:szCs w:val="20"/>
    </w:rPr>
  </w:style>
  <w:style w:type="paragraph" w:customStyle="1" w:styleId="jw-related-item-description18">
    <w:name w:val="jw-related-item-description18"/>
    <w:basedOn w:val="a"/>
    <w:qFormat/>
    <w:pPr>
      <w:spacing w:before="100" w:beforeAutospacing="1" w:after="100" w:afterAutospacing="1"/>
    </w:pPr>
    <w:rPr>
      <w:sz w:val="21"/>
      <w:szCs w:val="21"/>
    </w:rPr>
  </w:style>
  <w:style w:type="paragraph" w:customStyle="1" w:styleId="jw-related-item-description19">
    <w:name w:val="jw-related-item-description19"/>
    <w:basedOn w:val="a"/>
    <w:qFormat/>
    <w:pPr>
      <w:spacing w:before="100" w:beforeAutospacing="1" w:after="100" w:afterAutospacing="1"/>
    </w:pPr>
  </w:style>
  <w:style w:type="paragraph" w:customStyle="1" w:styleId="jw-related-item-description20">
    <w:name w:val="jw-related-item-description20"/>
    <w:basedOn w:val="a"/>
    <w:qFormat/>
    <w:pPr>
      <w:spacing w:before="100" w:beforeAutospacing="1" w:after="100" w:afterAutospacing="1"/>
    </w:pPr>
  </w:style>
  <w:style w:type="paragraph" w:customStyle="1" w:styleId="ob-tcolor5">
    <w:name w:val="ob-tcolor5"/>
    <w:basedOn w:val="a"/>
    <w:qFormat/>
    <w:pPr>
      <w:spacing w:before="100" w:beforeAutospacing="1" w:after="100" w:afterAutospacing="1"/>
    </w:pPr>
    <w:rPr>
      <w:color w:val="555555"/>
    </w:rPr>
  </w:style>
  <w:style w:type="paragraph" w:customStyle="1" w:styleId="pullquote-content">
    <w:name w:val="pullquote-content"/>
    <w:basedOn w:val="a"/>
    <w:qFormat/>
    <w:pPr>
      <w:spacing w:before="100" w:beforeAutospacing="1" w:after="100" w:afterAutospacing="1"/>
    </w:pPr>
  </w:style>
  <w:style w:type="paragraph" w:customStyle="1" w:styleId="accessibility">
    <w:name w:val="accessibility"/>
    <w:basedOn w:val="a"/>
    <w:qFormat/>
    <w:pPr>
      <w:ind w:left="-15" w:right="-15"/>
    </w:pPr>
    <w:rPr>
      <w:color w:val="auto"/>
    </w:rPr>
  </w:style>
  <w:style w:type="paragraph" w:customStyle="1" w:styleId="itemflashwrap1">
    <w:name w:val="itemflashwrap1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element">
    <w:name w:val="element"/>
    <w:basedOn w:val="a"/>
    <w:qFormat/>
    <w:pPr>
      <w:spacing w:after="150"/>
    </w:pPr>
    <w:rPr>
      <w:color w:val="auto"/>
    </w:rPr>
  </w:style>
  <w:style w:type="character" w:customStyle="1" w:styleId="no-wrap1">
    <w:name w:val="no-wrap1"/>
    <w:qFormat/>
  </w:style>
  <w:style w:type="character" w:customStyle="1" w:styleId="a9">
    <w:name w:val="尾注文本 字符"/>
    <w:link w:val="a8"/>
    <w:uiPriority w:val="99"/>
    <w:semiHidden/>
    <w:qFormat/>
    <w:rPr>
      <w:rFonts w:ascii="Times New Roman" w:eastAsia="Times New Roman" w:hAnsi="Times New Roman"/>
      <w:color w:val="000000"/>
    </w:rPr>
  </w:style>
  <w:style w:type="character" w:customStyle="1" w:styleId="af1">
    <w:name w:val="脚注文本 字符"/>
    <w:link w:val="af0"/>
    <w:uiPriority w:val="99"/>
    <w:semiHidden/>
    <w:qFormat/>
    <w:rPr>
      <w:rFonts w:ascii="Times New Roman" w:eastAsia="Times New Roman" w:hAnsi="Times New Roman"/>
      <w:color w:val="000000"/>
    </w:rPr>
  </w:style>
  <w:style w:type="character" w:customStyle="1" w:styleId="tl8wme">
    <w:name w:val="tl8wme"/>
    <w:qFormat/>
  </w:style>
  <w:style w:type="character" w:customStyle="1" w:styleId="icon--chevron-down5">
    <w:name w:val="icon--chevron-down5"/>
    <w:qFormat/>
  </w:style>
  <w:style w:type="character" w:customStyle="1" w:styleId="pds-answer-input2">
    <w:name w:val="pds-answer-input2"/>
    <w:qFormat/>
  </w:style>
  <w:style w:type="character" w:customStyle="1" w:styleId="pds-answer-span">
    <w:name w:val="pds-answer-span"/>
    <w:qFormat/>
  </w:style>
  <w:style w:type="character" w:customStyle="1" w:styleId="pds-links2">
    <w:name w:val="pds-links2"/>
    <w:qFormat/>
  </w:style>
  <w:style w:type="character" w:customStyle="1" w:styleId="s11">
    <w:name w:val="s11"/>
    <w:qFormat/>
  </w:style>
  <w:style w:type="character" w:customStyle="1" w:styleId="s3">
    <w:name w:val="s3"/>
    <w:qFormat/>
  </w:style>
  <w:style w:type="character" w:customStyle="1" w:styleId="HTML0">
    <w:name w:val="HTML 预设格式 字符"/>
    <w:link w:val="HTML"/>
    <w:uiPriority w:val="99"/>
    <w:qFormat/>
    <w:rPr>
      <w:rFonts w:ascii="宋体" w:eastAsia="Times New Roman" w:hAnsi="宋体" w:cs="宋体"/>
      <w:color w:val="000000"/>
      <w:sz w:val="24"/>
      <w:szCs w:val="24"/>
      <w:lang w:val="en-US"/>
    </w:rPr>
  </w:style>
  <w:style w:type="character" w:customStyle="1" w:styleId="reltxt">
    <w:name w:val="reltxt"/>
    <w:qFormat/>
  </w:style>
  <w:style w:type="paragraph" w:styleId="afb">
    <w:name w:val="List Paragraph"/>
    <w:basedOn w:val="a"/>
    <w:uiPriority w:val="34"/>
    <w:qFormat/>
    <w:pPr>
      <w:ind w:left="720"/>
    </w:pPr>
  </w:style>
  <w:style w:type="character" w:customStyle="1" w:styleId="charrem">
    <w:name w:val="char_rem"/>
    <w:qFormat/>
  </w:style>
  <w:style w:type="character" w:customStyle="1" w:styleId="facebook">
    <w:name w:val="facebook"/>
    <w:qFormat/>
  </w:style>
  <w:style w:type="character" w:customStyle="1" w:styleId="gplus">
    <w:name w:val="gplus"/>
    <w:qFormat/>
  </w:style>
  <w:style w:type="character" w:customStyle="1" w:styleId="reviewer-name">
    <w:name w:val="reviewer-name"/>
    <w:qFormat/>
  </w:style>
  <w:style w:type="character" w:customStyle="1" w:styleId="scrbbl-post-opts-icon">
    <w:name w:val="scrbbl-post-opts-icon"/>
    <w:qFormat/>
  </w:style>
  <w:style w:type="character" w:customStyle="1" w:styleId="scrbbl-post-meta-creator">
    <w:name w:val="scrbbl-post-meta-creator"/>
    <w:qFormat/>
  </w:style>
  <w:style w:type="paragraph" w:customStyle="1" w:styleId="section">
    <w:name w:val="section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p1">
    <w:name w:val="p1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lang-toggle">
    <w:name w:val="lang-toggle"/>
    <w:qFormat/>
  </w:style>
  <w:style w:type="character" w:customStyle="1" w:styleId="author">
    <w:name w:val="author"/>
    <w:qFormat/>
  </w:style>
  <w:style w:type="character" w:customStyle="1" w:styleId="section-national-color">
    <w:name w:val="section-national-color"/>
    <w:qFormat/>
  </w:style>
  <w:style w:type="character" w:customStyle="1" w:styleId="icon-name">
    <w:name w:val="icon-name"/>
    <w:qFormat/>
  </w:style>
  <w:style w:type="character" w:customStyle="1" w:styleId="UnresolvedMention1">
    <w:name w:val="Unresolved Mention1"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icon--chevron-down">
    <w:name w:val="icon--chevron-down"/>
    <w:qFormat/>
  </w:style>
  <w:style w:type="paragraph" w:customStyle="1" w:styleId="description">
    <w:name w:val="description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unrulyiadisclosuretext">
    <w:name w:val="unruly_ia_disclosure_text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uwnk-">
    <w:name w:val="uwnk-"/>
    <w:qFormat/>
  </w:style>
  <w:style w:type="character" w:customStyle="1" w:styleId="icon--email">
    <w:name w:val="icon--email"/>
    <w:qFormat/>
  </w:style>
  <w:style w:type="character" w:customStyle="1" w:styleId="icon--google-plus">
    <w:name w:val="icon--google-plus"/>
    <w:qFormat/>
  </w:style>
  <w:style w:type="character" w:customStyle="1" w:styleId="icon--linkedin">
    <w:name w:val="icon--linkedin"/>
    <w:qFormat/>
  </w:style>
  <w:style w:type="character" w:customStyle="1" w:styleId="icon--reddit">
    <w:name w:val="icon--reddit"/>
    <w:qFormat/>
  </w:style>
  <w:style w:type="character" w:customStyle="1" w:styleId="name2j8s6">
    <w:name w:val="name_2j8s6"/>
    <w:qFormat/>
  </w:style>
  <w:style w:type="character" w:customStyle="1" w:styleId="quote3ojd">
    <w:name w:val="quote_3_ojd"/>
    <w:qFormat/>
  </w:style>
  <w:style w:type="character" w:customStyle="1" w:styleId="ric2mank">
    <w:name w:val="ric_2mank"/>
    <w:qFormat/>
  </w:style>
  <w:style w:type="character" w:customStyle="1" w:styleId="exchange3wudb">
    <w:name w:val="exchange_3wudb"/>
    <w:qFormat/>
  </w:style>
  <w:style w:type="character" w:customStyle="1" w:styleId="net-change1nygx">
    <w:name w:val="net-change_1nygx"/>
    <w:qFormat/>
  </w:style>
  <w:style w:type="paragraph" w:customStyle="1" w:styleId="canvas-atom">
    <w:name w:val="canvas-atom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icon--video">
    <w:name w:val="icon--video"/>
    <w:qFormat/>
  </w:style>
  <w:style w:type="paragraph" w:customStyle="1" w:styleId="bullet-redbold">
    <w:name w:val="bullet-redbold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il">
    <w:name w:val="il"/>
    <w:qFormat/>
  </w:style>
  <w:style w:type="paragraph" w:customStyle="1" w:styleId="text">
    <w:name w:val="text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jp-relatedposts-post-title">
    <w:name w:val="jp-relatedposts-post-title"/>
    <w:qFormat/>
  </w:style>
  <w:style w:type="character" w:customStyle="1" w:styleId="article-info">
    <w:name w:val="article-info"/>
    <w:qFormat/>
  </w:style>
  <w:style w:type="paragraph" w:customStyle="1" w:styleId="css-1yf1s4x">
    <w:name w:val="css-1yf1s4x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is-vishidden">
    <w:name w:val="is-vishidden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is-selected">
    <w:name w:val="is-selected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ob-dynamic-rec-container">
    <w:name w:val="ob-dynamic-rec-container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clsponsored">
    <w:name w:val="clsponsored"/>
    <w:qFormat/>
  </w:style>
  <w:style w:type="character" w:customStyle="1" w:styleId="name">
    <w:name w:val="name"/>
    <w:qFormat/>
  </w:style>
  <w:style w:type="paragraph" w:customStyle="1" w:styleId="circular-card">
    <w:name w:val="circular-card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new">
    <w:name w:val="new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video-title">
    <w:name w:val="video-title"/>
    <w:qFormat/>
  </w:style>
  <w:style w:type="paragraph" w:customStyle="1" w:styleId="yetidone">
    <w:name w:val="_yeti_done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yetivideodone">
    <w:name w:val="_yeti_video_done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default">
    <w:name w:val="default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imgclose">
    <w:name w:val="imgclose"/>
    <w:qFormat/>
  </w:style>
  <w:style w:type="character" w:customStyle="1" w:styleId="article-caption">
    <w:name w:val="article-caption"/>
    <w:qFormat/>
  </w:style>
  <w:style w:type="character" w:customStyle="1" w:styleId="video-label">
    <w:name w:val="video-label"/>
    <w:qFormat/>
  </w:style>
  <w:style w:type="character" w:customStyle="1" w:styleId="branding">
    <w:name w:val="branding"/>
    <w:qFormat/>
  </w:style>
  <w:style w:type="character" w:customStyle="1" w:styleId="branding-inner">
    <w:name w:val="branding-inner"/>
    <w:qFormat/>
  </w:style>
  <w:style w:type="character" w:customStyle="1" w:styleId="branding-separator">
    <w:name w:val="branding-separator"/>
    <w:qFormat/>
  </w:style>
  <w:style w:type="paragraph" w:customStyle="1" w:styleId="clear">
    <w:name w:val="clear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slug">
    <w:name w:val="slug"/>
    <w:qFormat/>
  </w:style>
  <w:style w:type="paragraph" w:customStyle="1" w:styleId="time">
    <w:name w:val="time"/>
    <w:basedOn w:val="a"/>
    <w:qFormat/>
    <w:pPr>
      <w:spacing w:before="100" w:beforeAutospacing="1" w:after="100" w:afterAutospacing="1"/>
    </w:pPr>
    <w:rPr>
      <w:b/>
      <w:bCs/>
    </w:rPr>
  </w:style>
  <w:style w:type="paragraph" w:customStyle="1" w:styleId="heading">
    <w:name w:val="heading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navitem--primary">
    <w:name w:val="nav__item--primary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nav--premiumcontents">
    <w:name w:val="nav--premium__contents"/>
    <w:qFormat/>
  </w:style>
  <w:style w:type="character" w:customStyle="1" w:styleId="savedsearchesboardnumberboard">
    <w:name w:val="savedsearches_board_number_board"/>
    <w:qFormat/>
  </w:style>
  <w:style w:type="paragraph" w:customStyle="1" w:styleId="breadcrumbitem">
    <w:name w:val="breadcrumb__item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articlereprints">
    <w:name w:val="article__reprints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pre">
    <w:name w:val="pre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center-align">
    <w:name w:val="center-align"/>
    <w:basedOn w:val="a"/>
    <w:qFormat/>
    <w:pPr>
      <w:spacing w:before="100" w:beforeAutospacing="1" w:after="100" w:afterAutospacing="1"/>
      <w:jc w:val="center"/>
    </w:pPr>
    <w:rPr>
      <w:color w:val="auto"/>
    </w:rPr>
  </w:style>
  <w:style w:type="paragraph" w:customStyle="1" w:styleId="sublinkstext">
    <w:name w:val="sublinks__text"/>
    <w:basedOn w:val="a"/>
    <w:qFormat/>
    <w:pPr>
      <w:spacing w:before="100" w:beforeAutospacing="1" w:after="100" w:afterAutospacing="1"/>
      <w:jc w:val="right"/>
    </w:pPr>
    <w:rPr>
      <w:color w:val="auto"/>
    </w:rPr>
  </w:style>
  <w:style w:type="paragraph" w:customStyle="1" w:styleId="graphtitle">
    <w:name w:val="graphtitle"/>
    <w:basedOn w:val="a"/>
    <w:qFormat/>
    <w:pPr>
      <w:spacing w:before="225" w:after="225"/>
    </w:pPr>
    <w:rPr>
      <w:b/>
      <w:bCs/>
      <w:color w:val="auto"/>
      <w:sz w:val="29"/>
      <w:szCs w:val="29"/>
    </w:rPr>
  </w:style>
  <w:style w:type="paragraph" w:customStyle="1" w:styleId="has-children">
    <w:name w:val="has-children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tab2">
    <w:name w:val="tab2"/>
    <w:basedOn w:val="a"/>
    <w:qFormat/>
    <w:pPr>
      <w:spacing w:line="720" w:lineRule="atLeast"/>
      <w:jc w:val="center"/>
    </w:pPr>
    <w:rPr>
      <w:b/>
      <w:bCs/>
      <w:caps/>
      <w:color w:val="auto"/>
    </w:rPr>
  </w:style>
  <w:style w:type="paragraph" w:customStyle="1" w:styleId="termsitem3">
    <w:name w:val="terms__item3"/>
    <w:basedOn w:val="a"/>
    <w:qFormat/>
    <w:pPr>
      <w:shd w:val="clear" w:color="auto" w:fill="005EA5"/>
      <w:spacing w:before="100" w:beforeAutospacing="1" w:after="150"/>
      <w:ind w:right="150"/>
      <w:jc w:val="center"/>
      <w:textAlignment w:val="center"/>
    </w:pPr>
    <w:rPr>
      <w:color w:val="auto"/>
    </w:rPr>
  </w:style>
  <w:style w:type="paragraph" w:customStyle="1" w:styleId="termsitem4">
    <w:name w:val="terms__item4"/>
    <w:basedOn w:val="a"/>
    <w:qFormat/>
    <w:pPr>
      <w:shd w:val="clear" w:color="auto" w:fill="DEE0E2"/>
      <w:spacing w:before="100" w:beforeAutospacing="1" w:after="150"/>
      <w:ind w:right="150"/>
      <w:jc w:val="center"/>
      <w:textAlignment w:val="center"/>
    </w:pPr>
    <w:rPr>
      <w:color w:val="auto"/>
    </w:rPr>
  </w:style>
  <w:style w:type="character" w:customStyle="1" w:styleId="u-sr-only1">
    <w:name w:val="u-sr-only1"/>
    <w:qFormat/>
  </w:style>
  <w:style w:type="character" w:customStyle="1" w:styleId="branding99">
    <w:name w:val="branding99"/>
    <w:qFormat/>
  </w:style>
  <w:style w:type="character" w:customStyle="1" w:styleId="video-label35">
    <w:name w:val="video-label35"/>
    <w:qFormat/>
  </w:style>
  <w:style w:type="character" w:customStyle="1" w:styleId="branding-inner3">
    <w:name w:val="branding-inner3"/>
    <w:qFormat/>
  </w:style>
  <w:style w:type="character" w:customStyle="1" w:styleId="branding-separator3">
    <w:name w:val="branding-separator3"/>
    <w:qFormat/>
  </w:style>
  <w:style w:type="character" w:customStyle="1" w:styleId="slug3">
    <w:name w:val="slug3"/>
    <w:qFormat/>
    <w:rPr>
      <w:b/>
      <w:bCs/>
      <w:caps/>
      <w:color w:val="003F74"/>
    </w:rPr>
  </w:style>
  <w:style w:type="paragraph" w:customStyle="1" w:styleId="contentdateline">
    <w:name w:val="content__dateline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contentdateline-time">
    <w:name w:val="content__dateline-time"/>
    <w:qFormat/>
  </w:style>
  <w:style w:type="paragraph" w:customStyle="1" w:styleId="socialitem">
    <w:name w:val="social__item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sharecounttext">
    <w:name w:val="sharecount__text"/>
    <w:qFormat/>
  </w:style>
  <w:style w:type="character" w:customStyle="1" w:styleId="contributionshighlight">
    <w:name w:val="contributions__highlight"/>
    <w:qFormat/>
  </w:style>
  <w:style w:type="paragraph" w:customStyle="1" w:styleId="election-2018">
    <w:name w:val="election-2018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doughnutsummarynumber">
    <w:name w:val="doughnutsummarynumber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totaltally">
    <w:name w:val="totaltally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branding50">
    <w:name w:val="branding50"/>
    <w:qFormat/>
  </w:style>
  <w:style w:type="character" w:customStyle="1" w:styleId="video-label18">
    <w:name w:val="video-label18"/>
    <w:qFormat/>
  </w:style>
  <w:style w:type="character" w:customStyle="1" w:styleId="branding-inner2">
    <w:name w:val="branding-inner2"/>
    <w:qFormat/>
  </w:style>
  <w:style w:type="character" w:customStyle="1" w:styleId="branding-separator2">
    <w:name w:val="branding-separator2"/>
    <w:qFormat/>
  </w:style>
  <w:style w:type="character" w:customStyle="1" w:styleId="slug2">
    <w:name w:val="slug2"/>
    <w:qFormat/>
    <w:rPr>
      <w:b/>
      <w:bCs/>
      <w:caps/>
      <w:color w:val="003F74"/>
    </w:rPr>
  </w:style>
  <w:style w:type="paragraph" w:customStyle="1" w:styleId="hidearticles">
    <w:name w:val="hidearticles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sr-only">
    <w:name w:val="sr-only"/>
    <w:qFormat/>
  </w:style>
  <w:style w:type="paragraph" w:customStyle="1" w:styleId="social-linksfacebook">
    <w:name w:val="social-links__facebook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social-linkstwitter">
    <w:name w:val="social-links__twitter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1b-oo">
    <w:name w:val="_1b-oo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ab-market-box-cont">
    <w:name w:val="ab-market-box-cont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ksfindclassselect">
    <w:name w:val="ksfind_class_select"/>
    <w:qFormat/>
  </w:style>
  <w:style w:type="character" w:customStyle="1" w:styleId="ksfindclass">
    <w:name w:val="ksfind_class"/>
    <w:qFormat/>
  </w:style>
  <w:style w:type="character" w:customStyle="1" w:styleId="tlid-translation">
    <w:name w:val="tlid-translation"/>
    <w:basedOn w:val="a0"/>
    <w:qFormat/>
  </w:style>
  <w:style w:type="paragraph" w:customStyle="1" w:styleId="tgt">
    <w:name w:val="tgt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share-facebook">
    <w:name w:val="share-facebook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share-weibo">
    <w:name w:val="share-weibo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share-wechat">
    <w:name w:val="share-wechat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share-end">
    <w:name w:val="share-end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rtejustify">
    <w:name w:val="rtejustify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info-source">
    <w:name w:val="info-source"/>
    <w:qFormat/>
  </w:style>
  <w:style w:type="character" w:customStyle="1" w:styleId="info-timestamp">
    <w:name w:val="info-timestamp"/>
    <w:qFormat/>
  </w:style>
  <w:style w:type="character" w:customStyle="1" w:styleId="2xvgm">
    <w:name w:val="_2xvgm"/>
    <w:qFormat/>
  </w:style>
  <w:style w:type="character" w:customStyle="1" w:styleId="1dhzl">
    <w:name w:val="_1dhzl"/>
    <w:qFormat/>
  </w:style>
  <w:style w:type="character" w:customStyle="1" w:styleId="2ueyj">
    <w:name w:val="_2ueyj"/>
    <w:qFormat/>
  </w:style>
  <w:style w:type="character" w:customStyle="1" w:styleId="ct-label">
    <w:name w:val="ct-label"/>
    <w:qFormat/>
  </w:style>
  <w:style w:type="character" w:customStyle="1" w:styleId="bhb6s">
    <w:name w:val="bhb6s"/>
    <w:qFormat/>
  </w:style>
  <w:style w:type="character" w:customStyle="1" w:styleId="pipeline">
    <w:name w:val="pipeline"/>
    <w:qFormat/>
  </w:style>
  <w:style w:type="paragraph" w:customStyle="1" w:styleId="tab">
    <w:name w:val="tab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attributioncontent">
    <w:name w:val="attribution_content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standardarticlebodytrustbadgetitle">
    <w:name w:val="standardarticlebody_trustbadgetitle"/>
    <w:qFormat/>
  </w:style>
  <w:style w:type="character" w:customStyle="1" w:styleId="trustbadgeurl">
    <w:name w:val="trustbadgeurl"/>
    <w:qFormat/>
  </w:style>
  <w:style w:type="paragraph" w:customStyle="1" w:styleId="post-title">
    <w:name w:val="post-title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css-901oao">
    <w:name w:val="css-901oao"/>
    <w:qFormat/>
  </w:style>
  <w:style w:type="paragraph" w:customStyle="1" w:styleId="SingleParagraph">
    <w:name w:val="Single Paragraph"/>
    <w:basedOn w:val="a"/>
    <w:link w:val="SingleParagraphChar"/>
    <w:qFormat/>
    <w:pPr>
      <w:spacing w:line="260" w:lineRule="exact"/>
    </w:pPr>
    <w:rPr>
      <w:rFonts w:ascii="Calibri" w:hAnsi="Calibri"/>
      <w:color w:val="auto"/>
      <w:sz w:val="22"/>
      <w:szCs w:val="20"/>
      <w:lang w:eastAsia="en-AU"/>
    </w:rPr>
  </w:style>
  <w:style w:type="character" w:customStyle="1" w:styleId="SingleParagraphChar">
    <w:name w:val="Single Paragraph Char"/>
    <w:link w:val="SingleParagraph"/>
    <w:qFormat/>
    <w:rPr>
      <w:rFonts w:eastAsia="Times New Roman"/>
      <w:sz w:val="22"/>
      <w:lang w:eastAsia="en-AU"/>
    </w:rPr>
  </w:style>
  <w:style w:type="character" w:customStyle="1" w:styleId="ab">
    <w:name w:val="批注框文本 字符"/>
    <w:link w:val="aa"/>
    <w:uiPriority w:val="99"/>
    <w:semiHidden/>
    <w:qFormat/>
    <w:rPr>
      <w:rFonts w:ascii="Segoe UI" w:eastAsia="Times New Roman" w:hAnsi="Segoe UI" w:cs="Segoe UI"/>
      <w:color w:val="000000"/>
      <w:sz w:val="18"/>
      <w:szCs w:val="18"/>
    </w:rPr>
  </w:style>
  <w:style w:type="paragraph" w:customStyle="1" w:styleId="standfirst-content">
    <w:name w:val="standfirst-content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branding92">
    <w:name w:val="branding92"/>
    <w:qFormat/>
  </w:style>
  <w:style w:type="character" w:customStyle="1" w:styleId="video-label30">
    <w:name w:val="video-label30"/>
    <w:qFormat/>
  </w:style>
  <w:style w:type="paragraph" w:customStyle="1" w:styleId="trendlist">
    <w:name w:val="trendlist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story-bodylist-item">
    <w:name w:val="story-body__list-item"/>
    <w:basedOn w:val="a"/>
    <w:qFormat/>
    <w:pPr>
      <w:spacing w:before="100" w:beforeAutospacing="1" w:after="100" w:afterAutospacing="1"/>
    </w:pPr>
    <w:rPr>
      <w:color w:val="auto"/>
    </w:rPr>
  </w:style>
  <w:style w:type="paragraph" w:customStyle="1" w:styleId="xg1">
    <w:name w:val="xg1"/>
    <w:basedOn w:val="a"/>
    <w:qFormat/>
    <w:pPr>
      <w:spacing w:before="100" w:beforeAutospacing="1" w:after="100" w:afterAutospacing="1"/>
    </w:pPr>
    <w:rPr>
      <w:color w:val="auto"/>
    </w:rPr>
  </w:style>
  <w:style w:type="character" w:customStyle="1" w:styleId="pipe">
    <w:name w:val="pipe"/>
    <w:basedOn w:val="a0"/>
    <w:qFormat/>
  </w:style>
  <w:style w:type="character" w:customStyle="1" w:styleId="tgt1">
    <w:name w:val="tgt1"/>
    <w:basedOn w:val="a0"/>
    <w:qFormat/>
  </w:style>
  <w:style w:type="character" w:customStyle="1" w:styleId="15">
    <w:name w:val="15"/>
    <w:basedOn w:val="a0"/>
    <w:qFormat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Heading6Char">
    <w:name w:val="Heading 6 Char"/>
    <w:uiPriority w:val="9"/>
    <w:qFormat/>
    <w:rPr>
      <w:rFonts w:ascii="Times New Roman" w:eastAsia="Times New Roman" w:hAnsi="Times New Roman"/>
      <w:b/>
      <w:bCs/>
      <w:sz w:val="24"/>
      <w:szCs w:val="24"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0F5ECA4-2CFB-49CD-9CA4-ABB249ADE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3378</Words>
  <Characters>3615</Characters>
  <Application>Microsoft Office Word</Application>
  <DocSecurity>0</DocSecurity>
  <Lines>190</Lines>
  <Paragraphs>95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pbc</dc:creator>
  <cp:lastModifiedBy>Cenxuan Ouyang</cp:lastModifiedBy>
  <cp:revision>5</cp:revision>
  <dcterms:created xsi:type="dcterms:W3CDTF">2025-11-19T10:02:00Z</dcterms:created>
  <dcterms:modified xsi:type="dcterms:W3CDTF">2025-11-19T10:20:00Z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  <property fmtid="{D5CDD505-2E9C-101B-9397-08002B2CF9AE}" pid="3" name="ICV">
    <vt:lpwstr>5BD702C2EB174647A0E99027DE4EBE08_13</vt:lpwstr>
  </property>
  <property fmtid="{D5CDD505-2E9C-101B-9397-08002B2CF9AE}" pid="4" name="GrammarlyDocumentId">
    <vt:lpwstr>31c08ec46a9ef9fa549f2fb1356a40f436817df65fb708496718bb8a57951d89</vt:lpwstr>
  </property>
  <property fmtid="{D5CDD505-2E9C-101B-9397-08002B2CF9AE}" pid="5" name="KSOTemplateDocerSaveRecord">
    <vt:lpwstr>eyJoZGlkIjoiMzhjOGQyMTkwZDFmMWZiNTY3NDliYWMzM2E5YzNiZGQiLCJ1c2VySWQiOiI1NzAyMzc4MDcifQ==</vt:lpwstr>
  </property>
</Properties>
</file>