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065C" w:rsidRPr="0096065C" w:rsidRDefault="0096065C" w:rsidP="009606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DEFF2"/>
        <w:spacing w:before="100" w:beforeAutospacing="1" w:after="100" w:afterAutospacing="1" w:line="630" w:lineRule="atLeast"/>
        <w:outlineLvl w:val="0"/>
        <w:rPr>
          <w:rFonts w:ascii="Arial" w:eastAsia="Times New Roman" w:hAnsi="Arial" w:cs="Arial"/>
          <w:caps/>
          <w:color w:val="323233"/>
          <w:kern w:val="36"/>
          <w:sz w:val="63"/>
          <w:szCs w:val="63"/>
          <w:lang w:eastAsia="ru-RU"/>
        </w:rPr>
      </w:pPr>
      <w:r w:rsidRPr="0096065C">
        <w:rPr>
          <w:rFonts w:ascii="Arial" w:eastAsia="Times New Roman" w:hAnsi="Arial" w:cs="Arial"/>
          <w:caps/>
          <w:color w:val="323233"/>
          <w:kern w:val="36"/>
          <w:sz w:val="63"/>
          <w:szCs w:val="63"/>
          <w:lang w:eastAsia="ru-RU"/>
        </w:rPr>
        <w:t>Согласие на обработку персональных данных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1. Настоящее согласие на обработку персональных данных (</w:t>
      </w:r>
      <w:r w:rsidRPr="0096065C">
        <w:rPr>
          <w:rFonts w:ascii="Arial" w:eastAsia="Times New Roman" w:hAnsi="Arial" w:cs="Arial"/>
          <w:b/>
          <w:bCs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далее — «Согласие»</w:t>
      </w: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) разработано в соответствии с нормами действующего законодательства Российской Федерации.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2. Настоящим Пользователь свидетельствует о том, что, действуя свободно, по своей воле и в своем интересе в отсутствие пороков дееспособности, дает свое конкретное, предметное, информированное, сознательное и однозначное Согласие на предоставление своих персональных данных (</w:t>
      </w:r>
      <w:r w:rsidRPr="0096065C">
        <w:rPr>
          <w:rFonts w:ascii="Arial" w:eastAsia="Times New Roman" w:hAnsi="Arial" w:cs="Arial"/>
          <w:b/>
          <w:bCs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далее — ПД</w:t>
      </w: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) ООО "Лидер" (</w:t>
      </w:r>
      <w:r w:rsidRPr="0096065C">
        <w:rPr>
          <w:rFonts w:ascii="Arial" w:eastAsia="Times New Roman" w:hAnsi="Arial" w:cs="Arial"/>
          <w:b/>
          <w:bCs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далее — «Компания»</w:t>
      </w: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) при обращении к ней, в том числе посредством </w:t>
      </w:r>
      <w:hyperlink r:id="rId5" w:history="1">
        <w:r w:rsidRPr="0096065C">
          <w:rPr>
            <w:rFonts w:ascii="Arial" w:eastAsia="Times New Roman" w:hAnsi="Arial" w:cs="Arial"/>
            <w:color w:val="333333"/>
            <w:spacing w:val="4"/>
            <w:sz w:val="20"/>
            <w:szCs w:val="20"/>
            <w:highlight w:val="red"/>
            <w:bdr w:val="single" w:sz="2" w:space="0" w:color="E5E7EB" w:frame="1"/>
            <w:lang w:eastAsia="ru-RU"/>
          </w:rPr>
          <w:t>https://</w:t>
        </w:r>
      </w:hyperlink>
      <w:r w:rsidRPr="0096065C">
        <w:rPr>
          <w:rFonts w:ascii="Arial" w:eastAsia="Times New Roman" w:hAnsi="Arial" w:cs="Arial"/>
          <w:color w:val="333333"/>
          <w:spacing w:val="4"/>
          <w:sz w:val="24"/>
          <w:szCs w:val="24"/>
          <w:highlight w:val="red"/>
          <w:lang w:eastAsia="ru-RU"/>
        </w:rPr>
        <w:t>uni-lider.ru</w:t>
      </w: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 (</w:t>
      </w:r>
      <w:r w:rsidRPr="0096065C">
        <w:rPr>
          <w:rFonts w:ascii="Arial" w:eastAsia="Times New Roman" w:hAnsi="Arial" w:cs="Arial"/>
          <w:b/>
          <w:bCs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далее — «Сайт»</w:t>
      </w: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).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3. Настоящее Согласие дается одним из перечисленных способов (заполнение формы обратной связи, расчет кредита, расчет трейд-ин, регистрация в личном кабинете, предоставление данных в чат-боте, участие в конкурсах, посещения офиса). Настоящее Согласие также может быть дано через сайты Дилеров и Деловых партнеров и в социальных сетях (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ВКонтакте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, Одноклассники, 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Телеграм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) в мессенджерах (Макс, 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WhatsApp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, 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Telegram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, 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Viber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, SMS).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4. Настоящее Согласие также действительно и имеет силу по отношению к Дилерам и Деловым Партнерам.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5. Под дилерами понимаются независимые юридические лица, которые продают автомобили под товарным знаком 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Changan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, запасные части и аксессуары, а также осуществляют сервисное обслуживание. Актуальный список Дилеров на территории Российской Федерации, содержащий адреса Дилеров и их сайтов, доступен по адресу </w:t>
      </w:r>
      <w:hyperlink r:id="rId6" w:history="1">
        <w:r w:rsidRPr="0096065C">
          <w:rPr>
            <w:rFonts w:ascii="Arial" w:eastAsia="Times New Roman" w:hAnsi="Arial" w:cs="Arial"/>
            <w:color w:val="333333"/>
            <w:spacing w:val="4"/>
            <w:sz w:val="20"/>
            <w:szCs w:val="20"/>
            <w:highlight w:val="red"/>
            <w:bdr w:val="single" w:sz="2" w:space="0" w:color="E5E7EB" w:frame="1"/>
            <w:shd w:val="clear" w:color="auto" w:fill="E64D4D"/>
            <w:lang w:eastAsia="ru-RU"/>
          </w:rPr>
          <w:t>https://</w:t>
        </w:r>
      </w:hyperlink>
      <w:r w:rsidRPr="0096065C">
        <w:rPr>
          <w:rFonts w:ascii="Arial" w:eastAsia="Times New Roman" w:hAnsi="Arial" w:cs="Arial"/>
          <w:color w:val="333333"/>
          <w:spacing w:val="4"/>
          <w:sz w:val="24"/>
          <w:szCs w:val="24"/>
          <w:highlight w:val="red"/>
          <w:bdr w:val="single" w:sz="2" w:space="0" w:color="E5E7EB" w:frame="1"/>
          <w:shd w:val="clear" w:color="auto" w:fill="E64D4D"/>
          <w:lang w:eastAsia="ru-RU"/>
        </w:rPr>
        <w:t>uni-lider.ru</w:t>
      </w: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highlight w:val="red"/>
          <w:bdr w:val="single" w:sz="2" w:space="0" w:color="E5E7EB" w:frame="1"/>
          <w:shd w:val="clear" w:color="auto" w:fill="E64D4D"/>
          <w:lang w:eastAsia="ru-RU"/>
        </w:rPr>
        <w:t>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6. Под деловым партнерами подразумеваютс</w:t>
      </w:r>
      <w:bookmarkStart w:id="0" w:name="_GoBack"/>
      <w:bookmarkEnd w:id="0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я независимые компании, с которыми Компания сотрудничает, чтобы обеспечить, предоставить или предложить другие услуги и продукты.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 Данное Согласие дается на автоматизированную обработку следующих ПД (не являющихся специальными или биометрическими):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7.1. фамилия, имя, отчество;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7.2. номер телефона;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7.3. адрес электронной почты;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7.4. населенный пункт и местонахождение;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7.5. почтовый адрес;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7.6. VIN номер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7.7. государственный регистрационный знак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7.8. марка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7.9. модель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7.10. год выпуска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7.11. поколение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7.12. модификация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7.13. комплектация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7.14. тип кузова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lastRenderedPageBreak/>
        <w:t>7.15. цвет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7.16. количество дверей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7.17. пробег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7.18. количество владельцев автомобиля;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7.19. пробег автомобиля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7.20. перечень работ, проведенных с автомобилем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7.21. перечень замененных деталей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7.22. название дилерского центра, где и когда приобретен / обслуживался / ремонтировался а/м</w:t>
      </w:r>
    </w:p>
    <w:p w:rsidR="0096065C" w:rsidRPr="0096065C" w:rsidRDefault="0096065C" w:rsidP="0096065C">
      <w:pPr>
        <w:numPr>
          <w:ilvl w:val="1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7.23. дата выдачи автомобиля при покупке / из сервиса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8. Настоящее Согласие дается на выполнение следующих действий (операций), совершаемых с использованием средств автоматизации или без использования таких средств с ПД: сбор, запись, систематизация, накопление, хранение, уточнение (обновление, изменение), извлечение, использование, передача, в том числе трансграничная (в случаях и в объеме, предусмотренных законодательством Российской Федерацией, в том числе предоставление в государственные органы и иные организации), деперсонализация, блокирование, удаление, уничтожение ПД.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9. При обработке ПД, связанной с направлением информации рекламного характера, могут использоваться e-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mail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 рассылка (направление сообщений на электронную почту), СМС-рассылка (служба коротких сообщений), телефонные звонки, мессенджеры (Макс, 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WhatsApp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, 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Telegram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 xml:space="preserve">, </w:t>
      </w:r>
      <w:proofErr w:type="spellStart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Viber</w:t>
      </w:r>
      <w:proofErr w:type="spellEnd"/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), сеть Интернет. Для целей направления информации рекламного характера могут использоваться только варианты связи, отмеченные выше, либо на которые отдельно дано согласие.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10. Согласие может быть отозвано в любое время на основании письменного заявления, поданного лично или посредством направления заказного письма по адресу: получатель — ООО "Лидер" г. Рязань, Московское ш. д. 65в не менее чем за 30 дней до предполагаемой даты отзыва настоящего Согласия. В течение указанного срока Компания не обязана прекращать обработку ПД и уничтожать ПД. ПД должны быть уничтожены в течение 30 дней после отзыва Согласия при соблюдении требований законодательства РФ.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11. В случае получения письменного отзыва данного согласия Компания обязуется прекратить обработку ПД, указанных в настоящем согласии, и уничтожить ПД в срок, не превышающий 30 (тридцати) дней с даты получения указанного отзыва, за исключением ПД, подлежащих хранению Компанией в целях соблюдения законодательства Российской Федерации.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12. ПД подлежат уничтожению по достижении целей обработки или в случае утраты необходимости в их достижении в порядке, установленном законодательством Российской Федерации.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13. В случае отзыва согласия на обработку ПД Компания вправе продолжить обработку ПД без согласия субъекта ПД при наличии оснований, указанных в пунктах 2 — 11 части 1 статьи 6, части 2 статьи 10 и части 2 статьи 11 ФЗ «О персональных данных».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14. Пользователь подтверждает, что ознакомлен (а) с требованиями законодательства Российской Федерации, устанавливающими порядок обработки ПД, а также с правами и обязанностями в этой области, в частности, ознакомлен с Политикой конфиденциальности и Политикой в отношении обработки персональных данных.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lastRenderedPageBreak/>
        <w:t>15. Давая настоящее Согласие, Пользователь подтверждает, что Компанией были даны соответствующие разъяснения и предоставлена вся необходимая и предусмотренная законодательством Российской Федерации информация, касающаяся обработки ПД.</w:t>
      </w:r>
    </w:p>
    <w:p w:rsidR="0096065C" w:rsidRPr="0096065C" w:rsidRDefault="0096065C" w:rsidP="0096065C">
      <w:pPr>
        <w:numPr>
          <w:ilvl w:val="0"/>
          <w:numId w:val="1"/>
        </w:numPr>
        <w:pBdr>
          <w:top w:val="single" w:sz="2" w:space="0" w:color="E5E7EB"/>
          <w:left w:val="single" w:sz="2" w:space="6" w:color="E5E7EB"/>
          <w:bottom w:val="single" w:sz="2" w:space="0" w:color="E5E7EB"/>
          <w:right w:val="single" w:sz="2" w:space="0" w:color="E5E7EB"/>
        </w:pBdr>
        <w:shd w:val="clear" w:color="auto" w:fill="EDEFF2"/>
        <w:spacing w:after="0" w:line="336" w:lineRule="atLeast"/>
        <w:ind w:left="0"/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</w:pPr>
      <w:r w:rsidRPr="0096065C">
        <w:rPr>
          <w:rFonts w:ascii="Arial" w:eastAsia="Times New Roman" w:hAnsi="Arial" w:cs="Arial"/>
          <w:color w:val="333333"/>
          <w:spacing w:val="4"/>
          <w:sz w:val="20"/>
          <w:szCs w:val="20"/>
          <w:bdr w:val="single" w:sz="2" w:space="0" w:color="E5E7EB" w:frame="1"/>
          <w:lang w:eastAsia="ru-RU"/>
        </w:rPr>
        <w:t>16. Настоящее Согласие вступает в силу со дня его дачи и действует бессрочно вплоть до его отзыва Пользователем.</w:t>
      </w:r>
    </w:p>
    <w:p w:rsidR="000956C4" w:rsidRDefault="0096065C"/>
    <w:sectPr w:rsidR="00095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07AF0"/>
    <w:multiLevelType w:val="multilevel"/>
    <w:tmpl w:val="325E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5C"/>
    <w:rsid w:val="002925B0"/>
    <w:rsid w:val="0096065C"/>
    <w:rsid w:val="00BF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F99F54-A41D-4E39-A988-BBBDE3DA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06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6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60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egaltext">
    <w:name w:val="legal__text"/>
    <w:basedOn w:val="a0"/>
    <w:rsid w:val="0096065C"/>
  </w:style>
  <w:style w:type="character" w:styleId="a4">
    <w:name w:val="Strong"/>
    <w:basedOn w:val="a0"/>
    <w:uiPriority w:val="22"/>
    <w:qFormat/>
    <w:rsid w:val="009606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37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6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der-changanauto.ru/about/find-dealer/" TargetMode="External"/><Relationship Id="rId5" Type="http://schemas.openxmlformats.org/officeDocument/2006/relationships/hyperlink" Target="https://lider-changanauto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2026-10-07T13:16:00Z</dcterms:created>
  <dcterms:modified xsi:type="dcterms:W3CDTF">2026-10-07T13:17:00Z</dcterms:modified>
</cp:coreProperties>
</file>