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kcejtj7tkt" w:id="0"/>
      <w:bookmarkEnd w:id="0"/>
      <w:r w:rsidDel="00000000" w:rsidR="00000000" w:rsidRPr="00000000">
        <w:rPr>
          <w:rtl w:val="0"/>
        </w:rPr>
        <w:t xml:space="preserve">Neo4j Aura - WIP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jgmyhek806g" w:id="1"/>
      <w:bookmarkEnd w:id="1"/>
      <w:r w:rsidDel="00000000" w:rsidR="00000000" w:rsidRPr="00000000">
        <w:rPr>
          <w:rtl w:val="0"/>
        </w:rPr>
        <w:t xml:space="preserve">Dummy Data - Randomly Generated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pr349w33jv6" w:id="2"/>
      <w:bookmarkEnd w:id="2"/>
      <w:r w:rsidDel="00000000" w:rsidR="00000000" w:rsidRPr="00000000">
        <w:rPr>
          <w:rtl w:val="0"/>
        </w:rPr>
        <w:t xml:space="preserve">Simple data schema assumption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337769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337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49434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g5xbrba4sic" w:id="3"/>
      <w:bookmarkEnd w:id="3"/>
      <w:r w:rsidDel="00000000" w:rsidR="00000000" w:rsidRPr="00000000">
        <w:rPr>
          <w:rtl w:val="0"/>
        </w:rPr>
        <w:t xml:space="preserve">Crew AI Reasoning 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