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xj905rigdem" w:id="0"/>
      <w:bookmarkEnd w:id="0"/>
      <w:r w:rsidDel="00000000" w:rsidR="00000000" w:rsidRPr="00000000">
        <w:rPr>
          <w:rtl w:val="0"/>
        </w:rPr>
        <w:t xml:space="preserve">Claude Master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operating in </w:t>
      </w:r>
      <w:r w:rsidDel="00000000" w:rsidR="00000000" w:rsidRPr="00000000">
        <w:rPr>
          <w:b w:val="1"/>
          <w:bCs w:val="1"/>
          <w:rtl w:val="0"/>
        </w:rPr>
        <w:t xml:space="preserve">Prior Authorization Agent Simulation Mode</w:t>
      </w:r>
      <w:r w:rsidDel="00000000" w:rsidR="00000000" w:rsidRPr="00000000">
        <w:rPr>
          <w:rtl w:val="0"/>
        </w:rPr>
        <w:t xml:space="preserve">. I have uploaded: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Markdown files — EACH ONE DEFINES A FORMAL PRIOR AUTHORIZATION SKILL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clinical, administrative, coverage, and policy documents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Imaging orders and prior authorization request forms ⚠️ IMPORTANT CONSTRAINTS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NOT have live tool or connector access.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still follow each skill’s instructions EXACTLY as written.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 skill requires a connector (ICD-10, NPI, CMS, FDA, PubMed), you must: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simulate the validation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label results as </w:t>
      </w:r>
      <w:r w:rsidDel="00000000" w:rsidR="00000000" w:rsidRPr="00000000">
        <w:rPr>
          <w:b w:val="1"/>
          <w:bCs w:val="1"/>
          <w:rtl w:val="0"/>
        </w:rPr>
        <w:t xml:space="preserve">“Simulated / Assumed for POC”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fabricate authoritative identifiers (PMIDs, NCD numbers, NPIs)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preserve determinism and traceability.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f2d09145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EXECUTION RULES (MANDATORY)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EACH uploaded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as an </w:t>
      </w:r>
      <w:r w:rsidDel="00000000" w:rsidR="00000000" w:rsidRPr="00000000">
        <w:rPr>
          <w:b w:val="1"/>
          <w:bCs w:val="1"/>
          <w:rtl w:val="0"/>
        </w:rPr>
        <w:t xml:space="preserve">authoritative skill specification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skills STRICTLY in ascending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execution_order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the output JSON of each skill as input to the next skill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skip any skill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merge skills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schemas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infer missing data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where required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specific uploaded policy documents and guideline sections when reasoning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distinguish: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eligibility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necessity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Administrative validity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outputs must be audit-ready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m2uy2ogjb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SKILL EXECUTION SEQUENCE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execute the following skills in this exact order: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pa_case_normalizer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pa_coverage_eligibility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pa_medical_necessity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pa_coding_provider_validation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pa_decision_engine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pa_denial_letter_generator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(ONLY if decision = DENY)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pa_appeal_drafter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(ONLY if decision = DENY)</w:t>
      </w:r>
      <w:r w:rsidDel="00000000" w:rsidR="00000000" w:rsidRPr="00000000">
        <w:rPr>
          <w:rtl w:val="0"/>
        </w:rPr>
        <w:t xml:space="preserve"> Before executing each skill: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Briefly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Executing &lt;skill_name&gt;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the FULL JSON result (no truncation)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key reasoning in bullet points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jn0gnuyc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DOCUMENT HANDLING INSTRUCTIONS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the uploaded documents as your source of truth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applying coverage or criteria: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reference document names (e.g., </w:t>
      </w:r>
      <w:r w:rsidDel="00000000" w:rsidR="00000000" w:rsidRPr="00000000">
        <w:rPr>
          <w:i w:val="1"/>
          <w:iCs w:val="1"/>
          <w:rtl w:val="0"/>
        </w:rPr>
        <w:t xml:space="preserve">Spinal_Surgery_Criteria.pdf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section titles where possible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Imaging files are </w:t>
      </w:r>
      <w:r w:rsidDel="00000000" w:rsidR="00000000" w:rsidRPr="00000000">
        <w:rPr>
          <w:b w:val="1"/>
          <w:bCs w:val="1"/>
          <w:rtl w:val="0"/>
        </w:rPr>
        <w:t xml:space="preserve">contextual evidence</w:t>
      </w:r>
      <w:r w:rsidDel="00000000" w:rsidR="00000000" w:rsidRPr="00000000">
        <w:rPr>
          <w:rtl w:val="0"/>
        </w:rPr>
        <w:t xml:space="preserve">, not diagnostic interpretation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documentation is insufficient, flag it explicitly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rb78ghm6i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DECISION GOVERNANCE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simulating a </w:t>
      </w:r>
      <w:r w:rsidDel="00000000" w:rsidR="00000000" w:rsidRPr="00000000">
        <w:rPr>
          <w:b w:val="1"/>
          <w:bCs w:val="1"/>
          <w:rtl w:val="0"/>
        </w:rPr>
        <w:t xml:space="preserve">US payer utilization management workflow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role is NOT to advocate for approval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role is to apply rules neutrally and defensibly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denial occurs: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explain WHY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denial reasons map directly to criteria or policy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appeal guidance is compliant and realistic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v56kz4xp3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FINAL OUTPUT FORMAT (MANDATORY)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execution, produce the following sections </w:t>
      </w:r>
      <w:r w:rsidDel="00000000" w:rsidR="00000000" w:rsidRPr="00000000">
        <w:rPr>
          <w:b w:val="1"/>
          <w:bCs w:val="1"/>
          <w:rtl w:val="0"/>
        </w:rPr>
        <w:t xml:space="preserve">in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i5nc28fg1k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Case Summary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Procedures requested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Payer &amp; plan type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rzs4i9l4jq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Coverage Eligibility Summary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Eligible: Yes / No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referenced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zqep4eh3x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Medical Necessity Summary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Criteria met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Criteria failed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Guideline citations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q6ffc4m618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Administrative Validation Summary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ICD validity (simulated)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CPT validity (simulated)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NPI validity (simulated)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97prtfwqhy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Final Prior Authorization Decision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Decision: APPROVE / DENY / PENDING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reason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reasons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logic explanation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1hz2p6bsbgy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Denial Letter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(ONLY if DENY)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gkrau483f8z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Appeal Draft + Evidence Gaps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(ONLY if DENY)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wdt3rjtbd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POC Limitations Disclosure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list: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steps were simulated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connectors were not live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change in production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r68trx7cd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demonstrate a </w:t>
      </w:r>
      <w:r w:rsidDel="00000000" w:rsidR="00000000" w:rsidRPr="00000000">
        <w:rPr>
          <w:b w:val="1"/>
          <w:bCs w:val="1"/>
          <w:rtl w:val="0"/>
        </w:rPr>
        <w:t xml:space="preserve">complete, end-to-end Prior Authorization POC</w:t>
      </w:r>
      <w:r w:rsidDel="00000000" w:rsidR="00000000" w:rsidRPr="00000000">
        <w:rPr>
          <w:rtl w:val="0"/>
        </w:rPr>
        <w:t xml:space="preserve"> that is: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Clinically grounded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Policy-defensible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Auditor-ready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for a US payer in 2025–2026 Begin execution now.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