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817908"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613068" w:history="1">
        <w:r w:rsidR="00817908" w:rsidRPr="00200DCE">
          <w:rPr>
            <w:rStyle w:val="Hipercze"/>
            <w:noProof/>
          </w:rPr>
          <w:t>Wstęp</w:t>
        </w:r>
        <w:r w:rsidR="00817908">
          <w:rPr>
            <w:noProof/>
            <w:webHidden/>
          </w:rPr>
          <w:tab/>
        </w:r>
        <w:r w:rsidR="00817908">
          <w:rPr>
            <w:noProof/>
            <w:webHidden/>
          </w:rPr>
          <w:fldChar w:fldCharType="begin"/>
        </w:r>
        <w:r w:rsidR="00817908">
          <w:rPr>
            <w:noProof/>
            <w:webHidden/>
          </w:rPr>
          <w:instrText xml:space="preserve"> PAGEREF _Toc11613068 \h </w:instrText>
        </w:r>
        <w:r w:rsidR="00817908">
          <w:rPr>
            <w:noProof/>
            <w:webHidden/>
          </w:rPr>
        </w:r>
        <w:r w:rsidR="00817908">
          <w:rPr>
            <w:noProof/>
            <w:webHidden/>
          </w:rPr>
          <w:fldChar w:fldCharType="separate"/>
        </w:r>
        <w:r w:rsidR="00817908">
          <w:rPr>
            <w:noProof/>
            <w:webHidden/>
          </w:rPr>
          <w:t>5</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69" w:history="1">
        <w:r w:rsidR="00817908" w:rsidRPr="00200DCE">
          <w:rPr>
            <w:rStyle w:val="Hipercze"/>
            <w:noProof/>
          </w:rPr>
          <w:t>Cel pracy</w:t>
        </w:r>
        <w:r w:rsidR="00817908">
          <w:rPr>
            <w:noProof/>
            <w:webHidden/>
          </w:rPr>
          <w:tab/>
        </w:r>
        <w:r w:rsidR="00817908">
          <w:rPr>
            <w:noProof/>
            <w:webHidden/>
          </w:rPr>
          <w:fldChar w:fldCharType="begin"/>
        </w:r>
        <w:r w:rsidR="00817908">
          <w:rPr>
            <w:noProof/>
            <w:webHidden/>
          </w:rPr>
          <w:instrText xml:space="preserve"> PAGEREF _Toc11613069 \h </w:instrText>
        </w:r>
        <w:r w:rsidR="00817908">
          <w:rPr>
            <w:noProof/>
            <w:webHidden/>
          </w:rPr>
        </w:r>
        <w:r w:rsidR="00817908">
          <w:rPr>
            <w:noProof/>
            <w:webHidden/>
          </w:rPr>
          <w:fldChar w:fldCharType="separate"/>
        </w:r>
        <w:r w:rsidR="00817908">
          <w:rPr>
            <w:noProof/>
            <w:webHidden/>
          </w:rPr>
          <w:t>6</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70" w:history="1">
        <w:r w:rsidR="00817908" w:rsidRPr="00200DCE">
          <w:rPr>
            <w:rStyle w:val="Hipercze"/>
            <w:noProof/>
          </w:rPr>
          <w:t>Rozdział 1 Technologia dźwigów osobowych</w:t>
        </w:r>
        <w:r w:rsidR="00817908">
          <w:rPr>
            <w:noProof/>
            <w:webHidden/>
          </w:rPr>
          <w:tab/>
        </w:r>
        <w:r w:rsidR="00817908">
          <w:rPr>
            <w:noProof/>
            <w:webHidden/>
          </w:rPr>
          <w:fldChar w:fldCharType="begin"/>
        </w:r>
        <w:r w:rsidR="00817908">
          <w:rPr>
            <w:noProof/>
            <w:webHidden/>
          </w:rPr>
          <w:instrText xml:space="preserve"> PAGEREF _Toc11613070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1" w:history="1">
        <w:r w:rsidR="00817908" w:rsidRPr="00200DCE">
          <w:rPr>
            <w:rStyle w:val="Hipercze"/>
            <w:noProof/>
          </w:rPr>
          <w:t>1.1</w:t>
        </w:r>
        <w:r w:rsidR="00817908">
          <w:rPr>
            <w:rFonts w:asciiTheme="minorHAnsi" w:eastAsiaTheme="minorEastAsia" w:hAnsiTheme="minorHAnsi" w:cstheme="minorBidi"/>
            <w:smallCaps w:val="0"/>
            <w:noProof/>
            <w:sz w:val="22"/>
            <w:szCs w:val="22"/>
          </w:rPr>
          <w:tab/>
        </w:r>
        <w:r w:rsidR="00817908" w:rsidRPr="00200DCE">
          <w:rPr>
            <w:rStyle w:val="Hipercze"/>
            <w:noProof/>
          </w:rPr>
          <w:t>Pierwsze systemy dźwigowe</w:t>
        </w:r>
        <w:r w:rsidR="00817908">
          <w:rPr>
            <w:noProof/>
            <w:webHidden/>
          </w:rPr>
          <w:tab/>
        </w:r>
        <w:r w:rsidR="00817908">
          <w:rPr>
            <w:noProof/>
            <w:webHidden/>
          </w:rPr>
          <w:fldChar w:fldCharType="begin"/>
        </w:r>
        <w:r w:rsidR="00817908">
          <w:rPr>
            <w:noProof/>
            <w:webHidden/>
          </w:rPr>
          <w:instrText xml:space="preserve"> PAGEREF _Toc11613071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2" w:history="1">
        <w:r w:rsidR="00817908" w:rsidRPr="00200DCE">
          <w:rPr>
            <w:rStyle w:val="Hipercze"/>
            <w:noProof/>
          </w:rPr>
          <w:t>1.2</w:t>
        </w:r>
        <w:r w:rsidR="00817908">
          <w:rPr>
            <w:rFonts w:asciiTheme="minorHAnsi" w:eastAsiaTheme="minorEastAsia" w:hAnsiTheme="minorHAnsi" w:cstheme="minorBidi"/>
            <w:smallCaps w:val="0"/>
            <w:noProof/>
            <w:sz w:val="22"/>
            <w:szCs w:val="22"/>
          </w:rPr>
          <w:tab/>
        </w:r>
        <w:r w:rsidR="00817908" w:rsidRPr="00200DCE">
          <w:rPr>
            <w:rStyle w:val="Hipercze"/>
            <w:noProof/>
          </w:rPr>
          <w:t>Strategie sterowania windą</w:t>
        </w:r>
        <w:r w:rsidR="00817908">
          <w:rPr>
            <w:noProof/>
            <w:webHidden/>
          </w:rPr>
          <w:tab/>
        </w:r>
        <w:r w:rsidR="00817908">
          <w:rPr>
            <w:noProof/>
            <w:webHidden/>
          </w:rPr>
          <w:fldChar w:fldCharType="begin"/>
        </w:r>
        <w:r w:rsidR="00817908">
          <w:rPr>
            <w:noProof/>
            <w:webHidden/>
          </w:rPr>
          <w:instrText xml:space="preserve"> PAGEREF _Toc11613072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3" w:history="1">
        <w:r w:rsidR="00817908" w:rsidRPr="00200DCE">
          <w:rPr>
            <w:rStyle w:val="Hipercze"/>
            <w:noProof/>
          </w:rPr>
          <w:t>1.2.1</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zbiorowej kontroli</w:t>
        </w:r>
        <w:r w:rsidR="00817908">
          <w:rPr>
            <w:noProof/>
            <w:webHidden/>
          </w:rPr>
          <w:tab/>
        </w:r>
        <w:r w:rsidR="00817908">
          <w:rPr>
            <w:noProof/>
            <w:webHidden/>
          </w:rPr>
          <w:fldChar w:fldCharType="begin"/>
        </w:r>
        <w:r w:rsidR="00817908">
          <w:rPr>
            <w:noProof/>
            <w:webHidden/>
          </w:rPr>
          <w:instrText xml:space="preserve"> PAGEREF _Toc11613073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4" w:history="1">
        <w:r w:rsidR="00817908" w:rsidRPr="00200DCE">
          <w:rPr>
            <w:rStyle w:val="Hipercze"/>
            <w:noProof/>
          </w:rPr>
          <w:t>1.2.2</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strefowa</w:t>
        </w:r>
        <w:r w:rsidR="00817908">
          <w:rPr>
            <w:noProof/>
            <w:webHidden/>
          </w:rPr>
          <w:tab/>
        </w:r>
        <w:r w:rsidR="00817908">
          <w:rPr>
            <w:noProof/>
            <w:webHidden/>
          </w:rPr>
          <w:fldChar w:fldCharType="begin"/>
        </w:r>
        <w:r w:rsidR="00817908">
          <w:rPr>
            <w:noProof/>
            <w:webHidden/>
          </w:rPr>
          <w:instrText xml:space="preserve"> PAGEREF _Toc11613074 \h </w:instrText>
        </w:r>
        <w:r w:rsidR="00817908">
          <w:rPr>
            <w:noProof/>
            <w:webHidden/>
          </w:rPr>
        </w:r>
        <w:r w:rsidR="00817908">
          <w:rPr>
            <w:noProof/>
            <w:webHidden/>
          </w:rPr>
          <w:fldChar w:fldCharType="separate"/>
        </w:r>
        <w:r w:rsidR="00817908">
          <w:rPr>
            <w:noProof/>
            <w:webHidden/>
          </w:rPr>
          <w:t>10</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5" w:history="1">
        <w:r w:rsidR="00817908" w:rsidRPr="00200DCE">
          <w:rPr>
            <w:rStyle w:val="Hipercze"/>
            <w:noProof/>
          </w:rPr>
          <w:t>1.2.3</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oparta na wyszukiwaniu</w:t>
        </w:r>
        <w:r w:rsidR="00817908">
          <w:rPr>
            <w:noProof/>
            <w:webHidden/>
          </w:rPr>
          <w:tab/>
        </w:r>
        <w:r w:rsidR="00817908">
          <w:rPr>
            <w:noProof/>
            <w:webHidden/>
          </w:rPr>
          <w:fldChar w:fldCharType="begin"/>
        </w:r>
        <w:r w:rsidR="00817908">
          <w:rPr>
            <w:noProof/>
            <w:webHidden/>
          </w:rPr>
          <w:instrText xml:space="preserve"> PAGEREF _Toc11613075 \h </w:instrText>
        </w:r>
        <w:r w:rsidR="00817908">
          <w:rPr>
            <w:noProof/>
            <w:webHidden/>
          </w:rPr>
        </w:r>
        <w:r w:rsidR="00817908">
          <w:rPr>
            <w:noProof/>
            <w:webHidden/>
          </w:rPr>
          <w:fldChar w:fldCharType="separate"/>
        </w:r>
        <w:r w:rsidR="00817908">
          <w:rPr>
            <w:noProof/>
            <w:webHidden/>
          </w:rPr>
          <w:t>12</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6" w:history="1">
        <w:r w:rsidR="00817908" w:rsidRPr="00200DCE">
          <w:rPr>
            <w:rStyle w:val="Hipercze"/>
            <w:noProof/>
          </w:rPr>
          <w:t>1.3</w:t>
        </w:r>
        <w:r w:rsidR="00817908">
          <w:rPr>
            <w:rFonts w:asciiTheme="minorHAnsi" w:eastAsiaTheme="minorEastAsia" w:hAnsiTheme="minorHAnsi" w:cstheme="minorBidi"/>
            <w:smallCaps w:val="0"/>
            <w:noProof/>
            <w:sz w:val="22"/>
            <w:szCs w:val="22"/>
          </w:rPr>
          <w:tab/>
        </w:r>
        <w:r w:rsidR="00817908" w:rsidRPr="00200DCE">
          <w:rPr>
            <w:rStyle w:val="Hipercze"/>
            <w:noProof/>
          </w:rPr>
          <w:t>Cechy standardowej windy</w:t>
        </w:r>
        <w:r w:rsidR="00817908">
          <w:rPr>
            <w:noProof/>
            <w:webHidden/>
          </w:rPr>
          <w:tab/>
        </w:r>
        <w:r w:rsidR="00817908">
          <w:rPr>
            <w:noProof/>
            <w:webHidden/>
          </w:rPr>
          <w:fldChar w:fldCharType="begin"/>
        </w:r>
        <w:r w:rsidR="00817908">
          <w:rPr>
            <w:noProof/>
            <w:webHidden/>
          </w:rPr>
          <w:instrText xml:space="preserve"> PAGEREF _Toc11613076 \h </w:instrText>
        </w:r>
        <w:r w:rsidR="00817908">
          <w:rPr>
            <w:noProof/>
            <w:webHidden/>
          </w:rPr>
        </w:r>
        <w:r w:rsidR="00817908">
          <w:rPr>
            <w:noProof/>
            <w:webHidden/>
          </w:rPr>
          <w:fldChar w:fldCharType="separate"/>
        </w:r>
        <w:r w:rsidR="00817908">
          <w:rPr>
            <w:noProof/>
            <w:webHidden/>
          </w:rPr>
          <w:t>13</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7" w:history="1">
        <w:r w:rsidR="00817908" w:rsidRPr="00200DCE">
          <w:rPr>
            <w:rStyle w:val="Hipercze"/>
            <w:noProof/>
          </w:rPr>
          <w:t>1.4</w:t>
        </w:r>
        <w:r w:rsidR="00817908">
          <w:rPr>
            <w:rFonts w:asciiTheme="minorHAnsi" w:eastAsiaTheme="minorEastAsia" w:hAnsiTheme="minorHAnsi" w:cstheme="minorBidi"/>
            <w:smallCaps w:val="0"/>
            <w:noProof/>
            <w:sz w:val="22"/>
            <w:szCs w:val="22"/>
          </w:rPr>
          <w:tab/>
        </w:r>
        <w:r w:rsidR="00817908" w:rsidRPr="00200DCE">
          <w:rPr>
            <w:rStyle w:val="Hipercze"/>
            <w:noProof/>
          </w:rPr>
          <w:t>Rodzaje sterowników</w:t>
        </w:r>
        <w:r w:rsidR="00817908">
          <w:rPr>
            <w:noProof/>
            <w:webHidden/>
          </w:rPr>
          <w:tab/>
        </w:r>
        <w:r w:rsidR="00817908">
          <w:rPr>
            <w:noProof/>
            <w:webHidden/>
          </w:rPr>
          <w:fldChar w:fldCharType="begin"/>
        </w:r>
        <w:r w:rsidR="00817908">
          <w:rPr>
            <w:noProof/>
            <w:webHidden/>
          </w:rPr>
          <w:instrText xml:space="preserve"> PAGEREF _Toc11613077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8" w:history="1">
        <w:r w:rsidR="00817908" w:rsidRPr="00200DCE">
          <w:rPr>
            <w:rStyle w:val="Hipercze"/>
            <w:noProof/>
          </w:rPr>
          <w:t>1.4.1</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analogowe</w:t>
        </w:r>
        <w:r w:rsidR="00817908">
          <w:rPr>
            <w:noProof/>
            <w:webHidden/>
          </w:rPr>
          <w:tab/>
        </w:r>
        <w:r w:rsidR="00817908">
          <w:rPr>
            <w:noProof/>
            <w:webHidden/>
          </w:rPr>
          <w:fldChar w:fldCharType="begin"/>
        </w:r>
        <w:r w:rsidR="00817908">
          <w:rPr>
            <w:noProof/>
            <w:webHidden/>
          </w:rPr>
          <w:instrText xml:space="preserve"> PAGEREF _Toc11613078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9" w:history="1">
        <w:r w:rsidR="00817908" w:rsidRPr="00200DCE">
          <w:rPr>
            <w:rStyle w:val="Hipercze"/>
            <w:noProof/>
          </w:rPr>
          <w:t>1.4.2</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cyfrowe</w:t>
        </w:r>
        <w:r w:rsidR="00817908">
          <w:rPr>
            <w:noProof/>
            <w:webHidden/>
          </w:rPr>
          <w:tab/>
        </w:r>
        <w:r w:rsidR="00817908">
          <w:rPr>
            <w:noProof/>
            <w:webHidden/>
          </w:rPr>
          <w:fldChar w:fldCharType="begin"/>
        </w:r>
        <w:r w:rsidR="00817908">
          <w:rPr>
            <w:noProof/>
            <w:webHidden/>
          </w:rPr>
          <w:instrText xml:space="preserve"> PAGEREF _Toc11613079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0" w:history="1">
        <w:r w:rsidR="00817908" w:rsidRPr="00200DCE">
          <w:rPr>
            <w:rStyle w:val="Hipercze"/>
            <w:noProof/>
          </w:rPr>
          <w:t>1.4.3</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w standardzie Virtual Studio Technology</w:t>
        </w:r>
        <w:r w:rsidR="00817908">
          <w:rPr>
            <w:noProof/>
            <w:webHidden/>
          </w:rPr>
          <w:tab/>
        </w:r>
        <w:r w:rsidR="00817908">
          <w:rPr>
            <w:noProof/>
            <w:webHidden/>
          </w:rPr>
          <w:fldChar w:fldCharType="begin"/>
        </w:r>
        <w:r w:rsidR="00817908">
          <w:rPr>
            <w:noProof/>
            <w:webHidden/>
          </w:rPr>
          <w:instrText xml:space="preserve"> PAGEREF _Toc11613080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1" w:history="1">
        <w:r w:rsidR="00817908" w:rsidRPr="00200DCE">
          <w:rPr>
            <w:rStyle w:val="Hipercze"/>
            <w:noProof/>
          </w:rPr>
          <w:t>1.5</w:t>
        </w:r>
        <w:r w:rsidR="00817908">
          <w:rPr>
            <w:rFonts w:asciiTheme="minorHAnsi" w:eastAsiaTheme="minorEastAsia" w:hAnsiTheme="minorHAnsi" w:cstheme="minorBidi"/>
            <w:smallCaps w:val="0"/>
            <w:noProof/>
            <w:sz w:val="22"/>
            <w:szCs w:val="22"/>
          </w:rPr>
          <w:tab/>
        </w:r>
        <w:r w:rsidR="00817908" w:rsidRPr="00200DCE">
          <w:rPr>
            <w:rStyle w:val="Hipercze"/>
            <w:noProof/>
          </w:rPr>
          <w:t>Przepisy prawne i normy</w:t>
        </w:r>
        <w:r w:rsidR="00817908">
          <w:rPr>
            <w:noProof/>
            <w:webHidden/>
          </w:rPr>
          <w:tab/>
        </w:r>
        <w:r w:rsidR="00817908">
          <w:rPr>
            <w:noProof/>
            <w:webHidden/>
          </w:rPr>
          <w:fldChar w:fldCharType="begin"/>
        </w:r>
        <w:r w:rsidR="00817908">
          <w:rPr>
            <w:noProof/>
            <w:webHidden/>
          </w:rPr>
          <w:instrText xml:space="preserve"> PAGEREF _Toc11613081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2" w:history="1">
        <w:r w:rsidR="00817908" w:rsidRPr="00200DCE">
          <w:rPr>
            <w:rStyle w:val="Hipercze"/>
            <w:noProof/>
          </w:rPr>
          <w:t>1.6</w:t>
        </w:r>
        <w:r w:rsidR="00817908">
          <w:rPr>
            <w:rFonts w:asciiTheme="minorHAnsi" w:eastAsiaTheme="minorEastAsia" w:hAnsiTheme="minorHAnsi" w:cstheme="minorBidi"/>
            <w:smallCaps w:val="0"/>
            <w:noProof/>
            <w:sz w:val="22"/>
            <w:szCs w:val="22"/>
          </w:rPr>
          <w:tab/>
        </w:r>
        <w:r w:rsidR="00817908" w:rsidRPr="00200DCE">
          <w:rPr>
            <w:rStyle w:val="Hipercze"/>
            <w:noProof/>
          </w:rPr>
          <w:t>System przyszłości</w:t>
        </w:r>
        <w:r w:rsidR="00817908">
          <w:rPr>
            <w:noProof/>
            <w:webHidden/>
          </w:rPr>
          <w:tab/>
        </w:r>
        <w:r w:rsidR="00817908">
          <w:rPr>
            <w:noProof/>
            <w:webHidden/>
          </w:rPr>
          <w:fldChar w:fldCharType="begin"/>
        </w:r>
        <w:r w:rsidR="00817908">
          <w:rPr>
            <w:noProof/>
            <w:webHidden/>
          </w:rPr>
          <w:instrText xml:space="preserve"> PAGEREF _Toc11613082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3" w:history="1">
        <w:r w:rsidR="00817908" w:rsidRPr="00200DCE">
          <w:rPr>
            <w:rStyle w:val="Hipercze"/>
            <w:noProof/>
          </w:rPr>
          <w:t>1.6.1</w:t>
        </w:r>
        <w:r w:rsidR="00817908">
          <w:rPr>
            <w:rFonts w:asciiTheme="minorHAnsi" w:eastAsiaTheme="minorEastAsia" w:hAnsiTheme="minorHAnsi" w:cstheme="minorBidi"/>
            <w:i w:val="0"/>
            <w:iCs w:val="0"/>
            <w:noProof/>
            <w:sz w:val="22"/>
            <w:szCs w:val="22"/>
          </w:rPr>
          <w:tab/>
        </w:r>
        <w:r w:rsidR="00817908" w:rsidRPr="00200DCE">
          <w:rPr>
            <w:rStyle w:val="Hipercze"/>
            <w:noProof/>
          </w:rPr>
          <w:t>Algorytm wysyłki docelowej</w:t>
        </w:r>
        <w:r w:rsidR="00817908">
          <w:rPr>
            <w:noProof/>
            <w:webHidden/>
          </w:rPr>
          <w:tab/>
        </w:r>
        <w:r w:rsidR="00817908">
          <w:rPr>
            <w:noProof/>
            <w:webHidden/>
          </w:rPr>
          <w:fldChar w:fldCharType="begin"/>
        </w:r>
        <w:r w:rsidR="00817908">
          <w:rPr>
            <w:noProof/>
            <w:webHidden/>
          </w:rPr>
          <w:instrText xml:space="preserve"> PAGEREF _Toc11613083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4" w:history="1">
        <w:r w:rsidR="00817908" w:rsidRPr="00200DCE">
          <w:rPr>
            <w:rStyle w:val="Hipercze"/>
            <w:noProof/>
          </w:rPr>
          <w:t>1.6.2</w:t>
        </w:r>
        <w:r w:rsidR="00817908">
          <w:rPr>
            <w:rFonts w:asciiTheme="minorHAnsi" w:eastAsiaTheme="minorEastAsia" w:hAnsiTheme="minorHAnsi" w:cstheme="minorBidi"/>
            <w:i w:val="0"/>
            <w:iCs w:val="0"/>
            <w:noProof/>
            <w:sz w:val="22"/>
            <w:szCs w:val="22"/>
          </w:rPr>
          <w:tab/>
        </w:r>
        <w:r w:rsidR="00817908" w:rsidRPr="00200DCE">
          <w:rPr>
            <w:rStyle w:val="Hipercze"/>
            <w:noProof/>
          </w:rPr>
          <w:t>Potrzeby</w:t>
        </w:r>
        <w:r w:rsidR="00817908">
          <w:rPr>
            <w:noProof/>
            <w:webHidden/>
          </w:rPr>
          <w:tab/>
        </w:r>
        <w:r w:rsidR="00817908">
          <w:rPr>
            <w:noProof/>
            <w:webHidden/>
          </w:rPr>
          <w:fldChar w:fldCharType="begin"/>
        </w:r>
        <w:r w:rsidR="00817908">
          <w:rPr>
            <w:noProof/>
            <w:webHidden/>
          </w:rPr>
          <w:instrText xml:space="preserve"> PAGEREF _Toc11613084 \h </w:instrText>
        </w:r>
        <w:r w:rsidR="00817908">
          <w:rPr>
            <w:noProof/>
            <w:webHidden/>
          </w:rPr>
        </w:r>
        <w:r w:rsidR="00817908">
          <w:rPr>
            <w:noProof/>
            <w:webHidden/>
          </w:rPr>
          <w:fldChar w:fldCharType="separate"/>
        </w:r>
        <w:r w:rsidR="00817908">
          <w:rPr>
            <w:noProof/>
            <w:webHidden/>
          </w:rPr>
          <w:t>18</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85" w:history="1">
        <w:r w:rsidR="00817908" w:rsidRPr="00200DCE">
          <w:rPr>
            <w:rStyle w:val="Hipercze"/>
            <w:noProof/>
          </w:rPr>
          <w:t>Rozdział 2 Opis algorytmu w języku Verilog</w:t>
        </w:r>
        <w:r w:rsidR="00817908">
          <w:rPr>
            <w:noProof/>
            <w:webHidden/>
          </w:rPr>
          <w:tab/>
        </w:r>
        <w:r w:rsidR="00817908">
          <w:rPr>
            <w:noProof/>
            <w:webHidden/>
          </w:rPr>
          <w:fldChar w:fldCharType="begin"/>
        </w:r>
        <w:r w:rsidR="00817908">
          <w:rPr>
            <w:noProof/>
            <w:webHidden/>
          </w:rPr>
          <w:instrText xml:space="preserve"> PAGEREF _Toc11613085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6" w:history="1">
        <w:r w:rsidR="00817908" w:rsidRPr="00200DCE">
          <w:rPr>
            <w:rStyle w:val="Hipercze"/>
            <w:noProof/>
          </w:rPr>
          <w:t>2.1</w:t>
        </w:r>
        <w:r w:rsidR="00817908">
          <w:rPr>
            <w:rFonts w:asciiTheme="minorHAnsi" w:eastAsiaTheme="minorEastAsia" w:hAnsiTheme="minorHAnsi" w:cstheme="minorBidi"/>
            <w:smallCaps w:val="0"/>
            <w:noProof/>
            <w:sz w:val="22"/>
            <w:szCs w:val="22"/>
          </w:rPr>
          <w:tab/>
        </w:r>
        <w:r w:rsidR="00817908" w:rsidRPr="00200DCE">
          <w:rPr>
            <w:rStyle w:val="Hipercze"/>
            <w:noProof/>
          </w:rPr>
          <w:t>Tworzenie modułów z wykorzystaniem języka Verilog</w:t>
        </w:r>
        <w:r w:rsidR="00817908">
          <w:rPr>
            <w:noProof/>
            <w:webHidden/>
          </w:rPr>
          <w:tab/>
        </w:r>
        <w:r w:rsidR="00817908">
          <w:rPr>
            <w:noProof/>
            <w:webHidden/>
          </w:rPr>
          <w:fldChar w:fldCharType="begin"/>
        </w:r>
        <w:r w:rsidR="00817908">
          <w:rPr>
            <w:noProof/>
            <w:webHidden/>
          </w:rPr>
          <w:instrText xml:space="preserve"> PAGEREF _Toc11613086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7" w:history="1">
        <w:r w:rsidR="00817908" w:rsidRPr="00200DCE">
          <w:rPr>
            <w:rStyle w:val="Hipercze"/>
            <w:noProof/>
          </w:rPr>
          <w:t>2.2</w:t>
        </w:r>
        <w:r w:rsidR="00817908">
          <w:rPr>
            <w:rFonts w:asciiTheme="minorHAnsi" w:eastAsiaTheme="minorEastAsia" w:hAnsiTheme="minorHAnsi" w:cstheme="minorBidi"/>
            <w:smallCaps w:val="0"/>
            <w:noProof/>
            <w:sz w:val="22"/>
            <w:szCs w:val="22"/>
          </w:rPr>
          <w:tab/>
        </w:r>
        <w:r w:rsidR="00817908" w:rsidRPr="00200DCE">
          <w:rPr>
            <w:rStyle w:val="Hipercze"/>
            <w:noProof/>
          </w:rPr>
          <w:t>Feature-driven development</w:t>
        </w:r>
        <w:r w:rsidR="00817908">
          <w:rPr>
            <w:noProof/>
            <w:webHidden/>
          </w:rPr>
          <w:tab/>
        </w:r>
        <w:r w:rsidR="00817908">
          <w:rPr>
            <w:noProof/>
            <w:webHidden/>
          </w:rPr>
          <w:fldChar w:fldCharType="begin"/>
        </w:r>
        <w:r w:rsidR="00817908">
          <w:rPr>
            <w:noProof/>
            <w:webHidden/>
          </w:rPr>
          <w:instrText xml:space="preserve"> PAGEREF _Toc11613087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8" w:history="1">
        <w:r w:rsidR="00817908" w:rsidRPr="00200DCE">
          <w:rPr>
            <w:rStyle w:val="Hipercze"/>
            <w:noProof/>
          </w:rPr>
          <w:t>2.3</w:t>
        </w:r>
        <w:r w:rsidR="00817908">
          <w:rPr>
            <w:rFonts w:asciiTheme="minorHAnsi" w:eastAsiaTheme="minorEastAsia" w:hAnsiTheme="minorHAnsi" w:cstheme="minorBidi"/>
            <w:smallCaps w:val="0"/>
            <w:noProof/>
            <w:sz w:val="22"/>
            <w:szCs w:val="22"/>
          </w:rPr>
          <w:tab/>
        </w:r>
        <w:r w:rsidR="00817908" w:rsidRPr="00200DCE">
          <w:rPr>
            <w:rStyle w:val="Hipercze"/>
            <w:noProof/>
          </w:rPr>
          <w:t>Testy</w:t>
        </w:r>
        <w:r w:rsidR="00817908">
          <w:rPr>
            <w:noProof/>
            <w:webHidden/>
          </w:rPr>
          <w:tab/>
        </w:r>
        <w:r w:rsidR="00817908">
          <w:rPr>
            <w:noProof/>
            <w:webHidden/>
          </w:rPr>
          <w:fldChar w:fldCharType="begin"/>
        </w:r>
        <w:r w:rsidR="00817908">
          <w:rPr>
            <w:noProof/>
            <w:webHidden/>
          </w:rPr>
          <w:instrText xml:space="preserve"> PAGEREF _Toc11613088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9" w:history="1">
        <w:r w:rsidR="00817908" w:rsidRPr="00200DCE">
          <w:rPr>
            <w:rStyle w:val="Hipercze"/>
            <w:noProof/>
          </w:rPr>
          <w:t>2.4</w:t>
        </w:r>
        <w:r w:rsidR="00817908">
          <w:rPr>
            <w:rFonts w:asciiTheme="minorHAnsi" w:eastAsiaTheme="minorEastAsia" w:hAnsiTheme="minorHAnsi" w:cstheme="minorBidi"/>
            <w:smallCaps w:val="0"/>
            <w:noProof/>
            <w:sz w:val="22"/>
            <w:szCs w:val="22"/>
          </w:rPr>
          <w:tab/>
        </w:r>
        <w:r w:rsidR="00817908" w:rsidRPr="00200DCE">
          <w:rPr>
            <w:rStyle w:val="Hipercze"/>
            <w:noProof/>
          </w:rPr>
          <w:t>Cos ram</w:t>
        </w:r>
        <w:r w:rsidR="00817908">
          <w:rPr>
            <w:noProof/>
            <w:webHidden/>
          </w:rPr>
          <w:tab/>
        </w:r>
        <w:r w:rsidR="00817908">
          <w:rPr>
            <w:noProof/>
            <w:webHidden/>
          </w:rPr>
          <w:fldChar w:fldCharType="begin"/>
        </w:r>
        <w:r w:rsidR="00817908">
          <w:rPr>
            <w:noProof/>
            <w:webHidden/>
          </w:rPr>
          <w:instrText xml:space="preserve"> PAGEREF _Toc11613089 \h </w:instrText>
        </w:r>
        <w:r w:rsidR="00817908">
          <w:rPr>
            <w:noProof/>
            <w:webHidden/>
          </w:rPr>
        </w:r>
        <w:r w:rsidR="00817908">
          <w:rPr>
            <w:noProof/>
            <w:webHidden/>
          </w:rPr>
          <w:fldChar w:fldCharType="separate"/>
        </w:r>
        <w:r w:rsidR="00817908">
          <w:rPr>
            <w:noProof/>
            <w:webHidden/>
          </w:rPr>
          <w:t>21</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90" w:history="1">
        <w:r w:rsidR="00817908" w:rsidRPr="00200DCE">
          <w:rPr>
            <w:rStyle w:val="Hipercze"/>
            <w:noProof/>
          </w:rPr>
          <w:t>Rozdział 3 Projektowanie układu scalonego</w:t>
        </w:r>
        <w:r w:rsidR="00817908">
          <w:rPr>
            <w:noProof/>
            <w:webHidden/>
          </w:rPr>
          <w:tab/>
        </w:r>
        <w:r w:rsidR="00817908">
          <w:rPr>
            <w:noProof/>
            <w:webHidden/>
          </w:rPr>
          <w:fldChar w:fldCharType="begin"/>
        </w:r>
        <w:r w:rsidR="00817908">
          <w:rPr>
            <w:noProof/>
            <w:webHidden/>
          </w:rPr>
          <w:instrText xml:space="preserve"> PAGEREF _Toc11613090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1" w:history="1">
        <w:r w:rsidR="00817908" w:rsidRPr="00200DCE">
          <w:rPr>
            <w:rStyle w:val="Hipercze"/>
            <w:noProof/>
          </w:rPr>
          <w:t>3.1</w:t>
        </w:r>
        <w:r w:rsidR="00817908">
          <w:rPr>
            <w:rFonts w:asciiTheme="minorHAnsi" w:eastAsiaTheme="minorEastAsia" w:hAnsiTheme="minorHAnsi" w:cstheme="minorBidi"/>
            <w:smallCaps w:val="0"/>
            <w:noProof/>
            <w:sz w:val="22"/>
            <w:szCs w:val="22"/>
          </w:rPr>
          <w:tab/>
        </w:r>
        <w:r w:rsidR="00817908" w:rsidRPr="00200DCE">
          <w:rPr>
            <w:rStyle w:val="Hipercze"/>
            <w:noProof/>
          </w:rPr>
          <w:t>Generacja</w:t>
        </w:r>
        <w:r w:rsidR="00817908">
          <w:rPr>
            <w:noProof/>
            <w:webHidden/>
          </w:rPr>
          <w:tab/>
        </w:r>
        <w:r w:rsidR="00817908">
          <w:rPr>
            <w:noProof/>
            <w:webHidden/>
          </w:rPr>
          <w:fldChar w:fldCharType="begin"/>
        </w:r>
        <w:r w:rsidR="00817908">
          <w:rPr>
            <w:noProof/>
            <w:webHidden/>
          </w:rPr>
          <w:instrText xml:space="preserve"> PAGEREF _Toc11613091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2" w:history="1">
        <w:r w:rsidR="00817908" w:rsidRPr="00200DCE">
          <w:rPr>
            <w:rStyle w:val="Hipercze"/>
            <w:noProof/>
          </w:rPr>
          <w:t>3.2</w:t>
        </w:r>
        <w:r w:rsidR="00817908">
          <w:rPr>
            <w:rFonts w:asciiTheme="minorHAnsi" w:eastAsiaTheme="minorEastAsia" w:hAnsiTheme="minorHAnsi" w:cstheme="minorBidi"/>
            <w:smallCaps w:val="0"/>
            <w:noProof/>
            <w:sz w:val="22"/>
            <w:szCs w:val="22"/>
          </w:rPr>
          <w:tab/>
        </w:r>
        <w:r w:rsidR="00817908" w:rsidRPr="00200DCE">
          <w:rPr>
            <w:rStyle w:val="Hipercze"/>
            <w:noProof/>
          </w:rPr>
          <w:t>Synteza</w:t>
        </w:r>
        <w:r w:rsidR="00817908">
          <w:rPr>
            <w:noProof/>
            <w:webHidden/>
          </w:rPr>
          <w:tab/>
        </w:r>
        <w:r w:rsidR="00817908">
          <w:rPr>
            <w:noProof/>
            <w:webHidden/>
          </w:rPr>
          <w:fldChar w:fldCharType="begin"/>
        </w:r>
        <w:r w:rsidR="00817908">
          <w:rPr>
            <w:noProof/>
            <w:webHidden/>
          </w:rPr>
          <w:instrText xml:space="preserve"> PAGEREF _Toc11613092 \h </w:instrText>
        </w:r>
        <w:r w:rsidR="00817908">
          <w:rPr>
            <w:noProof/>
            <w:webHidden/>
          </w:rPr>
        </w:r>
        <w:r w:rsidR="00817908">
          <w:rPr>
            <w:noProof/>
            <w:webHidden/>
          </w:rPr>
          <w:fldChar w:fldCharType="separate"/>
        </w:r>
        <w:r w:rsidR="00817908">
          <w:rPr>
            <w:noProof/>
            <w:webHidden/>
          </w:rPr>
          <w:t>23</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3" w:history="1">
        <w:r w:rsidR="00817908" w:rsidRPr="00200DCE">
          <w:rPr>
            <w:rStyle w:val="Hipercze"/>
            <w:noProof/>
          </w:rPr>
          <w:t>3.3</w:t>
        </w:r>
        <w:r w:rsidR="00817908">
          <w:rPr>
            <w:rFonts w:asciiTheme="minorHAnsi" w:eastAsiaTheme="minorEastAsia" w:hAnsiTheme="minorHAnsi" w:cstheme="minorBidi"/>
            <w:smallCaps w:val="0"/>
            <w:noProof/>
            <w:sz w:val="22"/>
            <w:szCs w:val="22"/>
          </w:rPr>
          <w:tab/>
        </w:r>
        <w:r w:rsidR="00817908" w:rsidRPr="00200DCE">
          <w:rPr>
            <w:rStyle w:val="Hipercze"/>
            <w:noProof/>
          </w:rPr>
          <w:t>Tworzenie layoutu</w:t>
        </w:r>
        <w:r w:rsidR="00817908">
          <w:rPr>
            <w:noProof/>
            <w:webHidden/>
          </w:rPr>
          <w:tab/>
        </w:r>
        <w:r w:rsidR="00817908">
          <w:rPr>
            <w:noProof/>
            <w:webHidden/>
          </w:rPr>
          <w:fldChar w:fldCharType="begin"/>
        </w:r>
        <w:r w:rsidR="00817908">
          <w:rPr>
            <w:noProof/>
            <w:webHidden/>
          </w:rPr>
          <w:instrText xml:space="preserve"> PAGEREF _Toc11613093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4" w:history="1">
        <w:r w:rsidR="00817908" w:rsidRPr="00200DCE">
          <w:rPr>
            <w:rStyle w:val="Hipercze"/>
            <w:noProof/>
          </w:rPr>
          <w:t>3.4</w:t>
        </w:r>
        <w:r w:rsidR="00817908">
          <w:rPr>
            <w:rFonts w:asciiTheme="minorHAnsi" w:eastAsiaTheme="minorEastAsia" w:hAnsiTheme="minorHAnsi" w:cstheme="minorBidi"/>
            <w:smallCaps w:val="0"/>
            <w:noProof/>
            <w:sz w:val="22"/>
            <w:szCs w:val="22"/>
          </w:rPr>
          <w:tab/>
        </w:r>
        <w:r w:rsidR="00817908" w:rsidRPr="00200DCE">
          <w:rPr>
            <w:rStyle w:val="Hipercze"/>
            <w:noProof/>
          </w:rPr>
          <w:t>Bezpośrednia synteza cyfrowa</w:t>
        </w:r>
        <w:r w:rsidR="00817908">
          <w:rPr>
            <w:noProof/>
            <w:webHidden/>
          </w:rPr>
          <w:tab/>
        </w:r>
        <w:r w:rsidR="00817908">
          <w:rPr>
            <w:noProof/>
            <w:webHidden/>
          </w:rPr>
          <w:fldChar w:fldCharType="begin"/>
        </w:r>
        <w:r w:rsidR="00817908">
          <w:rPr>
            <w:noProof/>
            <w:webHidden/>
          </w:rPr>
          <w:instrText xml:space="preserve"> PAGEREF _Toc11613094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5" w:history="1">
        <w:r w:rsidR="00817908" w:rsidRPr="00200DCE">
          <w:rPr>
            <w:rStyle w:val="Hipercze"/>
            <w:noProof/>
          </w:rPr>
          <w:t>3.5</w:t>
        </w:r>
        <w:r w:rsidR="00817908">
          <w:rPr>
            <w:rFonts w:asciiTheme="minorHAnsi" w:eastAsiaTheme="minorEastAsia" w:hAnsiTheme="minorHAnsi" w:cstheme="minorBidi"/>
            <w:smallCaps w:val="0"/>
            <w:noProof/>
            <w:sz w:val="22"/>
            <w:szCs w:val="22"/>
          </w:rPr>
          <w:tab/>
        </w:r>
        <w:r w:rsidR="00817908" w:rsidRPr="00200DCE">
          <w:rPr>
            <w:rStyle w:val="Hipercze"/>
            <w:noProof/>
          </w:rPr>
          <w:t>Generacja sygnałów</w:t>
        </w:r>
        <w:r w:rsidR="00817908">
          <w:rPr>
            <w:noProof/>
            <w:webHidden/>
          </w:rPr>
          <w:tab/>
        </w:r>
        <w:r w:rsidR="00817908">
          <w:rPr>
            <w:noProof/>
            <w:webHidden/>
          </w:rPr>
          <w:fldChar w:fldCharType="begin"/>
        </w:r>
        <w:r w:rsidR="00817908">
          <w:rPr>
            <w:noProof/>
            <w:webHidden/>
          </w:rPr>
          <w:instrText xml:space="preserve"> PAGEREF _Toc11613095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6" w:history="1">
        <w:r w:rsidR="00817908" w:rsidRPr="00200DCE">
          <w:rPr>
            <w:rStyle w:val="Hipercze"/>
            <w:noProof/>
          </w:rPr>
          <w:t>3.5.1</w:t>
        </w:r>
        <w:r w:rsidR="00817908">
          <w:rPr>
            <w:rFonts w:asciiTheme="minorHAnsi" w:eastAsiaTheme="minorEastAsia" w:hAnsiTheme="minorHAnsi" w:cstheme="minorBidi"/>
            <w:i w:val="0"/>
            <w:iCs w:val="0"/>
            <w:noProof/>
            <w:sz w:val="22"/>
            <w:szCs w:val="22"/>
          </w:rPr>
          <w:tab/>
        </w:r>
        <w:r w:rsidR="00817908" w:rsidRPr="00200DCE">
          <w:rPr>
            <w:rStyle w:val="Hipercze"/>
            <w:noProof/>
          </w:rPr>
          <w:t>Zegar referencyjny</w:t>
        </w:r>
        <w:r w:rsidR="00817908">
          <w:rPr>
            <w:noProof/>
            <w:webHidden/>
          </w:rPr>
          <w:tab/>
        </w:r>
        <w:r w:rsidR="00817908">
          <w:rPr>
            <w:noProof/>
            <w:webHidden/>
          </w:rPr>
          <w:fldChar w:fldCharType="begin"/>
        </w:r>
        <w:r w:rsidR="00817908">
          <w:rPr>
            <w:noProof/>
            <w:webHidden/>
          </w:rPr>
          <w:instrText xml:space="preserve"> PAGEREF _Toc11613096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7" w:history="1">
        <w:r w:rsidR="00817908" w:rsidRPr="00200DCE">
          <w:rPr>
            <w:rStyle w:val="Hipercze"/>
            <w:noProof/>
          </w:rPr>
          <w:t>3.5.2</w:t>
        </w:r>
        <w:r w:rsidR="00817908">
          <w:rPr>
            <w:rFonts w:asciiTheme="minorHAnsi" w:eastAsiaTheme="minorEastAsia" w:hAnsiTheme="minorHAnsi" w:cstheme="minorBidi"/>
            <w:i w:val="0"/>
            <w:iCs w:val="0"/>
            <w:noProof/>
            <w:sz w:val="22"/>
            <w:szCs w:val="22"/>
          </w:rPr>
          <w:tab/>
        </w:r>
        <w:r w:rsidR="00817908" w:rsidRPr="00200DCE">
          <w:rPr>
            <w:rStyle w:val="Hipercze"/>
            <w:noProof/>
          </w:rPr>
          <w:t>Akumulator fazy</w:t>
        </w:r>
        <w:r w:rsidR="00817908">
          <w:rPr>
            <w:noProof/>
            <w:webHidden/>
          </w:rPr>
          <w:tab/>
        </w:r>
        <w:r w:rsidR="00817908">
          <w:rPr>
            <w:noProof/>
            <w:webHidden/>
          </w:rPr>
          <w:fldChar w:fldCharType="begin"/>
        </w:r>
        <w:r w:rsidR="00817908">
          <w:rPr>
            <w:noProof/>
            <w:webHidden/>
          </w:rPr>
          <w:instrText xml:space="preserve"> PAGEREF _Toc11613097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8" w:history="1">
        <w:r w:rsidR="00817908" w:rsidRPr="00200DCE">
          <w:rPr>
            <w:rStyle w:val="Hipercze"/>
            <w:noProof/>
          </w:rPr>
          <w:t>3.5.3</w:t>
        </w:r>
        <w:r w:rsidR="00817908">
          <w:rPr>
            <w:rFonts w:asciiTheme="minorHAnsi" w:eastAsiaTheme="minorEastAsia" w:hAnsiTheme="minorHAnsi" w:cstheme="minorBidi"/>
            <w:i w:val="0"/>
            <w:iCs w:val="0"/>
            <w:noProof/>
            <w:sz w:val="22"/>
            <w:szCs w:val="22"/>
          </w:rPr>
          <w:tab/>
        </w:r>
        <w:r w:rsidR="00817908" w:rsidRPr="00200DCE">
          <w:rPr>
            <w:rStyle w:val="Hipercze"/>
            <w:noProof/>
          </w:rPr>
          <w:t>Tablica z próbkami</w:t>
        </w:r>
        <w:r w:rsidR="00817908">
          <w:rPr>
            <w:noProof/>
            <w:webHidden/>
          </w:rPr>
          <w:tab/>
        </w:r>
        <w:r w:rsidR="00817908">
          <w:rPr>
            <w:noProof/>
            <w:webHidden/>
          </w:rPr>
          <w:fldChar w:fldCharType="begin"/>
        </w:r>
        <w:r w:rsidR="00817908">
          <w:rPr>
            <w:noProof/>
            <w:webHidden/>
          </w:rPr>
          <w:instrText xml:space="preserve"> PAGEREF _Toc11613098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914B7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9" w:history="1">
        <w:r w:rsidR="00817908" w:rsidRPr="00200DCE">
          <w:rPr>
            <w:rStyle w:val="Hipercze"/>
            <w:noProof/>
          </w:rPr>
          <w:t>3.5.4</w:t>
        </w:r>
        <w:r w:rsidR="00817908">
          <w:rPr>
            <w:rFonts w:asciiTheme="minorHAnsi" w:eastAsiaTheme="minorEastAsia" w:hAnsiTheme="minorHAnsi" w:cstheme="minorBidi"/>
            <w:i w:val="0"/>
            <w:iCs w:val="0"/>
            <w:noProof/>
            <w:sz w:val="22"/>
            <w:szCs w:val="22"/>
          </w:rPr>
          <w:tab/>
        </w:r>
        <w:r w:rsidR="00817908" w:rsidRPr="00200DCE">
          <w:rPr>
            <w:rStyle w:val="Hipercze"/>
            <w:noProof/>
          </w:rPr>
          <w:t>Mikser</w:t>
        </w:r>
        <w:r w:rsidR="00817908">
          <w:rPr>
            <w:noProof/>
            <w:webHidden/>
          </w:rPr>
          <w:tab/>
        </w:r>
        <w:r w:rsidR="00817908">
          <w:rPr>
            <w:noProof/>
            <w:webHidden/>
          </w:rPr>
          <w:fldChar w:fldCharType="begin"/>
        </w:r>
        <w:r w:rsidR="00817908">
          <w:rPr>
            <w:noProof/>
            <w:webHidden/>
          </w:rPr>
          <w:instrText xml:space="preserve"> PAGEREF _Toc11613099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0" w:history="1">
        <w:r w:rsidR="00817908" w:rsidRPr="00200DCE">
          <w:rPr>
            <w:rStyle w:val="Hipercze"/>
            <w:noProof/>
          </w:rPr>
          <w:t>3.6</w:t>
        </w:r>
        <w:r w:rsidR="00817908">
          <w:rPr>
            <w:rFonts w:asciiTheme="minorHAnsi" w:eastAsiaTheme="minorEastAsia" w:hAnsiTheme="minorHAnsi" w:cstheme="minorBidi"/>
            <w:smallCaps w:val="0"/>
            <w:noProof/>
            <w:sz w:val="22"/>
            <w:szCs w:val="22"/>
          </w:rPr>
          <w:tab/>
        </w:r>
        <w:r w:rsidR="00817908" w:rsidRPr="00200DCE">
          <w:rPr>
            <w:rStyle w:val="Hipercze"/>
            <w:noProof/>
          </w:rPr>
          <w:t>Interfejs użytkownika</w:t>
        </w:r>
        <w:r w:rsidR="00817908">
          <w:rPr>
            <w:noProof/>
            <w:webHidden/>
          </w:rPr>
          <w:tab/>
        </w:r>
        <w:r w:rsidR="00817908">
          <w:rPr>
            <w:noProof/>
            <w:webHidden/>
          </w:rPr>
          <w:fldChar w:fldCharType="begin"/>
        </w:r>
        <w:r w:rsidR="00817908">
          <w:rPr>
            <w:noProof/>
            <w:webHidden/>
          </w:rPr>
          <w:instrText xml:space="preserve"> PAGEREF _Toc11613100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914B7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1" w:history="1">
        <w:r w:rsidR="00817908" w:rsidRPr="00200DCE">
          <w:rPr>
            <w:rStyle w:val="Hipercze"/>
            <w:noProof/>
          </w:rPr>
          <w:t>3.7</w:t>
        </w:r>
        <w:r w:rsidR="00817908">
          <w:rPr>
            <w:rFonts w:asciiTheme="minorHAnsi" w:eastAsiaTheme="minorEastAsia" w:hAnsiTheme="minorHAnsi" w:cstheme="minorBidi"/>
            <w:smallCaps w:val="0"/>
            <w:noProof/>
            <w:sz w:val="22"/>
            <w:szCs w:val="22"/>
          </w:rPr>
          <w:tab/>
        </w:r>
        <w:r w:rsidR="00817908" w:rsidRPr="00200DCE">
          <w:rPr>
            <w:rStyle w:val="Hipercze"/>
            <w:noProof/>
          </w:rPr>
          <w:t>Dźwięk w programie Audacity</w:t>
        </w:r>
        <w:r w:rsidR="00817908">
          <w:rPr>
            <w:noProof/>
            <w:webHidden/>
          </w:rPr>
          <w:tab/>
        </w:r>
        <w:r w:rsidR="00817908">
          <w:rPr>
            <w:noProof/>
            <w:webHidden/>
          </w:rPr>
          <w:fldChar w:fldCharType="begin"/>
        </w:r>
        <w:r w:rsidR="00817908">
          <w:rPr>
            <w:noProof/>
            <w:webHidden/>
          </w:rPr>
          <w:instrText xml:space="preserve"> PAGEREF _Toc11613101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2" w:history="1">
        <w:r w:rsidR="00817908" w:rsidRPr="00200DCE">
          <w:rPr>
            <w:rStyle w:val="Hipercze"/>
            <w:noProof/>
          </w:rPr>
          <w:t>Podsumowanie i wnioski</w:t>
        </w:r>
        <w:r w:rsidR="00817908">
          <w:rPr>
            <w:noProof/>
            <w:webHidden/>
          </w:rPr>
          <w:tab/>
        </w:r>
        <w:r w:rsidR="00817908">
          <w:rPr>
            <w:noProof/>
            <w:webHidden/>
          </w:rPr>
          <w:fldChar w:fldCharType="begin"/>
        </w:r>
        <w:r w:rsidR="00817908">
          <w:rPr>
            <w:noProof/>
            <w:webHidden/>
          </w:rPr>
          <w:instrText xml:space="preserve"> PAGEREF _Toc11613102 \h </w:instrText>
        </w:r>
        <w:r w:rsidR="00817908">
          <w:rPr>
            <w:noProof/>
            <w:webHidden/>
          </w:rPr>
        </w:r>
        <w:r w:rsidR="00817908">
          <w:rPr>
            <w:noProof/>
            <w:webHidden/>
          </w:rPr>
          <w:fldChar w:fldCharType="separate"/>
        </w:r>
        <w:r w:rsidR="00817908">
          <w:rPr>
            <w:noProof/>
            <w:webHidden/>
          </w:rPr>
          <w:t>29</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3" w:history="1">
        <w:r w:rsidR="00817908" w:rsidRPr="00200DCE">
          <w:rPr>
            <w:rStyle w:val="Hipercze"/>
            <w:noProof/>
          </w:rPr>
          <w:t>Streszczenie</w:t>
        </w:r>
        <w:r w:rsidR="00817908">
          <w:rPr>
            <w:noProof/>
            <w:webHidden/>
          </w:rPr>
          <w:tab/>
        </w:r>
        <w:r w:rsidR="00817908">
          <w:rPr>
            <w:noProof/>
            <w:webHidden/>
          </w:rPr>
          <w:fldChar w:fldCharType="begin"/>
        </w:r>
        <w:r w:rsidR="00817908">
          <w:rPr>
            <w:noProof/>
            <w:webHidden/>
          </w:rPr>
          <w:instrText xml:space="preserve"> PAGEREF _Toc11613103 \h </w:instrText>
        </w:r>
        <w:r w:rsidR="00817908">
          <w:rPr>
            <w:noProof/>
            <w:webHidden/>
          </w:rPr>
        </w:r>
        <w:r w:rsidR="00817908">
          <w:rPr>
            <w:noProof/>
            <w:webHidden/>
          </w:rPr>
          <w:fldChar w:fldCharType="separate"/>
        </w:r>
        <w:r w:rsidR="00817908">
          <w:rPr>
            <w:noProof/>
            <w:webHidden/>
          </w:rPr>
          <w:t>30</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4" w:history="1">
        <w:r w:rsidR="00817908" w:rsidRPr="00200DCE">
          <w:rPr>
            <w:rStyle w:val="Hipercze"/>
            <w:noProof/>
            <w:lang w:val="en-US"/>
          </w:rPr>
          <w:t>Summary</w:t>
        </w:r>
        <w:r w:rsidR="00817908">
          <w:rPr>
            <w:noProof/>
            <w:webHidden/>
          </w:rPr>
          <w:tab/>
        </w:r>
        <w:r w:rsidR="00817908">
          <w:rPr>
            <w:noProof/>
            <w:webHidden/>
          </w:rPr>
          <w:fldChar w:fldCharType="begin"/>
        </w:r>
        <w:r w:rsidR="00817908">
          <w:rPr>
            <w:noProof/>
            <w:webHidden/>
          </w:rPr>
          <w:instrText xml:space="preserve"> PAGEREF _Toc11613104 \h </w:instrText>
        </w:r>
        <w:r w:rsidR="00817908">
          <w:rPr>
            <w:noProof/>
            <w:webHidden/>
          </w:rPr>
        </w:r>
        <w:r w:rsidR="00817908">
          <w:rPr>
            <w:noProof/>
            <w:webHidden/>
          </w:rPr>
          <w:fldChar w:fldCharType="separate"/>
        </w:r>
        <w:r w:rsidR="00817908">
          <w:rPr>
            <w:noProof/>
            <w:webHidden/>
          </w:rPr>
          <w:t>31</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5" w:history="1">
        <w:r w:rsidR="00817908" w:rsidRPr="00200DCE">
          <w:rPr>
            <w:rStyle w:val="Hipercze"/>
            <w:noProof/>
          </w:rPr>
          <w:t>Spis stosowanych skrótów</w:t>
        </w:r>
        <w:r w:rsidR="00817908">
          <w:rPr>
            <w:noProof/>
            <w:webHidden/>
          </w:rPr>
          <w:tab/>
        </w:r>
        <w:r w:rsidR="00817908">
          <w:rPr>
            <w:noProof/>
            <w:webHidden/>
          </w:rPr>
          <w:fldChar w:fldCharType="begin"/>
        </w:r>
        <w:r w:rsidR="00817908">
          <w:rPr>
            <w:noProof/>
            <w:webHidden/>
          </w:rPr>
          <w:instrText xml:space="preserve"> PAGEREF _Toc11613105 \h </w:instrText>
        </w:r>
        <w:r w:rsidR="00817908">
          <w:rPr>
            <w:noProof/>
            <w:webHidden/>
          </w:rPr>
        </w:r>
        <w:r w:rsidR="00817908">
          <w:rPr>
            <w:noProof/>
            <w:webHidden/>
          </w:rPr>
          <w:fldChar w:fldCharType="separate"/>
        </w:r>
        <w:r w:rsidR="00817908">
          <w:rPr>
            <w:noProof/>
            <w:webHidden/>
          </w:rPr>
          <w:t>32</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6" w:history="1">
        <w:r w:rsidR="00817908" w:rsidRPr="00200DCE">
          <w:rPr>
            <w:rStyle w:val="Hipercze"/>
            <w:noProof/>
          </w:rPr>
          <w:t>Słowa kluczowe</w:t>
        </w:r>
        <w:r w:rsidR="00817908">
          <w:rPr>
            <w:noProof/>
            <w:webHidden/>
          </w:rPr>
          <w:tab/>
        </w:r>
        <w:r w:rsidR="00817908">
          <w:rPr>
            <w:noProof/>
            <w:webHidden/>
          </w:rPr>
          <w:fldChar w:fldCharType="begin"/>
        </w:r>
        <w:r w:rsidR="00817908">
          <w:rPr>
            <w:noProof/>
            <w:webHidden/>
          </w:rPr>
          <w:instrText xml:space="preserve"> PAGEREF _Toc11613106 \h </w:instrText>
        </w:r>
        <w:r w:rsidR="00817908">
          <w:rPr>
            <w:noProof/>
            <w:webHidden/>
          </w:rPr>
        </w:r>
        <w:r w:rsidR="00817908">
          <w:rPr>
            <w:noProof/>
            <w:webHidden/>
          </w:rPr>
          <w:fldChar w:fldCharType="separate"/>
        </w:r>
        <w:r w:rsidR="00817908">
          <w:rPr>
            <w:noProof/>
            <w:webHidden/>
          </w:rPr>
          <w:t>33</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7" w:history="1">
        <w:r w:rsidR="00817908" w:rsidRPr="00200DCE">
          <w:rPr>
            <w:rStyle w:val="Hipercze"/>
            <w:noProof/>
          </w:rPr>
          <w:t>Keywords</w:t>
        </w:r>
        <w:r w:rsidR="00817908">
          <w:rPr>
            <w:noProof/>
            <w:webHidden/>
          </w:rPr>
          <w:tab/>
        </w:r>
        <w:r w:rsidR="00817908">
          <w:rPr>
            <w:noProof/>
            <w:webHidden/>
          </w:rPr>
          <w:fldChar w:fldCharType="begin"/>
        </w:r>
        <w:r w:rsidR="00817908">
          <w:rPr>
            <w:noProof/>
            <w:webHidden/>
          </w:rPr>
          <w:instrText xml:space="preserve"> PAGEREF _Toc11613107 \h </w:instrText>
        </w:r>
        <w:r w:rsidR="00817908">
          <w:rPr>
            <w:noProof/>
            <w:webHidden/>
          </w:rPr>
        </w:r>
        <w:r w:rsidR="00817908">
          <w:rPr>
            <w:noProof/>
            <w:webHidden/>
          </w:rPr>
          <w:fldChar w:fldCharType="separate"/>
        </w:r>
        <w:r w:rsidR="00817908">
          <w:rPr>
            <w:noProof/>
            <w:webHidden/>
          </w:rPr>
          <w:t>34</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8" w:history="1">
        <w:r w:rsidR="00817908" w:rsidRPr="00200DCE">
          <w:rPr>
            <w:rStyle w:val="Hipercze"/>
            <w:noProof/>
          </w:rPr>
          <w:t>Bibliografia</w:t>
        </w:r>
        <w:r w:rsidR="00817908">
          <w:rPr>
            <w:noProof/>
            <w:webHidden/>
          </w:rPr>
          <w:tab/>
        </w:r>
        <w:r w:rsidR="00817908">
          <w:rPr>
            <w:noProof/>
            <w:webHidden/>
          </w:rPr>
          <w:fldChar w:fldCharType="begin"/>
        </w:r>
        <w:r w:rsidR="00817908">
          <w:rPr>
            <w:noProof/>
            <w:webHidden/>
          </w:rPr>
          <w:instrText xml:space="preserve"> PAGEREF _Toc11613108 \h </w:instrText>
        </w:r>
        <w:r w:rsidR="00817908">
          <w:rPr>
            <w:noProof/>
            <w:webHidden/>
          </w:rPr>
        </w:r>
        <w:r w:rsidR="00817908">
          <w:rPr>
            <w:noProof/>
            <w:webHidden/>
          </w:rPr>
          <w:fldChar w:fldCharType="separate"/>
        </w:r>
        <w:r w:rsidR="00817908">
          <w:rPr>
            <w:noProof/>
            <w:webHidden/>
          </w:rPr>
          <w:t>35</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9" w:history="1">
        <w:r w:rsidR="00817908" w:rsidRPr="00200DCE">
          <w:rPr>
            <w:rStyle w:val="Hipercze"/>
            <w:noProof/>
          </w:rPr>
          <w:t>Dodatek A.  Schemat połączenia MIDI z portem szeregowym UART</w:t>
        </w:r>
        <w:r w:rsidR="00817908">
          <w:rPr>
            <w:noProof/>
            <w:webHidden/>
          </w:rPr>
          <w:tab/>
        </w:r>
        <w:r w:rsidR="00817908">
          <w:rPr>
            <w:noProof/>
            <w:webHidden/>
          </w:rPr>
          <w:fldChar w:fldCharType="begin"/>
        </w:r>
        <w:r w:rsidR="00817908">
          <w:rPr>
            <w:noProof/>
            <w:webHidden/>
          </w:rPr>
          <w:instrText xml:space="preserve"> PAGEREF _Toc11613109 \h </w:instrText>
        </w:r>
        <w:r w:rsidR="00817908">
          <w:rPr>
            <w:noProof/>
            <w:webHidden/>
          </w:rPr>
        </w:r>
        <w:r w:rsidR="00817908">
          <w:rPr>
            <w:noProof/>
            <w:webHidden/>
          </w:rPr>
          <w:fldChar w:fldCharType="separate"/>
        </w:r>
        <w:r w:rsidR="00817908">
          <w:rPr>
            <w:noProof/>
            <w:webHidden/>
          </w:rPr>
          <w:t>36</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0" w:history="1">
        <w:r w:rsidR="00817908" w:rsidRPr="00200DCE">
          <w:rPr>
            <w:rStyle w:val="Hipercze"/>
            <w:noProof/>
          </w:rPr>
          <w:t>Dodatek B.  Spis zawartości dołączonej płyty CD</w:t>
        </w:r>
        <w:r w:rsidR="00817908">
          <w:rPr>
            <w:noProof/>
            <w:webHidden/>
          </w:rPr>
          <w:tab/>
        </w:r>
        <w:r w:rsidR="00817908">
          <w:rPr>
            <w:noProof/>
            <w:webHidden/>
          </w:rPr>
          <w:fldChar w:fldCharType="begin"/>
        </w:r>
        <w:r w:rsidR="00817908">
          <w:rPr>
            <w:noProof/>
            <w:webHidden/>
          </w:rPr>
          <w:instrText xml:space="preserve"> PAGEREF _Toc11613110 \h </w:instrText>
        </w:r>
        <w:r w:rsidR="00817908">
          <w:rPr>
            <w:noProof/>
            <w:webHidden/>
          </w:rPr>
        </w:r>
        <w:r w:rsidR="00817908">
          <w:rPr>
            <w:noProof/>
            <w:webHidden/>
          </w:rPr>
          <w:fldChar w:fldCharType="separate"/>
        </w:r>
        <w:r w:rsidR="00817908">
          <w:rPr>
            <w:noProof/>
            <w:webHidden/>
          </w:rPr>
          <w:t>37</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1" w:history="1">
        <w:r w:rsidR="00817908" w:rsidRPr="00200DCE">
          <w:rPr>
            <w:rStyle w:val="Hipercze"/>
            <w:noProof/>
          </w:rPr>
          <w:t>Spis ilustracji</w:t>
        </w:r>
        <w:r w:rsidR="00817908">
          <w:rPr>
            <w:noProof/>
            <w:webHidden/>
          </w:rPr>
          <w:tab/>
        </w:r>
        <w:r w:rsidR="00817908">
          <w:rPr>
            <w:noProof/>
            <w:webHidden/>
          </w:rPr>
          <w:fldChar w:fldCharType="begin"/>
        </w:r>
        <w:r w:rsidR="00817908">
          <w:rPr>
            <w:noProof/>
            <w:webHidden/>
          </w:rPr>
          <w:instrText xml:space="preserve"> PAGEREF _Toc11613111 \h </w:instrText>
        </w:r>
        <w:r w:rsidR="00817908">
          <w:rPr>
            <w:noProof/>
            <w:webHidden/>
          </w:rPr>
        </w:r>
        <w:r w:rsidR="00817908">
          <w:rPr>
            <w:noProof/>
            <w:webHidden/>
          </w:rPr>
          <w:fldChar w:fldCharType="separate"/>
        </w:r>
        <w:r w:rsidR="00817908">
          <w:rPr>
            <w:noProof/>
            <w:webHidden/>
          </w:rPr>
          <w:t>38</w:t>
        </w:r>
        <w:r w:rsidR="00817908">
          <w:rPr>
            <w:noProof/>
            <w:webHidden/>
          </w:rPr>
          <w:fldChar w:fldCharType="end"/>
        </w:r>
      </w:hyperlink>
    </w:p>
    <w:p w:rsidR="00817908" w:rsidRDefault="00914B7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2" w:history="1">
        <w:r w:rsidR="00817908" w:rsidRPr="00200DCE">
          <w:rPr>
            <w:rStyle w:val="Hipercze"/>
            <w:noProof/>
            <w:lang w:val="de-DE"/>
          </w:rPr>
          <w:t>Spis tabel</w:t>
        </w:r>
        <w:r w:rsidR="00817908">
          <w:rPr>
            <w:noProof/>
            <w:webHidden/>
          </w:rPr>
          <w:tab/>
        </w:r>
        <w:r w:rsidR="00817908">
          <w:rPr>
            <w:noProof/>
            <w:webHidden/>
          </w:rPr>
          <w:fldChar w:fldCharType="begin"/>
        </w:r>
        <w:r w:rsidR="00817908">
          <w:rPr>
            <w:noProof/>
            <w:webHidden/>
          </w:rPr>
          <w:instrText xml:space="preserve"> PAGEREF _Toc11613112 \h </w:instrText>
        </w:r>
        <w:r w:rsidR="00817908">
          <w:rPr>
            <w:noProof/>
            <w:webHidden/>
          </w:rPr>
        </w:r>
        <w:r w:rsidR="00817908">
          <w:rPr>
            <w:noProof/>
            <w:webHidden/>
          </w:rPr>
          <w:fldChar w:fldCharType="separate"/>
        </w:r>
        <w:r w:rsidR="00817908">
          <w:rPr>
            <w:noProof/>
            <w:webHidden/>
          </w:rPr>
          <w:t>39</w:t>
        </w:r>
        <w:r w:rsidR="00817908">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1613068"/>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1613069"/>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11613070"/>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7D3CBA" w:rsidP="003D6177">
      <w:pPr>
        <w:pStyle w:val="Nagwek2"/>
        <w:rPr>
          <w:rFonts w:cs="Times New Roman"/>
        </w:rPr>
      </w:pPr>
      <w:bookmarkStart w:id="14" w:name="_Toc11613071"/>
      <w:r>
        <w:rPr>
          <w:rFonts w:cs="Times New Roman"/>
        </w:rPr>
        <w:t>Pierwsze systemy dźwigowe</w:t>
      </w:r>
      <w:bookmarkEnd w:id="14"/>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1613072"/>
      <w:r>
        <w:rPr>
          <w:rFonts w:cs="Times New Roman"/>
        </w:rPr>
        <w:lastRenderedPageBreak/>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16192B" w:rsidRDefault="007115BB" w:rsidP="000F107A">
      <w:pPr>
        <w:pStyle w:val="Nagwek3"/>
        <w:rPr>
          <w:sz w:val="24"/>
          <w:szCs w:val="24"/>
        </w:rPr>
      </w:pPr>
      <w:bookmarkStart w:id="17" w:name="_Toc11613073"/>
      <w:bookmarkStart w:id="18" w:name="_Toc65426907"/>
      <w:bookmarkStart w:id="19" w:name="_Toc65427140"/>
      <w:bookmarkEnd w:id="12"/>
      <w:bookmarkEnd w:id="13"/>
      <w:r w:rsidRPr="0016192B">
        <w:rPr>
          <w:rFonts w:cs="Times New Roman"/>
          <w:sz w:val="24"/>
          <w:szCs w:val="24"/>
        </w:rPr>
        <w:t>Strategia zbiorowej kontroli</w:t>
      </w:r>
      <w:bookmarkEnd w:id="17"/>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w:t>
      </w:r>
      <w:r w:rsidR="008928BF">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11613074"/>
      <w:bookmarkStart w:id="21" w:name="_Toc65426902"/>
      <w:bookmarkStart w:id="22" w:name="_Toc65427135"/>
      <w:r w:rsidRPr="0016192B">
        <w:rPr>
          <w:rFonts w:cs="Times New Roman"/>
          <w:sz w:val="24"/>
          <w:szCs w:val="24"/>
        </w:rPr>
        <w:t>Strategia strefowa</w:t>
      </w:r>
      <w:bookmarkEnd w:id="20"/>
    </w:p>
    <w:p w:rsidR="006C1B1D" w:rsidRDefault="00670272" w:rsidP="00A82C12">
      <w:pPr>
        <w:autoSpaceDE w:val="0"/>
        <w:autoSpaceDN w:val="0"/>
        <w:adjustRightInd w:val="0"/>
        <w:ind w:firstLine="284"/>
        <w:rPr>
          <w:color w:val="000000"/>
        </w:rPr>
      </w:pPr>
      <w:bookmarkStart w:id="23" w:name="_Toc501052349"/>
      <w:bookmarkEnd w:id="21"/>
      <w:bookmarkEnd w:id="22"/>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8928BF">
        <w:rPr>
          <w:i/>
          <w:iCs/>
          <w:sz w:val="24"/>
          <w:szCs w:val="24"/>
          <w:u w:val="single"/>
        </w:rPr>
        <w:fldChar w:fldCharType="begin"/>
      </w:r>
      <w:r w:rsidR="008928BF">
        <w:rPr>
          <w:i/>
          <w:iCs/>
          <w:sz w:val="24"/>
          <w:szCs w:val="24"/>
          <w:u w:val="single"/>
        </w:rPr>
        <w:instrText xml:space="preserve"> STYLEREF 1 \s </w:instrText>
      </w:r>
      <w:r w:rsidR="008928BF">
        <w:rPr>
          <w:i/>
          <w:iCs/>
          <w:sz w:val="24"/>
          <w:szCs w:val="24"/>
          <w:u w:val="single"/>
        </w:rPr>
        <w:fldChar w:fldCharType="separate"/>
      </w:r>
      <w:r w:rsidR="008928BF">
        <w:rPr>
          <w:i/>
          <w:iCs/>
          <w:noProof/>
          <w:sz w:val="24"/>
          <w:szCs w:val="24"/>
          <w:u w:val="single"/>
        </w:rPr>
        <w:t>1</w:t>
      </w:r>
      <w:r w:rsidR="008928BF">
        <w:rPr>
          <w:i/>
          <w:iCs/>
          <w:sz w:val="24"/>
          <w:szCs w:val="24"/>
          <w:u w:val="single"/>
        </w:rPr>
        <w:fldChar w:fldCharType="end"/>
      </w:r>
      <w:r w:rsidR="008928BF">
        <w:rPr>
          <w:i/>
          <w:iCs/>
          <w:sz w:val="24"/>
          <w:szCs w:val="24"/>
          <w:u w:val="single"/>
        </w:rPr>
        <w:noBreakHyphen/>
      </w:r>
      <w:r w:rsidR="008928BF">
        <w:rPr>
          <w:i/>
          <w:iCs/>
          <w:sz w:val="24"/>
          <w:szCs w:val="24"/>
          <w:u w:val="single"/>
        </w:rPr>
        <w:fldChar w:fldCharType="begin"/>
      </w:r>
      <w:r w:rsidR="008928BF">
        <w:rPr>
          <w:i/>
          <w:iCs/>
          <w:sz w:val="24"/>
          <w:szCs w:val="24"/>
          <w:u w:val="single"/>
        </w:rPr>
        <w:instrText xml:space="preserve"> SEQ Rysunek \* ARABIC \s 1 </w:instrText>
      </w:r>
      <w:r w:rsidR="008928BF">
        <w:rPr>
          <w:i/>
          <w:iCs/>
          <w:sz w:val="24"/>
          <w:szCs w:val="24"/>
          <w:u w:val="single"/>
        </w:rPr>
        <w:fldChar w:fldCharType="separate"/>
      </w:r>
      <w:r w:rsidR="008928BF">
        <w:rPr>
          <w:i/>
          <w:iCs/>
          <w:noProof/>
          <w:sz w:val="24"/>
          <w:szCs w:val="24"/>
          <w:u w:val="single"/>
        </w:rPr>
        <w:t>2</w:t>
      </w:r>
      <w:r w:rsidR="008928BF">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 xml:space="preserve">jest skomunikowana </w:t>
      </w:r>
      <w:r w:rsidR="00C8352D">
        <w:rPr>
          <w:color w:val="000000"/>
        </w:rPr>
        <w:lastRenderedPageBreak/>
        <w:t>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Pr="008928BF">
        <w:rPr>
          <w:i/>
          <w:iCs/>
          <w:sz w:val="24"/>
          <w:szCs w:val="24"/>
          <w:u w:val="single"/>
        </w:rPr>
        <w:fldChar w:fldCharType="begin"/>
      </w:r>
      <w:r w:rsidRPr="008928BF">
        <w:rPr>
          <w:i/>
          <w:iCs/>
          <w:sz w:val="24"/>
          <w:szCs w:val="24"/>
          <w:u w:val="single"/>
        </w:rPr>
        <w:instrText xml:space="preserve"> STYLEREF 1 \s </w:instrText>
      </w:r>
      <w:r w:rsidRPr="008928BF">
        <w:rPr>
          <w:i/>
          <w:iCs/>
          <w:sz w:val="24"/>
          <w:szCs w:val="24"/>
          <w:u w:val="single"/>
        </w:rPr>
        <w:fldChar w:fldCharType="separate"/>
      </w:r>
      <w:r w:rsidRPr="008928BF">
        <w:rPr>
          <w:i/>
          <w:iCs/>
          <w:noProof/>
          <w:sz w:val="24"/>
          <w:szCs w:val="24"/>
          <w:u w:val="single"/>
        </w:rPr>
        <w:t>1</w:t>
      </w:r>
      <w:r w:rsidRPr="008928BF">
        <w:rPr>
          <w:i/>
          <w:iCs/>
          <w:sz w:val="24"/>
          <w:szCs w:val="24"/>
          <w:u w:val="single"/>
        </w:rPr>
        <w:fldChar w:fldCharType="end"/>
      </w:r>
      <w:r w:rsidRPr="008928BF">
        <w:rPr>
          <w:i/>
          <w:iCs/>
          <w:sz w:val="24"/>
          <w:szCs w:val="24"/>
          <w:u w:val="single"/>
        </w:rPr>
        <w:noBreakHyphen/>
      </w:r>
      <w:r w:rsidRPr="008928BF">
        <w:rPr>
          <w:i/>
          <w:iCs/>
          <w:sz w:val="24"/>
          <w:szCs w:val="24"/>
          <w:u w:val="single"/>
        </w:rPr>
        <w:fldChar w:fldCharType="begin"/>
      </w:r>
      <w:r w:rsidRPr="008928BF">
        <w:rPr>
          <w:i/>
          <w:iCs/>
          <w:sz w:val="24"/>
          <w:szCs w:val="24"/>
          <w:u w:val="single"/>
        </w:rPr>
        <w:instrText xml:space="preserve"> SEQ Rysunek \* ARABIC \s 1 </w:instrText>
      </w:r>
      <w:r w:rsidRPr="008928BF">
        <w:rPr>
          <w:i/>
          <w:iCs/>
          <w:sz w:val="24"/>
          <w:szCs w:val="24"/>
          <w:u w:val="single"/>
        </w:rPr>
        <w:fldChar w:fldCharType="separate"/>
      </w:r>
      <w:r w:rsidRPr="008928BF">
        <w:rPr>
          <w:i/>
          <w:iCs/>
          <w:noProof/>
          <w:sz w:val="24"/>
          <w:szCs w:val="24"/>
          <w:u w:val="single"/>
        </w:rPr>
        <w:t>3</w:t>
      </w:r>
      <w:r w:rsidRPr="008928BF">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8356D4" w:rsidRDefault="008356D4" w:rsidP="007B1409">
      <w:pPr>
        <w:autoSpaceDE w:val="0"/>
        <w:autoSpaceDN w:val="0"/>
        <w:adjustRightInd w:val="0"/>
        <w:spacing w:line="240" w:lineRule="auto"/>
        <w:rPr>
          <w:color w:val="000000"/>
        </w:rPr>
      </w:pP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613075"/>
      <w:bookmarkEnd w:id="23"/>
      <w:r w:rsidRPr="0016192B">
        <w:rPr>
          <w:sz w:val="24"/>
          <w:szCs w:val="24"/>
        </w:rPr>
        <w:t>S</w:t>
      </w:r>
      <w:r w:rsidR="0072482D" w:rsidRPr="0016192B">
        <w:rPr>
          <w:sz w:val="24"/>
          <w:szCs w:val="24"/>
        </w:rPr>
        <w:t>trategia oparta na wyszukiwaniu</w:t>
      </w:r>
      <w:bookmarkEnd w:id="24"/>
    </w:p>
    <w:p w:rsidR="00612DB6" w:rsidRDefault="007B3BCD" w:rsidP="0044668E">
      <w:pPr>
        <w:pStyle w:val="NormalnyWeb"/>
        <w:spacing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lastRenderedPageBreak/>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4E16F5" w:rsidRDefault="00612DB6" w:rsidP="0044668E">
      <w:pPr>
        <w:pStyle w:val="NormalnyWeb"/>
        <w:spacing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163464" w:rsidRDefault="002130E6" w:rsidP="00163464">
      <w:pPr>
        <w:pStyle w:val="Nagwek2"/>
        <w:rPr>
          <w:rFonts w:cs="Times New Roman"/>
        </w:rPr>
      </w:pPr>
      <w:bookmarkStart w:id="25" w:name="_Toc11613076"/>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Pr="005E2837">
        <w:rPr>
          <w:szCs w:val="28"/>
        </w:rPr>
        <w:t xml:space="preserve">jak podczas ich podróży. Podczas gdy </w:t>
      </w:r>
      <w:r>
        <w:rPr>
          <w:szCs w:val="28"/>
        </w:rPr>
        <w:t xml:space="preserve">pasażerowie </w:t>
      </w:r>
      <w:r w:rsidRPr="005E2837">
        <w:rPr>
          <w:szCs w:val="28"/>
        </w:rPr>
        <w:t>czekają na jakimś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Pr="007906D9" w:rsidRDefault="007906D9" w:rsidP="00163464">
      <w:pPr>
        <w:suppressAutoHyphens/>
        <w:ind w:firstLine="284"/>
        <w:rPr>
          <w:iCs/>
          <w:szCs w:val="28"/>
        </w:rPr>
      </w:pPr>
      <w:r w:rsidRPr="007906D9">
        <w:rPr>
          <w:iCs/>
          <w:szCs w:val="28"/>
        </w:rPr>
        <w:t xml:space="preserve">Dobrą analogią jest porównanie transportu pionowego do partii i przepływu </w:t>
      </w:r>
      <w:r>
        <w:rPr>
          <w:iCs/>
          <w:szCs w:val="28"/>
        </w:rPr>
        <w:t xml:space="preserve">ciągłego </w:t>
      </w:r>
      <w:r w:rsidRPr="007906D9">
        <w:rPr>
          <w:iCs/>
          <w:szCs w:val="28"/>
        </w:rPr>
        <w:t xml:space="preserve">rzenośniki taśmowe. System ciągłego przepływu transportuje materiał ze zbiornika dostrumień lub wąż, w którym materiał jest przenoszony do miejsca przeznaczenia. System wsadowyprzenosi zmierzone ilości do miejsca przeznaczenia ze zbiornika, gdzie się gromadządopóki kolejna partia nie zostanie przeniesiona, zwykle w wiadrze. Można porównać windę doprzenośnik wsadowy. Przybycie ludzi do budynku jest w ciągłym przepływie, aSystem </w:t>
      </w:r>
      <w:bookmarkStart w:id="26" w:name="_GoBack"/>
      <w:bookmarkEnd w:id="26"/>
      <w:r w:rsidRPr="007906D9">
        <w:rPr>
          <w:iCs/>
          <w:szCs w:val="28"/>
        </w:rPr>
        <w:t xml:space="preserve">windy to przenośnik wsadowy przenoszący tych ludzi ze zbiornika </w:t>
      </w:r>
      <w:r w:rsidRPr="007906D9">
        <w:rPr>
          <w:iCs/>
          <w:szCs w:val="28"/>
        </w:rPr>
        <w:lastRenderedPageBreak/>
        <w:t>(lobby) doich cel. Idealnym rozwiązaniem dla wind jest posiadanie wielu windprzybliżenie procesu ciągłego przepływu, tak aby lobby (zbiornik) nigdy nie było wypełnionenadwyżka ilości osób, którą przewiezie jedna winda.</w:t>
      </w:r>
    </w:p>
    <w:p w:rsidR="00163464" w:rsidRDefault="00163464" w:rsidP="00163464">
      <w:pPr>
        <w:suppressAutoHyphens/>
        <w:ind w:firstLine="284"/>
        <w:jc w:val="center"/>
        <w:rPr>
          <w:i/>
          <w:szCs w:val="28"/>
        </w:rPr>
      </w:pPr>
    </w:p>
    <w:p w:rsidR="00163464" w:rsidRDefault="00163464" w:rsidP="00163464">
      <w:pPr>
        <w:pStyle w:val="NormalnyWeb"/>
        <w:spacing w:line="360" w:lineRule="auto"/>
        <w:ind w:firstLine="284"/>
        <w:jc w:val="both"/>
      </w:pPr>
      <w:r w:rsidRPr="007042FC">
        <w:rPr>
          <w:szCs w:val="28"/>
        </w:rPr>
        <w:t xml:space="preserve">ysk twardy </w:t>
      </w:r>
      <w:r>
        <w:rPr>
          <w:szCs w:val="28"/>
        </w:rPr>
        <w:t>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przeciwny), kierunek będzie zmieniony po ustalonym czasie. Ostatecznie, jeśli istnieje brak jakichkolwiek żądań, winda będzie w stanie bezczynności</w:t>
      </w:r>
    </w:p>
    <w:p w:rsidR="00163464" w:rsidRDefault="00163464" w:rsidP="00A84250">
      <w:pPr>
        <w:pStyle w:val="NormalnyWeb"/>
        <w:spacing w:line="360" w:lineRule="auto"/>
        <w:ind w:firstLine="284"/>
        <w:jc w:val="both"/>
      </w:pPr>
    </w:p>
    <w:p w:rsidR="00163464" w:rsidRPr="0015165F" w:rsidRDefault="00163464" w:rsidP="00A84250">
      <w:pPr>
        <w:pStyle w:val="NormalnyWeb"/>
        <w:spacing w:line="360" w:lineRule="auto"/>
        <w:ind w:firstLine="284"/>
        <w:jc w:val="both"/>
      </w:pPr>
    </w:p>
    <w:p w:rsidR="000F107A" w:rsidRDefault="000F0B35" w:rsidP="000F107A">
      <w:pPr>
        <w:pStyle w:val="Nagwek2"/>
        <w:rPr>
          <w:rFonts w:cs="Times New Roman"/>
          <w:szCs w:val="32"/>
        </w:rPr>
      </w:pPr>
      <w:bookmarkStart w:id="27" w:name="_Toc11613077"/>
      <w:r>
        <w:rPr>
          <w:rFonts w:cs="Times New Roman"/>
          <w:szCs w:val="32"/>
        </w:rPr>
        <w:t>Rodzaje stero</w:t>
      </w:r>
      <w:r w:rsidR="008B1D9B">
        <w:rPr>
          <w:rFonts w:cs="Times New Roman"/>
          <w:szCs w:val="32"/>
        </w:rPr>
        <w:t>w</w:t>
      </w:r>
      <w:r>
        <w:rPr>
          <w:rFonts w:cs="Times New Roman"/>
          <w:szCs w:val="32"/>
        </w:rPr>
        <w:t>ników</w:t>
      </w:r>
      <w:bookmarkEnd w:id="27"/>
    </w:p>
    <w:p w:rsidR="000F107A" w:rsidRDefault="000F107A" w:rsidP="000F107A">
      <w:pPr>
        <w:pStyle w:val="Nagwek3"/>
        <w:rPr>
          <w:rFonts w:cs="Times New Roman"/>
          <w:bCs w:val="0"/>
        </w:rPr>
      </w:pPr>
      <w:bookmarkStart w:id="28" w:name="_Toc501052353"/>
      <w:bookmarkStart w:id="29" w:name="_Toc11613078"/>
      <w:r w:rsidRPr="00E66DE4">
        <w:rPr>
          <w:rFonts w:cs="Times New Roman"/>
          <w:bCs w:val="0"/>
        </w:rPr>
        <w:t>Syntezatory analogowe</w:t>
      </w:r>
      <w:bookmarkEnd w:id="28"/>
      <w:bookmarkEnd w:id="29"/>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0" w:name="_Toc501052354"/>
      <w:bookmarkStart w:id="31" w:name="_Toc11613079"/>
      <w:r w:rsidRPr="00E66DE4">
        <w:rPr>
          <w:rFonts w:cs="Times New Roman"/>
          <w:bCs w:val="0"/>
        </w:rPr>
        <w:t>Syntezatory cyfrowe</w:t>
      </w:r>
      <w:bookmarkEnd w:id="30"/>
      <w:bookmarkEnd w:id="31"/>
    </w:p>
    <w:p w:rsidR="000F107A" w:rsidRDefault="000F107A" w:rsidP="003251E1">
      <w:pPr>
        <w:pStyle w:val="Akapitzlist"/>
        <w:suppressAutoHyphens/>
        <w:spacing w:line="360" w:lineRule="auto"/>
        <w:ind w:left="0" w:firstLine="284"/>
        <w:jc w:val="both"/>
        <w:rPr>
          <w:rFonts w:ascii="Times New Roman" w:hAnsi="Times New Roman" w:cs="Times New Roman"/>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2" w:name="_Toc501052355"/>
      <w:bookmarkStart w:id="33" w:name="_Toc11613080"/>
      <w:r w:rsidRPr="00E66DE4">
        <w:rPr>
          <w:rFonts w:cs="Times New Roman"/>
          <w:bCs w:val="0"/>
        </w:rPr>
        <w:t>Syntezatory w standardzie Virtual Studio Technology</w:t>
      </w:r>
      <w:bookmarkEnd w:id="32"/>
      <w:bookmarkEnd w:id="33"/>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4" w:name="_Toc11613081"/>
      <w:r>
        <w:t>Przepisy prawne i normy</w:t>
      </w:r>
      <w:bookmarkEnd w:id="34"/>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5" w:name="_Toc11613082"/>
      <w:r>
        <w:t>System</w:t>
      </w:r>
      <w:r w:rsidR="00F01073">
        <w:t xml:space="preserve"> przyszłości</w:t>
      </w:r>
      <w:bookmarkEnd w:id="35"/>
    </w:p>
    <w:p w:rsidR="0016192B" w:rsidRPr="0016192B" w:rsidRDefault="0016192B" w:rsidP="0016192B">
      <w:pPr>
        <w:pStyle w:val="Nagwek3"/>
        <w:rPr>
          <w:sz w:val="24"/>
          <w:szCs w:val="24"/>
        </w:rPr>
      </w:pPr>
      <w:bookmarkStart w:id="36" w:name="_Toc11613083"/>
      <w:r w:rsidRPr="0016192B">
        <w:rPr>
          <w:sz w:val="24"/>
          <w:szCs w:val="24"/>
        </w:rPr>
        <w:t>Algorytm wysyłki docelowej</w:t>
      </w:r>
      <w:bookmarkEnd w:id="36"/>
    </w:p>
    <w:p w:rsidR="002848FD" w:rsidRPr="00412170" w:rsidRDefault="00412170" w:rsidP="00412170">
      <w:pPr>
        <w:pStyle w:val="NormalnyWeb"/>
        <w:spacing w:before="0" w:beforeAutospacing="0" w:after="200" w:afterAutospacing="0" w:line="360" w:lineRule="auto"/>
        <w:jc w:val="both"/>
      </w:pPr>
      <w:r w:rsidRPr="00412170">
        <w:t xml:space="preserve">W dzisiejszych miastach, gdzie dominują wieżowce, windy stały się nieodzownym środkiem transportu w życiu codziennym. Jednak coraz więcej pięter i użytkowników </w:t>
      </w:r>
      <w:r w:rsidRPr="00412170">
        <w:lastRenderedPageBreak/>
        <w:t>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16192B">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lastRenderedPageBreak/>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7">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7" w:name="_Toc10206841"/>
      <w:r w:rsidRPr="00183F3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183F31">
        <w:rPr>
          <w:i/>
          <w:sz w:val="24"/>
          <w:u w:val="single"/>
        </w:rPr>
        <w:t xml:space="preserve"> Wybór piętra w systemie z wysyłką docelową</w:t>
      </w:r>
      <w:bookmarkEnd w:id="37"/>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38" w:name="_Toc10206842"/>
      <w:r w:rsidRPr="003E5B7B">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8"/>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39" w:name="_Toc10206843"/>
      <w:r w:rsidRPr="00EA0A1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9"/>
    </w:p>
    <w:p w:rsidR="001356DF" w:rsidRDefault="001356DF" w:rsidP="001356DF"/>
    <w:p w:rsid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16192B" w:rsidP="001356DF"/>
    <w:p w:rsidR="0016192B" w:rsidRDefault="0016192B" w:rsidP="001356DF">
      <w:pPr>
        <w:pStyle w:val="Nagwek3"/>
      </w:pPr>
      <w:bookmarkStart w:id="40" w:name="_Toc11613084"/>
      <w:r>
        <w:t>Potrzeby</w:t>
      </w:r>
      <w:bookmarkEnd w:id="40"/>
      <w:r>
        <w:t xml:space="preserve"> </w:t>
      </w:r>
    </w:p>
    <w:p w:rsidR="0016192B" w:rsidRDefault="0016192B" w:rsidP="0016192B">
      <w:pPr>
        <w:pStyle w:val="Tekstpodstawowyzwciciem"/>
      </w:pPr>
    </w:p>
    <w:p w:rsidR="0016192B" w:rsidRPr="0016192B" w:rsidRDefault="0016192B" w:rsidP="0016192B">
      <w:pPr>
        <w:pStyle w:val="Tekstpodstawowyzwciciem"/>
      </w:pPr>
      <w:r w:rsidRPr="0016192B">
        <w:t>Tak wyrafinowane jak systemy operacyjne windy, wciąż istnieją ogromne możliwości</w:t>
      </w:r>
      <w:r>
        <w:t xml:space="preserve"> </w:t>
      </w:r>
      <w:r w:rsidRPr="0016192B">
        <w:t>dla nowego rozwoju i ulepszeń. Producenci wind pracowali ciężko</w:t>
      </w:r>
      <w:r>
        <w:t xml:space="preserve"> </w:t>
      </w:r>
      <w:r w:rsidRPr="0016192B">
        <w:t>poprawić wydajność windy zarówno z perspektywy operacyjnej w systemach dyspozytorskich</w:t>
      </w:r>
      <w:r>
        <w:t xml:space="preserve"> </w:t>
      </w:r>
      <w:r w:rsidRPr="0016192B">
        <w:t>oraz z perspektywy efektywności energetycznej z ulepszoną konstrukcją silnika i napędu.</w:t>
      </w:r>
      <w:r>
        <w:t xml:space="preserve"> </w:t>
      </w:r>
      <w:r w:rsidRPr="0016192B">
        <w:t>Praktyczne</w:t>
      </w:r>
      <w:r w:rsidR="00756BF1">
        <w:t xml:space="preserve">, </w:t>
      </w:r>
      <w:r w:rsidRPr="0016192B">
        <w:t>wydajne przekładnie zębate i przekładnie do zastosowań niskopoziomowych zastępują</w:t>
      </w:r>
      <w:r>
        <w:t xml:space="preserve"> </w:t>
      </w:r>
      <w:r w:rsidRPr="0016192B">
        <w:t xml:space="preserve">mniej wydajne konstrukcje hydrauliczne (patrz Rysunek 7.12). Jest wiele </w:t>
      </w:r>
      <w:r w:rsidRPr="0016192B">
        <w:lastRenderedPageBreak/>
        <w:t>samochodów windowych</w:t>
      </w:r>
      <w:r w:rsidR="00756BF1">
        <w:t xml:space="preserve"> </w:t>
      </w:r>
      <w:r w:rsidRPr="0016192B">
        <w:t>umieszczone w pojedynczych wałach, aby poprawić zdolność przeładunkową i zmniejszyć zmarnowany rdzeń</w:t>
      </w:r>
      <w:r w:rsidR="00756BF1">
        <w:t xml:space="preserve"> </w:t>
      </w:r>
      <w:r w:rsidRPr="0016192B">
        <w:t>przestrzeń w budynku. Trend będzie kontynuowany przy użyciu lżejszych materiałów, bardziej wydajnych</w:t>
      </w:r>
      <w:r w:rsidR="00756BF1">
        <w:t xml:space="preserve"> </w:t>
      </w:r>
      <w:r w:rsidRPr="0016192B">
        <w:t>napędy regeneracyjne i „bardziej ekologiczne windy”.</w:t>
      </w:r>
      <w:r w:rsidR="00756BF1">
        <w:t xml:space="preserve"> </w:t>
      </w:r>
      <w:r w:rsidRPr="0016192B">
        <w:t>Ulepszenia w zdalnym monitorowaniu, niezawodności systemu i konserwacji opartej na użytkowaniu</w:t>
      </w:r>
      <w:r w:rsidR="00756BF1">
        <w:t xml:space="preserve"> </w:t>
      </w:r>
      <w:r w:rsidRPr="0016192B">
        <w:t>będzie kontynuować bardziej zaawansowaną diagnostykę kontrolerów i wyższy poziom integracji</w:t>
      </w:r>
      <w:r w:rsidR="00756BF1">
        <w:t xml:space="preserve"> </w:t>
      </w:r>
      <w:r w:rsidRPr="0016192B">
        <w:t>z narzędziami zarządzania utrzymaniem w przyszłości. Poprawiono poziom niezawodności</w:t>
      </w:r>
      <w:r>
        <w:t xml:space="preserve"> </w:t>
      </w:r>
      <w:r w:rsidRPr="0016192B">
        <w:t>wymagane, gdy systemy wind stają się bardziej wydajne i mniej zaprojektowano wind</w:t>
      </w:r>
      <w:r>
        <w:t xml:space="preserve"> </w:t>
      </w:r>
      <w:r w:rsidRPr="0016192B">
        <w:t>do budynku o określonej powierzchni. Utrata pojedynczej windy po wyłączeniu</w:t>
      </w:r>
      <w:r w:rsidR="00756BF1">
        <w:t xml:space="preserve"> </w:t>
      </w:r>
      <w:r w:rsidRPr="0016192B">
        <w:t>w szybie z wieloma samochodami może i znacznie zmniejszy zdolność przeładunkową</w:t>
      </w:r>
      <w:r w:rsidR="00756BF1">
        <w:t xml:space="preserve"> </w:t>
      </w:r>
      <w:r w:rsidRPr="0016192B">
        <w:t>systemu windy, eliminując jednocześnie dwie lub trzy windy</w:t>
      </w:r>
      <w:r w:rsidR="00756BF1">
        <w:t xml:space="preserve"> </w:t>
      </w:r>
      <w:r w:rsidRPr="0016192B">
        <w:t>naprawiana jest pojedyncza winda. Niezawodność może i będzie miarą tego, czy takies</w:t>
      </w:r>
      <w:r w:rsidR="00756BF1">
        <w:t xml:space="preserve"> </w:t>
      </w:r>
      <w:r w:rsidRPr="0016192B">
        <w:t>ystemy będą praktyczne w budynkach o dużym natężeniu ruchu.</w:t>
      </w:r>
      <w:r w:rsidR="00756BF1">
        <w:t xml:space="preserve"> </w:t>
      </w:r>
      <w:r w:rsidRPr="0016192B">
        <w:t>Nastąpi ciągłe ulepszanie interfejsów użytkownika i urządzeń bezpieczeństwa dla wind.Znaczące ulepszenia zostały wprowadzone w urządzeniach do ochrony drzwi i tylko</w:t>
      </w:r>
      <w:r w:rsidR="00756BF1">
        <w:t xml:space="preserve"> </w:t>
      </w:r>
      <w:r w:rsidRPr="0016192B">
        <w:t>ostatnio komercyjnie dostępny jest system do wykrywania wykorzystywanej objętościkabina windy, chociaż istnieją ograniczenia dotyczące aplikacji związane z projektem</w:t>
      </w:r>
      <w:r w:rsidR="00756BF1">
        <w:t xml:space="preserve"> </w:t>
      </w:r>
      <w:r w:rsidRPr="0016192B">
        <w:t>oraz struktura kabiny i rozmieszczenie systemu kamer w kabinie.</w:t>
      </w:r>
    </w:p>
    <w:p w:rsidR="00607943" w:rsidRDefault="00607943">
      <w:pPr>
        <w:pStyle w:val="Nagwek1"/>
      </w:pPr>
      <w:r w:rsidRPr="00F969B4">
        <w:lastRenderedPageBreak/>
        <w:br/>
      </w:r>
      <w:bookmarkStart w:id="41" w:name="_Toc11613085"/>
      <w:bookmarkEnd w:id="18"/>
      <w:bookmarkEnd w:id="19"/>
      <w:r w:rsidR="00321EA6">
        <w:t>Opis algorytmu w języku Verilog</w:t>
      </w:r>
      <w:bookmarkEnd w:id="41"/>
      <w:r w:rsidR="00827526">
        <w:t xml:space="preserve"> </w:t>
      </w:r>
    </w:p>
    <w:p w:rsidR="00FC33BB" w:rsidRDefault="00C51534" w:rsidP="00FC33BB">
      <w:pPr>
        <w:pStyle w:val="Nagwek2"/>
      </w:pPr>
      <w:bookmarkStart w:id="42" w:name="_Toc11613086"/>
      <w:r>
        <w:t>Tworzenie modułów z wykorzystaniem języka Verilog</w:t>
      </w:r>
      <w:bookmarkEnd w:id="42"/>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43" w:name="_Toc11613087"/>
      <w:r>
        <w:t>Feature-driven development</w:t>
      </w:r>
      <w:bookmarkEnd w:id="43"/>
    </w:p>
    <w:p w:rsidR="00D11661" w:rsidRDefault="00D11661" w:rsidP="00D11661">
      <w:pPr>
        <w:pStyle w:val="Tekstpodstawowyzwciciem"/>
      </w:pPr>
    </w:p>
    <w:p w:rsidR="00D11661" w:rsidRDefault="00D11661" w:rsidP="00D11661">
      <w:pPr>
        <w:pStyle w:val="Nagwek2"/>
      </w:pPr>
      <w:bookmarkStart w:id="44" w:name="_Toc11613088"/>
      <w:r>
        <w:t>Testy</w:t>
      </w:r>
      <w:bookmarkEnd w:id="44"/>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5" w:name="_Toc11613089"/>
      <w:r>
        <w:t>Cos ram</w:t>
      </w:r>
      <w:bookmarkEnd w:id="45"/>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6" w:name="_Toc65426908"/>
      <w:bookmarkStart w:id="47" w:name="_Toc65427141"/>
      <w:r>
        <w:lastRenderedPageBreak/>
        <w:br/>
      </w:r>
      <w:bookmarkStart w:id="48" w:name="_Toc11613090"/>
      <w:bookmarkEnd w:id="46"/>
      <w:bookmarkEnd w:id="47"/>
      <w:r w:rsidR="001841AC">
        <w:t>Projektowanie układu scalonego</w:t>
      </w:r>
      <w:bookmarkEnd w:id="48"/>
    </w:p>
    <w:p w:rsidR="00796B9E" w:rsidRDefault="00DB4B51" w:rsidP="00796B9E">
      <w:pPr>
        <w:pStyle w:val="Nagwek2"/>
      </w:pPr>
      <w:bookmarkStart w:id="49" w:name="_Toc11613091"/>
      <w:r>
        <w:t>Generacja</w:t>
      </w:r>
      <w:bookmarkEnd w:id="49"/>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0" w:name="_Toc10206844"/>
      <w:r w:rsidRPr="00514EBC">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1</w:t>
      </w:r>
      <w:r w:rsidR="008928BF">
        <w:rPr>
          <w:i/>
          <w:sz w:val="24"/>
          <w:szCs w:val="24"/>
          <w:u w:val="single"/>
        </w:rPr>
        <w:fldChar w:fldCharType="end"/>
      </w:r>
      <w:r w:rsidRPr="00514EBC">
        <w:rPr>
          <w:i/>
          <w:sz w:val="24"/>
          <w:szCs w:val="24"/>
          <w:u w:val="single"/>
        </w:rPr>
        <w:t xml:space="preserve"> Wygląd płytki bazowej MAXimator</w:t>
      </w:r>
      <w:bookmarkEnd w:id="50"/>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1" w:name="_Toc65426909"/>
      <w:bookmarkStart w:id="52"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0"/>
          <w:headerReference w:type="first" r:id="rId21"/>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3" w:name="_Toc11613092"/>
      <w:r>
        <w:t>Synteza</w:t>
      </w:r>
      <w:bookmarkEnd w:id="53"/>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4" w:name="_Toc10206845"/>
      <w:r w:rsidRPr="00616C59">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2</w:t>
      </w:r>
      <w:r w:rsidR="008928BF">
        <w:rPr>
          <w:i/>
          <w:sz w:val="24"/>
          <w:szCs w:val="24"/>
          <w:u w:val="single"/>
        </w:rPr>
        <w:fldChar w:fldCharType="end"/>
      </w:r>
      <w:r w:rsidRPr="00616C59">
        <w:rPr>
          <w:i/>
          <w:sz w:val="24"/>
          <w:szCs w:val="24"/>
          <w:u w:val="single"/>
        </w:rPr>
        <w:t xml:space="preserve"> Architektura syntezera</w:t>
      </w:r>
      <w:bookmarkEnd w:id="54"/>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5" w:name="_Toc11613093"/>
      <w:r>
        <w:lastRenderedPageBreak/>
        <w:t>Tworzenie layoutu</w:t>
      </w:r>
      <w:bookmarkEnd w:id="55"/>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6" w:name="_Toc11613094"/>
      <w:r>
        <w:t>Bezpośrednia synteza cyfrowa</w:t>
      </w:r>
      <w:bookmarkEnd w:id="5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7" w:name="_Toc10206846"/>
      <w:r w:rsidRPr="006B2E2A">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Pr="006B2E2A">
        <w:rPr>
          <w:i/>
          <w:sz w:val="24"/>
          <w:szCs w:val="24"/>
          <w:u w:val="single"/>
        </w:rPr>
        <w:t xml:space="preserve"> Blok bezpośredniej syntezy cyfrowej</w:t>
      </w:r>
      <w:bookmarkEnd w:id="57"/>
    </w:p>
    <w:p w:rsidR="007D5833" w:rsidRDefault="007D5833" w:rsidP="007D5833">
      <w:pPr>
        <w:pStyle w:val="Nagwek2"/>
      </w:pPr>
      <w:bookmarkStart w:id="58" w:name="_Toc11613095"/>
      <w:r>
        <w:t>Generacja sygnałów</w:t>
      </w:r>
      <w:bookmarkEnd w:id="58"/>
    </w:p>
    <w:p w:rsidR="007741F3" w:rsidRDefault="007741F3" w:rsidP="00C81242">
      <w:pPr>
        <w:pStyle w:val="Tekstpodstawowyzwciciem"/>
      </w:pPr>
    </w:p>
    <w:p w:rsidR="00B664F5" w:rsidRDefault="006B2E2A" w:rsidP="006B2E2A">
      <w:pPr>
        <w:pStyle w:val="Legenda"/>
        <w:jc w:val="center"/>
        <w:rPr>
          <w:i/>
          <w:u w:val="single"/>
        </w:rPr>
      </w:pPr>
      <w:bookmarkStart w:id="59" w:name="_Toc10206847"/>
      <w:r w:rsidRPr="006B2E2A">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6B2E2A">
        <w:rPr>
          <w:i/>
          <w:sz w:val="24"/>
          <w:u w:val="single"/>
        </w:rPr>
        <w:t xml:space="preserve"> Schemat blokowy oscylatora DDS</w:t>
      </w:r>
      <w:bookmarkEnd w:id="59"/>
    </w:p>
    <w:p w:rsidR="0044704F" w:rsidRDefault="00C545D9" w:rsidP="00CB7CC3">
      <w:pPr>
        <w:pStyle w:val="Nagwek3"/>
      </w:pPr>
      <w:bookmarkStart w:id="60" w:name="_Toc11613096"/>
      <w:r>
        <w:t>Zegar</w:t>
      </w:r>
      <w:r w:rsidR="00027DDF">
        <w:t xml:space="preserve"> referencyjny</w:t>
      </w:r>
      <w:bookmarkEnd w:id="6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1" w:name="_Toc11613097"/>
      <w:r>
        <w:t>Akumulator</w:t>
      </w:r>
      <w:r w:rsidR="007D5833">
        <w:t xml:space="preserve"> fa</w:t>
      </w:r>
      <w:r w:rsidR="000C5779">
        <w:t>zy</w:t>
      </w:r>
      <w:bookmarkEnd w:id="6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2" w:name="_Toc10206848"/>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D445B8">
        <w:rPr>
          <w:i/>
          <w:sz w:val="24"/>
          <w:u w:val="single"/>
        </w:rPr>
        <w:t xml:space="preserve"> Koło fazy cyfrowej</w:t>
      </w:r>
      <w:bookmarkEnd w:id="6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914B7F"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3" w:name="_Toc10206849"/>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D445B8">
        <w:rPr>
          <w:i/>
          <w:sz w:val="24"/>
          <w:u w:val="single"/>
        </w:rPr>
        <w:t xml:space="preserve"> Analiza czterokrotnego pomnożenia kroku</w:t>
      </w:r>
      <w:bookmarkEnd w:id="6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4" w:name="_Toc10206850"/>
      <w:r w:rsidRPr="00754B84">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7</w:t>
      </w:r>
      <w:r w:rsidR="008928BF">
        <w:rPr>
          <w:i/>
          <w:sz w:val="24"/>
          <w:u w:val="single"/>
        </w:rPr>
        <w:fldChar w:fldCharType="end"/>
      </w:r>
      <w:r w:rsidRPr="00754B84">
        <w:rPr>
          <w:i/>
          <w:sz w:val="24"/>
          <w:u w:val="single"/>
        </w:rPr>
        <w:t xml:space="preserve"> Generacja sinusoidy</w:t>
      </w:r>
      <w:bookmarkEnd w:id="64"/>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5" w:name="_Toc11613098"/>
      <w:r>
        <w:t>Tablica z próbkami</w:t>
      </w:r>
      <w:bookmarkEnd w:id="6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6" w:name="_Toc10206851"/>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8</w:t>
      </w:r>
      <w:r w:rsidR="008928BF">
        <w:rPr>
          <w:i/>
          <w:sz w:val="24"/>
          <w:u w:val="single"/>
        </w:rPr>
        <w:fldChar w:fldCharType="end"/>
      </w:r>
      <w:r w:rsidRPr="00411053">
        <w:rPr>
          <w:i/>
          <w:sz w:val="24"/>
          <w:u w:val="single"/>
        </w:rPr>
        <w:t xml:space="preserve"> Generacja sinusoidy z wykorzystaniem tablicy</w:t>
      </w:r>
      <w:bookmarkEnd w:id="6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7" w:name="_Toc11613099"/>
      <w:r>
        <w:t>Mikser</w:t>
      </w:r>
      <w:bookmarkEnd w:id="6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8" w:name="_Toc10206852"/>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9</w:t>
      </w:r>
      <w:r w:rsidR="008928BF">
        <w:rPr>
          <w:i/>
          <w:sz w:val="24"/>
          <w:u w:val="single"/>
        </w:rPr>
        <w:fldChar w:fldCharType="end"/>
      </w:r>
      <w:r w:rsidRPr="00411053">
        <w:rPr>
          <w:i/>
          <w:sz w:val="24"/>
          <w:u w:val="single"/>
        </w:rPr>
        <w:t xml:space="preserve"> Blok miksera</w:t>
      </w:r>
      <w:bookmarkEnd w:id="6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9" w:name="_Toc11613100"/>
      <w:r>
        <w:lastRenderedPageBreak/>
        <w:t>Interfejs użytkownika</w:t>
      </w:r>
      <w:bookmarkEnd w:id="6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0" w:name="_Toc11613101"/>
      <w:r>
        <w:t>Dźwięk</w:t>
      </w:r>
      <w:r w:rsidR="00D92D2E">
        <w:t xml:space="preserve"> </w:t>
      </w:r>
      <w:r>
        <w:t>w</w:t>
      </w:r>
      <w:r w:rsidR="00096CCD">
        <w:t xml:space="preserve"> programie</w:t>
      </w:r>
      <w:r>
        <w:t xml:space="preserve"> Audacity</w:t>
      </w:r>
      <w:bookmarkEnd w:id="70"/>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71" w:name="_Toc10206853"/>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10</w:t>
      </w:r>
      <w:r w:rsidR="008928BF">
        <w:rPr>
          <w:i/>
          <w:sz w:val="24"/>
          <w:u w:val="single"/>
        </w:rPr>
        <w:fldChar w:fldCharType="end"/>
      </w:r>
      <w:r w:rsidRPr="00411053">
        <w:rPr>
          <w:i/>
          <w:sz w:val="24"/>
          <w:u w:val="single"/>
        </w:rPr>
        <w:t xml:space="preserve"> Sygnały wygenerowane w Audacity</w:t>
      </w:r>
      <w:bookmarkEnd w:id="71"/>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2" w:name="_Toc11613102"/>
      <w:r>
        <w:lastRenderedPageBreak/>
        <w:t>Podsumowanie i wnioski</w:t>
      </w:r>
      <w:bookmarkEnd w:id="7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3" w:name="_Toc11613103"/>
      <w:r>
        <w:lastRenderedPageBreak/>
        <w:t>Streszczenie</w:t>
      </w:r>
      <w:bookmarkEnd w:id="7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4" w:name="_Toc11613104"/>
      <w:r w:rsidRPr="00B51A73">
        <w:rPr>
          <w:lang w:val="en-US"/>
        </w:rPr>
        <w:lastRenderedPageBreak/>
        <w:t>Summary</w:t>
      </w:r>
      <w:bookmarkEnd w:id="74"/>
    </w:p>
    <w:p w:rsidR="00B51A73" w:rsidRPr="00B51A73" w:rsidRDefault="00B51A73" w:rsidP="002E16C2">
      <w:pPr>
        <w:pStyle w:val="Tekstpodstawowyzwciciem"/>
        <w:jc w:val="left"/>
        <w:rPr>
          <w:lang w:val="en"/>
        </w:rPr>
      </w:pPr>
      <w:bookmarkStart w:id="75" w:name="_Toc65426914"/>
      <w:bookmarkStart w:id="7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7" w:name="_Toc11613105"/>
      <w:r w:rsidRPr="007741F3">
        <w:lastRenderedPageBreak/>
        <w:t>Spis stosowanych skrótów</w:t>
      </w:r>
      <w:bookmarkEnd w:id="7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8" w:name="_Toc11613106"/>
      <w:bookmarkEnd w:id="75"/>
      <w:bookmarkEnd w:id="76"/>
      <w:r>
        <w:lastRenderedPageBreak/>
        <w:t>Słowa kluczowe</w:t>
      </w:r>
      <w:bookmarkEnd w:id="78"/>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9" w:name="_Toc11613107"/>
      <w:r>
        <w:lastRenderedPageBreak/>
        <w:t>Keywords</w:t>
      </w:r>
      <w:bookmarkEnd w:id="79"/>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80" w:name="_Ref97827699"/>
      <w:bookmarkStart w:id="81" w:name="_Toc11613108"/>
      <w:r>
        <w:lastRenderedPageBreak/>
        <w:t>Bibliografia</w:t>
      </w:r>
      <w:bookmarkEnd w:id="80"/>
      <w:bookmarkEnd w:id="81"/>
    </w:p>
    <w:p w:rsidR="00F44E53" w:rsidRDefault="00F44E53" w:rsidP="00995FE3">
      <w:pPr>
        <w:pStyle w:val="Literatura"/>
      </w:pPr>
      <w:bookmarkStart w:id="82"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2"/>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3"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3"/>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Default="00141D7E" w:rsidP="00204157">
      <w:pPr>
        <w:pStyle w:val="Literatura"/>
        <w:rPr>
          <w:lang w:val="en-US"/>
        </w:rPr>
      </w:pPr>
      <w:bookmarkStart w:id="84" w:name="Lit_np_www1"/>
      <w:r>
        <w:rPr>
          <w:lang w:val="en-US"/>
        </w:rPr>
        <w:t>Elevator control strategies j axelsson,s bernlind</w:t>
      </w:r>
      <w:r w:rsidR="00204157" w:rsidRPr="00204157">
        <w:rPr>
          <w:lang w:val="en-US"/>
        </w:rPr>
        <w:t xml:space="preserve"> </w:t>
      </w:r>
      <w:bookmarkEnd w:id="84"/>
    </w:p>
    <w:p w:rsidR="008928BF" w:rsidRDefault="008928BF" w:rsidP="00204157">
      <w:pPr>
        <w:pStyle w:val="Literatura"/>
        <w:rPr>
          <w:lang w:val="en-US"/>
        </w:rPr>
      </w:pPr>
      <w:r>
        <w:rPr>
          <w:lang w:val="en-US"/>
        </w:rPr>
        <w:t xml:space="preserve">Algorytm Scan </w:t>
      </w:r>
      <w:r w:rsidRPr="008928BF">
        <w:rPr>
          <w:lang w:val="en-US"/>
        </w:rPr>
        <w:t>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towr </w:t>
      </w:r>
      <w:hyperlink r:id="rId22" w:history="1">
        <w:r w:rsidR="006E17B9" w:rsidRPr="00682803">
          <w:rPr>
            <w:rStyle w:val="Hipercze"/>
            <w:lang w:val="en-US"/>
          </w:rPr>
          <w:t>https://en.wikipedia.org/wiki/Shanghai_Tower</w:t>
        </w:r>
      </w:hyperlink>
    </w:p>
    <w:p w:rsidR="006E17B9" w:rsidRDefault="006E17B9" w:rsidP="00204157">
      <w:pPr>
        <w:pStyle w:val="Literatura"/>
        <w:rPr>
          <w:lang w:val="en-US"/>
        </w:rPr>
      </w:pPr>
      <w:r>
        <w:rPr>
          <w:lang w:val="en-US"/>
        </w:rPr>
        <w:t xml:space="preserve">Elevator gruop </w:t>
      </w:r>
      <w:hyperlink r:id="rId23" w:history="1">
        <w:r w:rsidRPr="00682803">
          <w:rPr>
            <w:rStyle w:val="Hipercze"/>
            <w:lang w:val="en-US"/>
          </w:rPr>
          <w:t>https://link.springer.com/content/pdf/10.1023%2FA%3A1007518724497.pdf</w:t>
        </w:r>
      </w:hyperlink>
    </w:p>
    <w:p w:rsidR="006E17B9" w:rsidRPr="00042AEC" w:rsidRDefault="005E2837" w:rsidP="00204157">
      <w:pPr>
        <w:pStyle w:val="Literatura"/>
        <w:rPr>
          <w:lang w:val="en-US"/>
        </w:rPr>
      </w:pPr>
      <w:r w:rsidRPr="005E2837">
        <w:rPr>
          <w:lang w:val="en-US"/>
        </w:rPr>
        <w:t>Designing Elevator Installations Using Modern Estimates of Passenger Demand</w:t>
      </w:r>
      <w:r>
        <w:rPr>
          <w:lang w:val="en-US"/>
        </w:rPr>
        <w:t xml:space="preserve"> </w:t>
      </w:r>
      <w:r w:rsidRPr="005E2837">
        <w:rPr>
          <w:lang w:val="en-US"/>
        </w:rPr>
        <w:t>https://www.peters</w:t>
      </w:r>
      <w:r>
        <w:rPr>
          <w:lang w:val="en-US"/>
        </w:rPr>
        <w:t>-</w:t>
      </w:r>
      <w:r w:rsidRPr="005E2837">
        <w:rPr>
          <w:lang w:val="en-US"/>
        </w:rPr>
        <w:t>research.com/index.php?option=com_content&amp;view=article&amp;id=57%3Alift-passenger-traffic-patterns-applications-current-knowledge-and-measurement&amp;catid=3%3Apapers&amp;Itemid=1</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914B7F" w:rsidP="003E5B7B">
      <w:pPr>
        <w:pStyle w:val="Tekstpodstawowyzwciciem"/>
        <w:spacing w:after="0"/>
        <w:rPr>
          <w:sz w:val="20"/>
          <w:szCs w:val="20"/>
          <w:lang w:val="en-US"/>
        </w:rPr>
      </w:pPr>
      <w:hyperlink r:id="rId24"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914B7F" w:rsidP="003E5B7B">
      <w:pPr>
        <w:pStyle w:val="Tekstpodstawowyzwciciem"/>
        <w:rPr>
          <w:lang w:val="en-US"/>
        </w:rPr>
      </w:pPr>
      <w:hyperlink r:id="rId25" w:history="1">
        <w:r w:rsidR="00A06E1E" w:rsidRPr="008C4469">
          <w:rPr>
            <w:rStyle w:val="Hipercze"/>
            <w:lang w:val="en-US"/>
          </w:rPr>
          <w:t>https://elevation.fandom.com/wiki/Destination_dispatch</w:t>
        </w:r>
      </w:hyperlink>
    </w:p>
    <w:p w:rsidR="00A06E1E" w:rsidRDefault="00914B7F" w:rsidP="003E5B7B">
      <w:pPr>
        <w:pStyle w:val="Tekstpodstawowyzwciciem"/>
        <w:rPr>
          <w:lang w:val="en-US"/>
        </w:rPr>
      </w:pPr>
      <w:hyperlink r:id="rId26" w:history="1">
        <w:r w:rsidR="007115BB" w:rsidRPr="00AB6924">
          <w:rPr>
            <w:rStyle w:val="Hipercze"/>
            <w:lang w:val="en-US"/>
          </w:rPr>
          <w:t>https://www.retrofitmagazine.com/destination-dispatch-system-improves-buildings-elevator-performance-and-efficiency/</w:t>
        </w:r>
      </w:hyperlink>
    </w:p>
    <w:p w:rsidR="007115BB" w:rsidRDefault="00914B7F" w:rsidP="003E5B7B">
      <w:pPr>
        <w:pStyle w:val="Tekstpodstawowyzwciciem"/>
        <w:rPr>
          <w:lang w:val="en-US"/>
        </w:rPr>
      </w:pPr>
      <w:hyperlink r:id="rId27"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5" w:name="_Toc1161310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5"/>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8">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6" w:name="_Toc11613110"/>
      <w:r>
        <w:rPr>
          <w:sz w:val="28"/>
        </w:rPr>
        <w:lastRenderedPageBreak/>
        <w:t>Dodatek B</w:t>
      </w:r>
      <w:r w:rsidR="00F44E53">
        <w:rPr>
          <w:sz w:val="28"/>
        </w:rPr>
        <w:t xml:space="preserve">. </w:t>
      </w:r>
      <w:r w:rsidR="00F44E53">
        <w:br/>
        <w:t>Spis zawartości dołączonej płyty CD</w:t>
      </w:r>
      <w:bookmarkEnd w:id="86"/>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7" w:name="_Toc65426912"/>
      <w:bookmarkStart w:id="88" w:name="_Toc65427145"/>
      <w:bookmarkStart w:id="89" w:name="_Toc11613111"/>
      <w:r w:rsidRPr="00447E21">
        <w:lastRenderedPageBreak/>
        <w:t>Spis ilustracji</w:t>
      </w:r>
      <w:bookmarkEnd w:id="87"/>
      <w:bookmarkEnd w:id="88"/>
      <w:bookmarkEnd w:id="89"/>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914B7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0" w:name="_Toc65426913"/>
      <w:bookmarkStart w:id="91" w:name="_Toc65427146"/>
      <w:bookmarkStart w:id="92" w:name="_Toc11613112"/>
      <w:r>
        <w:rPr>
          <w:lang w:val="de-DE"/>
        </w:rPr>
        <w:lastRenderedPageBreak/>
        <w:t>Spis tabel</w:t>
      </w:r>
      <w:bookmarkEnd w:id="90"/>
      <w:bookmarkEnd w:id="91"/>
      <w:bookmarkEnd w:id="92"/>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914B7F">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1"/>
      <w:bookmarkEnd w:id="52"/>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B7F" w:rsidRDefault="00914B7F">
      <w:r>
        <w:separator/>
      </w:r>
    </w:p>
  </w:endnote>
  <w:endnote w:type="continuationSeparator" w:id="0">
    <w:p w:rsidR="00914B7F" w:rsidRDefault="0091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11</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B7F" w:rsidRDefault="00914B7F">
      <w:r>
        <w:separator/>
      </w:r>
    </w:p>
  </w:footnote>
  <w:footnote w:type="continuationSeparator" w:id="0">
    <w:p w:rsidR="00914B7F" w:rsidRDefault="00914B7F">
      <w:r>
        <w:continuationSeparator/>
      </w:r>
    </w:p>
  </w:footnote>
  <w:footnote w:id="1">
    <w:p w:rsidR="00817908" w:rsidRDefault="00817908">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914B7F">
    <w:pPr>
      <w:pStyle w:val="Nagwek"/>
    </w:pPr>
    <w:r>
      <w:fldChar w:fldCharType="begin"/>
    </w:r>
    <w:r>
      <w:instrText xml:space="preserve"> STYLEREF "Nagłówek 1" \* MERGEFORMAT </w:instrText>
    </w:r>
    <w:r>
      <w:fldChar w:fldCharType="separate"/>
    </w:r>
    <w:r w:rsidR="007906D9">
      <w:rPr>
        <w:noProof/>
      </w:rPr>
      <w:br/>
      <w:t>Technologia dźwigów osobowych</w:t>
    </w:r>
    <w:r>
      <w:rPr>
        <w:noProof/>
      </w:rPr>
      <w:fldChar w:fldCharType="end"/>
    </w:r>
  </w:p>
  <w:p w:rsidR="00817908" w:rsidRDefault="0081790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908" w:rsidRDefault="00817908">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4FA6"/>
    <w:rsid w:val="00013BE2"/>
    <w:rsid w:val="00021C97"/>
    <w:rsid w:val="000266A3"/>
    <w:rsid w:val="00026B2E"/>
    <w:rsid w:val="00027DDF"/>
    <w:rsid w:val="00032D7D"/>
    <w:rsid w:val="00037E2E"/>
    <w:rsid w:val="00042AEC"/>
    <w:rsid w:val="00052BCA"/>
    <w:rsid w:val="00052FAD"/>
    <w:rsid w:val="00054081"/>
    <w:rsid w:val="00054EEB"/>
    <w:rsid w:val="000557FF"/>
    <w:rsid w:val="000654E0"/>
    <w:rsid w:val="00075715"/>
    <w:rsid w:val="00075E46"/>
    <w:rsid w:val="0007672A"/>
    <w:rsid w:val="00077C2C"/>
    <w:rsid w:val="00077F56"/>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0B35"/>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1D7E"/>
    <w:rsid w:val="0014430B"/>
    <w:rsid w:val="00150BAC"/>
    <w:rsid w:val="0015165F"/>
    <w:rsid w:val="00151706"/>
    <w:rsid w:val="00153C95"/>
    <w:rsid w:val="00157351"/>
    <w:rsid w:val="00157E87"/>
    <w:rsid w:val="00160E4F"/>
    <w:rsid w:val="00160EC0"/>
    <w:rsid w:val="0016192B"/>
    <w:rsid w:val="00163464"/>
    <w:rsid w:val="00164DA3"/>
    <w:rsid w:val="00166407"/>
    <w:rsid w:val="001666FE"/>
    <w:rsid w:val="00170B94"/>
    <w:rsid w:val="001731BC"/>
    <w:rsid w:val="00182D4A"/>
    <w:rsid w:val="00183F31"/>
    <w:rsid w:val="001841AC"/>
    <w:rsid w:val="001870FA"/>
    <w:rsid w:val="00187524"/>
    <w:rsid w:val="00191F4A"/>
    <w:rsid w:val="001A0CA6"/>
    <w:rsid w:val="001A4894"/>
    <w:rsid w:val="001A55EF"/>
    <w:rsid w:val="001B15FE"/>
    <w:rsid w:val="001B791F"/>
    <w:rsid w:val="001C67C2"/>
    <w:rsid w:val="001D3967"/>
    <w:rsid w:val="001D4193"/>
    <w:rsid w:val="001D5539"/>
    <w:rsid w:val="001E12AE"/>
    <w:rsid w:val="001E5D8C"/>
    <w:rsid w:val="001E7DBF"/>
    <w:rsid w:val="00204157"/>
    <w:rsid w:val="00211745"/>
    <w:rsid w:val="00211A4F"/>
    <w:rsid w:val="002130E6"/>
    <w:rsid w:val="0021394D"/>
    <w:rsid w:val="00214801"/>
    <w:rsid w:val="002153F8"/>
    <w:rsid w:val="0021716B"/>
    <w:rsid w:val="00220E5B"/>
    <w:rsid w:val="00224A09"/>
    <w:rsid w:val="00231611"/>
    <w:rsid w:val="00233E2B"/>
    <w:rsid w:val="00237F82"/>
    <w:rsid w:val="00242BEF"/>
    <w:rsid w:val="00250865"/>
    <w:rsid w:val="002551F1"/>
    <w:rsid w:val="00256C10"/>
    <w:rsid w:val="00256FB8"/>
    <w:rsid w:val="00272EDB"/>
    <w:rsid w:val="002730DC"/>
    <w:rsid w:val="002772EA"/>
    <w:rsid w:val="002778C3"/>
    <w:rsid w:val="00281546"/>
    <w:rsid w:val="002848FD"/>
    <w:rsid w:val="002919E7"/>
    <w:rsid w:val="00291B69"/>
    <w:rsid w:val="00292DFE"/>
    <w:rsid w:val="002A6A4A"/>
    <w:rsid w:val="002A6BDC"/>
    <w:rsid w:val="002A6F7F"/>
    <w:rsid w:val="002A75D5"/>
    <w:rsid w:val="002B1AD5"/>
    <w:rsid w:val="002E16C2"/>
    <w:rsid w:val="002E250E"/>
    <w:rsid w:val="002E44F6"/>
    <w:rsid w:val="002F1D38"/>
    <w:rsid w:val="002F2E51"/>
    <w:rsid w:val="002F5CDD"/>
    <w:rsid w:val="003100A3"/>
    <w:rsid w:val="00313E0C"/>
    <w:rsid w:val="00314108"/>
    <w:rsid w:val="00314711"/>
    <w:rsid w:val="00317A86"/>
    <w:rsid w:val="00321EA6"/>
    <w:rsid w:val="003251E1"/>
    <w:rsid w:val="00326078"/>
    <w:rsid w:val="00330FBD"/>
    <w:rsid w:val="00332937"/>
    <w:rsid w:val="00332BDD"/>
    <w:rsid w:val="00343F57"/>
    <w:rsid w:val="00347D55"/>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0D74"/>
    <w:rsid w:val="0044668E"/>
    <w:rsid w:val="0044704F"/>
    <w:rsid w:val="00447E21"/>
    <w:rsid w:val="004535E2"/>
    <w:rsid w:val="00453716"/>
    <w:rsid w:val="00455861"/>
    <w:rsid w:val="00462C9B"/>
    <w:rsid w:val="00462FAE"/>
    <w:rsid w:val="0046736D"/>
    <w:rsid w:val="004726F4"/>
    <w:rsid w:val="00477DA9"/>
    <w:rsid w:val="004A0AAC"/>
    <w:rsid w:val="004A1E5B"/>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19E"/>
    <w:rsid w:val="00563814"/>
    <w:rsid w:val="00570B48"/>
    <w:rsid w:val="0057655F"/>
    <w:rsid w:val="00581326"/>
    <w:rsid w:val="00590E8D"/>
    <w:rsid w:val="0059447D"/>
    <w:rsid w:val="005944AD"/>
    <w:rsid w:val="005A26CF"/>
    <w:rsid w:val="005A39A8"/>
    <w:rsid w:val="005B4C31"/>
    <w:rsid w:val="005B5840"/>
    <w:rsid w:val="005D08A4"/>
    <w:rsid w:val="005D0A18"/>
    <w:rsid w:val="005D1107"/>
    <w:rsid w:val="005D68D5"/>
    <w:rsid w:val="005E2837"/>
    <w:rsid w:val="005E39C6"/>
    <w:rsid w:val="005E613F"/>
    <w:rsid w:val="005F1FC9"/>
    <w:rsid w:val="005F2845"/>
    <w:rsid w:val="00602F43"/>
    <w:rsid w:val="00604060"/>
    <w:rsid w:val="00607943"/>
    <w:rsid w:val="00607BE0"/>
    <w:rsid w:val="00612DB6"/>
    <w:rsid w:val="0061491D"/>
    <w:rsid w:val="00616C59"/>
    <w:rsid w:val="00624062"/>
    <w:rsid w:val="00624DF6"/>
    <w:rsid w:val="00631E8E"/>
    <w:rsid w:val="00634CBD"/>
    <w:rsid w:val="00635FDD"/>
    <w:rsid w:val="006363E5"/>
    <w:rsid w:val="00643EB7"/>
    <w:rsid w:val="006452E9"/>
    <w:rsid w:val="0065034E"/>
    <w:rsid w:val="00650CFE"/>
    <w:rsid w:val="006604AE"/>
    <w:rsid w:val="006661A5"/>
    <w:rsid w:val="00667095"/>
    <w:rsid w:val="00670272"/>
    <w:rsid w:val="00670C4D"/>
    <w:rsid w:val="00682847"/>
    <w:rsid w:val="00682F1A"/>
    <w:rsid w:val="00691ED6"/>
    <w:rsid w:val="006927D1"/>
    <w:rsid w:val="006A26B3"/>
    <w:rsid w:val="006A7E5D"/>
    <w:rsid w:val="006B1DC5"/>
    <w:rsid w:val="006B2E2A"/>
    <w:rsid w:val="006C1B1D"/>
    <w:rsid w:val="006C393C"/>
    <w:rsid w:val="006C6646"/>
    <w:rsid w:val="006D2F1A"/>
    <w:rsid w:val="006E17B9"/>
    <w:rsid w:val="006E2F1A"/>
    <w:rsid w:val="006E527A"/>
    <w:rsid w:val="006E611F"/>
    <w:rsid w:val="006E6E02"/>
    <w:rsid w:val="006F68BA"/>
    <w:rsid w:val="007042FC"/>
    <w:rsid w:val="007115BB"/>
    <w:rsid w:val="00721D3C"/>
    <w:rsid w:val="0072482D"/>
    <w:rsid w:val="00730C32"/>
    <w:rsid w:val="00731177"/>
    <w:rsid w:val="007325E0"/>
    <w:rsid w:val="0074483B"/>
    <w:rsid w:val="00746277"/>
    <w:rsid w:val="0074796D"/>
    <w:rsid w:val="00747D6B"/>
    <w:rsid w:val="007539AE"/>
    <w:rsid w:val="00754B84"/>
    <w:rsid w:val="00754D18"/>
    <w:rsid w:val="007563D9"/>
    <w:rsid w:val="00756BF1"/>
    <w:rsid w:val="00764AD1"/>
    <w:rsid w:val="007677F6"/>
    <w:rsid w:val="007741F3"/>
    <w:rsid w:val="00775A84"/>
    <w:rsid w:val="00777EB3"/>
    <w:rsid w:val="00780C78"/>
    <w:rsid w:val="00787B3F"/>
    <w:rsid w:val="007906D9"/>
    <w:rsid w:val="00796B9E"/>
    <w:rsid w:val="007A55C8"/>
    <w:rsid w:val="007B1409"/>
    <w:rsid w:val="007B3BCD"/>
    <w:rsid w:val="007B507D"/>
    <w:rsid w:val="007D0841"/>
    <w:rsid w:val="007D351E"/>
    <w:rsid w:val="007D3CBA"/>
    <w:rsid w:val="007D5833"/>
    <w:rsid w:val="007D6FB7"/>
    <w:rsid w:val="007E5EB0"/>
    <w:rsid w:val="007E63B4"/>
    <w:rsid w:val="007F5DDE"/>
    <w:rsid w:val="007F5E5F"/>
    <w:rsid w:val="007F7539"/>
    <w:rsid w:val="008031E0"/>
    <w:rsid w:val="0081029D"/>
    <w:rsid w:val="00816CFF"/>
    <w:rsid w:val="00817908"/>
    <w:rsid w:val="00826839"/>
    <w:rsid w:val="00827526"/>
    <w:rsid w:val="0083061A"/>
    <w:rsid w:val="008356D4"/>
    <w:rsid w:val="00841589"/>
    <w:rsid w:val="00843C70"/>
    <w:rsid w:val="008478BC"/>
    <w:rsid w:val="00851EA0"/>
    <w:rsid w:val="00856326"/>
    <w:rsid w:val="00857121"/>
    <w:rsid w:val="00857D59"/>
    <w:rsid w:val="00860AD4"/>
    <w:rsid w:val="00863ED6"/>
    <w:rsid w:val="008670F3"/>
    <w:rsid w:val="00867353"/>
    <w:rsid w:val="0087717D"/>
    <w:rsid w:val="00881129"/>
    <w:rsid w:val="008828C1"/>
    <w:rsid w:val="00882DA0"/>
    <w:rsid w:val="00884128"/>
    <w:rsid w:val="00885100"/>
    <w:rsid w:val="00887239"/>
    <w:rsid w:val="008913F0"/>
    <w:rsid w:val="008928BF"/>
    <w:rsid w:val="008B1D9B"/>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4B7F"/>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1D15"/>
    <w:rsid w:val="00984F1D"/>
    <w:rsid w:val="00985850"/>
    <w:rsid w:val="00995FE3"/>
    <w:rsid w:val="00996A1B"/>
    <w:rsid w:val="009A082D"/>
    <w:rsid w:val="009A1CD6"/>
    <w:rsid w:val="009A523D"/>
    <w:rsid w:val="009B5EBB"/>
    <w:rsid w:val="009C140C"/>
    <w:rsid w:val="009C4A4E"/>
    <w:rsid w:val="009C4F0A"/>
    <w:rsid w:val="009C5624"/>
    <w:rsid w:val="009C7F23"/>
    <w:rsid w:val="009D06F5"/>
    <w:rsid w:val="009D2893"/>
    <w:rsid w:val="009D3B88"/>
    <w:rsid w:val="009D62EB"/>
    <w:rsid w:val="009E3A45"/>
    <w:rsid w:val="009F4B59"/>
    <w:rsid w:val="009F6A4C"/>
    <w:rsid w:val="009F7B72"/>
    <w:rsid w:val="00A00BCB"/>
    <w:rsid w:val="00A06E1E"/>
    <w:rsid w:val="00A151FB"/>
    <w:rsid w:val="00A15C15"/>
    <w:rsid w:val="00A22B40"/>
    <w:rsid w:val="00A26003"/>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A1AE2"/>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54E6"/>
    <w:rsid w:val="00B664F5"/>
    <w:rsid w:val="00B66B0D"/>
    <w:rsid w:val="00B66C76"/>
    <w:rsid w:val="00B7255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1DB"/>
    <w:rsid w:val="00C04F23"/>
    <w:rsid w:val="00C126DD"/>
    <w:rsid w:val="00C23985"/>
    <w:rsid w:val="00C329B3"/>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6332"/>
    <w:rsid w:val="00C77E2C"/>
    <w:rsid w:val="00C81242"/>
    <w:rsid w:val="00C81D56"/>
    <w:rsid w:val="00C8352D"/>
    <w:rsid w:val="00C84293"/>
    <w:rsid w:val="00C902F1"/>
    <w:rsid w:val="00C94BC0"/>
    <w:rsid w:val="00C95B43"/>
    <w:rsid w:val="00CA1D74"/>
    <w:rsid w:val="00CA2A06"/>
    <w:rsid w:val="00CA2AC4"/>
    <w:rsid w:val="00CA64EE"/>
    <w:rsid w:val="00CA660B"/>
    <w:rsid w:val="00CB154D"/>
    <w:rsid w:val="00CB35F0"/>
    <w:rsid w:val="00CB5EAB"/>
    <w:rsid w:val="00CB7CC3"/>
    <w:rsid w:val="00CC1161"/>
    <w:rsid w:val="00CC1350"/>
    <w:rsid w:val="00CC4962"/>
    <w:rsid w:val="00CC5C0F"/>
    <w:rsid w:val="00CE70BF"/>
    <w:rsid w:val="00CF0D84"/>
    <w:rsid w:val="00D00A4C"/>
    <w:rsid w:val="00D01FC2"/>
    <w:rsid w:val="00D02658"/>
    <w:rsid w:val="00D06A3A"/>
    <w:rsid w:val="00D11661"/>
    <w:rsid w:val="00D17A66"/>
    <w:rsid w:val="00D20191"/>
    <w:rsid w:val="00D223DF"/>
    <w:rsid w:val="00D2412B"/>
    <w:rsid w:val="00D3447C"/>
    <w:rsid w:val="00D35AE5"/>
    <w:rsid w:val="00D36028"/>
    <w:rsid w:val="00D445B8"/>
    <w:rsid w:val="00D51419"/>
    <w:rsid w:val="00D5178A"/>
    <w:rsid w:val="00D54100"/>
    <w:rsid w:val="00D6290F"/>
    <w:rsid w:val="00D76159"/>
    <w:rsid w:val="00D81271"/>
    <w:rsid w:val="00D82E11"/>
    <w:rsid w:val="00D865EA"/>
    <w:rsid w:val="00D87E9D"/>
    <w:rsid w:val="00D92D2E"/>
    <w:rsid w:val="00D92D6E"/>
    <w:rsid w:val="00D941A6"/>
    <w:rsid w:val="00D96981"/>
    <w:rsid w:val="00D97F03"/>
    <w:rsid w:val="00DA3D94"/>
    <w:rsid w:val="00DA537B"/>
    <w:rsid w:val="00DA5F72"/>
    <w:rsid w:val="00DB32F3"/>
    <w:rsid w:val="00DB4B51"/>
    <w:rsid w:val="00DB7F9D"/>
    <w:rsid w:val="00DC124B"/>
    <w:rsid w:val="00DC5016"/>
    <w:rsid w:val="00DD1A0D"/>
    <w:rsid w:val="00DD53FE"/>
    <w:rsid w:val="00DD628B"/>
    <w:rsid w:val="00DE0A31"/>
    <w:rsid w:val="00DE1952"/>
    <w:rsid w:val="00DF1EEA"/>
    <w:rsid w:val="00DF5DC8"/>
    <w:rsid w:val="00DF63E1"/>
    <w:rsid w:val="00E038DE"/>
    <w:rsid w:val="00E1130A"/>
    <w:rsid w:val="00E169E7"/>
    <w:rsid w:val="00E238BE"/>
    <w:rsid w:val="00E34345"/>
    <w:rsid w:val="00E35CD6"/>
    <w:rsid w:val="00E4348D"/>
    <w:rsid w:val="00E529DB"/>
    <w:rsid w:val="00E53CEF"/>
    <w:rsid w:val="00E54551"/>
    <w:rsid w:val="00E578BA"/>
    <w:rsid w:val="00E71D1A"/>
    <w:rsid w:val="00E74303"/>
    <w:rsid w:val="00E74D09"/>
    <w:rsid w:val="00E75244"/>
    <w:rsid w:val="00E813F4"/>
    <w:rsid w:val="00E84CCA"/>
    <w:rsid w:val="00E852D9"/>
    <w:rsid w:val="00E90A8A"/>
    <w:rsid w:val="00E9349F"/>
    <w:rsid w:val="00EA0A11"/>
    <w:rsid w:val="00EA453E"/>
    <w:rsid w:val="00EA6AF9"/>
    <w:rsid w:val="00EA7A93"/>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243F1"/>
    <w:rsid w:val="00F2788F"/>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2244"/>
    <w:rsid w:val="00FD3E25"/>
    <w:rsid w:val="00FD65EA"/>
    <w:rsid w:val="00FE08A5"/>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A643A"/>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www.retrofitmagazine.com/destination-dispatch-system-improves-buildings-elevator-performance-and-efficiency/"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yperlink" Target="https://elevation.fandom.com/wiki/Destination_dispatch"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ripadvisor.com.au/LocationPhotoDirectLink-g53449-d294369-i310683750-Cathedral_of_Learning-Pittsburgh_Pennsylvania.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nk.springer.com/content/pdf/10.1023%2FA%3A1007518724497.pdf" TargetMode="External"/><Relationship Id="rId28" Type="http://schemas.openxmlformats.org/officeDocument/2006/relationships/image" Target="media/image8.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en.wikipedia.org/wiki/Shanghai_Tower" TargetMode="External"/><Relationship Id="rId27" Type="http://schemas.openxmlformats.org/officeDocument/2006/relationships/hyperlink" Target="http://global.ctbuh.org/resources/papers/download/399-elevator-traffic-simulation-procedur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32510-FB02-4E27-9B71-9BA71EDC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640</TotalTime>
  <Pages>41</Pages>
  <Words>6924</Words>
  <Characters>41550</Characters>
  <Application>Microsoft Office Word</Application>
  <DocSecurity>0</DocSecurity>
  <Lines>346</Lines>
  <Paragraphs>96</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48378</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479</cp:revision>
  <cp:lastPrinted>2018-01-07T13:45:00Z</cp:lastPrinted>
  <dcterms:created xsi:type="dcterms:W3CDTF">2017-12-14T21:19:00Z</dcterms:created>
  <dcterms:modified xsi:type="dcterms:W3CDTF">2019-06-16T21:24:00Z</dcterms:modified>
  <cp:category>Praca dyplomowa</cp:category>
</cp:coreProperties>
</file>