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Настоящий документ «Пользовательское соглашение» представляет собой предложение сервиса </w:t>
      </w:r>
      <w:r>
        <w:rPr/>
        <w:t>R</w:t>
      </w:r>
      <w:r>
        <w:rPr/>
        <w:t xml:space="preserve">everseBTC, заключить договор на изложенных ниже условиях Соглашения. </w:t>
      </w:r>
    </w:p>
    <w:p>
      <w:pPr>
        <w:pStyle w:val="Normal"/>
        <w:rPr/>
      </w:pPr>
      <w:r>
        <w:rPr/>
        <w:t xml:space="preserve">         </w:t>
      </w:r>
      <w:bookmarkStart w:id="0" w:name="_GoBack"/>
      <w:bookmarkEnd w:id="0"/>
      <w:r>
        <w:rPr/>
        <w:t xml:space="preserve">1. Общие положения Пользовательского соглашения </w:t>
      </w:r>
    </w:p>
    <w:p>
      <w:pPr>
        <w:pStyle w:val="Normal"/>
        <w:rPr/>
      </w:pPr>
      <w:r>
        <w:rPr/>
        <w:t xml:space="preserve">1.1. В настоящем документе и вытекающих или связанным с ним отношениях Сторон применяются следующие термины и определения: </w:t>
      </w:r>
    </w:p>
    <w:p>
      <w:pPr>
        <w:pStyle w:val="Normal"/>
        <w:rPr/>
      </w:pPr>
      <w:r>
        <w:rPr/>
        <w:t xml:space="preserve">а) Платформа - программно-аппаратные средства, интегрированные с Ботом </w:t>
      </w:r>
      <w:hyperlink r:id="rId2">
        <w:r>
          <w:rPr>
            <w:rStyle w:val="InternetLink"/>
          </w:rPr>
          <w:t>https://t.me/reverseBTC_bot</w:t>
        </w:r>
      </w:hyperlink>
      <w:hyperlink r:id="rId3">
        <w:r>
          <w:rPr/>
          <w:t xml:space="preserve"> </w:t>
        </w:r>
      </w:hyperlink>
    </w:p>
    <w:p>
      <w:pPr>
        <w:pStyle w:val="Normal"/>
        <w:rPr/>
      </w:pPr>
      <w:r>
        <w:rPr/>
        <w:t xml:space="preserve">г) Сервис — комплекс услуг и лицензия, предоставляемые Пользователю с использованием Платформы. </w:t>
      </w:r>
    </w:p>
    <w:p>
      <w:pPr>
        <w:pStyle w:val="Normal"/>
        <w:rPr/>
      </w:pPr>
      <w:r>
        <w:rPr/>
        <w:t>б) Пользователь — дееспособное физическое лицо, присоединившееся к настоящему Соглашению в собственном интересе либо выступающее от имени и в интересах представляемого им юридического лица.</w:t>
      </w:r>
    </w:p>
    <w:p>
      <w:pPr>
        <w:pStyle w:val="Normal"/>
        <w:rPr/>
      </w:pPr>
      <w:r>
        <w:rPr/>
        <w:t>д) Соглашение — настоящее соглашение со всеми дополнениями и изменениями</w:t>
      </w:r>
    </w:p>
    <w:p>
      <w:pPr>
        <w:pStyle w:val="Normal"/>
        <w:rPr/>
      </w:pPr>
      <w:r>
        <w:rPr/>
        <w:t>1.2. Использование вами Сервиса любым способом и в любой форме в пределах его</w:t>
      </w:r>
    </w:p>
    <w:p>
      <w:pPr>
        <w:pStyle w:val="Normal"/>
        <w:rPr/>
      </w:pPr>
      <w:r>
        <w:rPr/>
        <w:t>объявленных функциональных возможностей, включая:</w:t>
      </w:r>
    </w:p>
    <w:p>
      <w:pPr>
        <w:pStyle w:val="Normal"/>
        <w:rPr/>
      </w:pPr>
      <w:r>
        <w:rPr/>
        <w:t>- Подключение к программе кешбека;</w:t>
      </w:r>
    </w:p>
    <w:p>
      <w:pPr>
        <w:pStyle w:val="Normal"/>
        <w:rPr/>
      </w:pPr>
      <w:r>
        <w:rPr/>
        <w:t>- Вывод средств;</w:t>
      </w:r>
    </w:p>
    <w:p>
      <w:pPr>
        <w:pStyle w:val="Normal"/>
        <w:rPr/>
      </w:pPr>
      <w:r>
        <w:rPr/>
        <w:t>1.3. Воспользовавшись любой из указанных выше возможностей по использованию Сервиса вы подтверждаете, что:</w:t>
      </w:r>
    </w:p>
    <w:p>
      <w:pPr>
        <w:pStyle w:val="Normal"/>
        <w:rPr/>
      </w:pPr>
      <w:r>
        <w:rPr/>
        <w:t xml:space="preserve"> </w:t>
      </w:r>
      <w:r>
        <w:rPr/>
        <w:t>а) Ознакомились с условиями настоящего Соглашения в полном объеме до начала использования Сервиса.</w:t>
      </w:r>
    </w:p>
    <w:p>
      <w:pPr>
        <w:pStyle w:val="Normal"/>
        <w:rPr/>
      </w:pPr>
      <w:r>
        <w:rPr/>
        <w:t xml:space="preserve"> </w:t>
      </w:r>
      <w:r>
        <w:rPr/>
        <w:t xml:space="preserve">б) Принимаете все условия настоящего Соглашения в полном объеме без каких-либо изъятий и ограничений с вашей стороны и обязуетесь их соблюдать или прекратить использование Сервиса. Если вы не согласны с условиями настоящего Соглашения или не имеете права на заключение договора на их основе, вам следует незамедлительно прекратить любое использование Сервиса. </w:t>
      </w:r>
    </w:p>
    <w:p>
      <w:pPr>
        <w:pStyle w:val="Normal"/>
        <w:rPr/>
      </w:pPr>
      <w:r>
        <w:rPr/>
        <w:t>в) Соглашение (в том числе любая из его частей) может быть изменено Администрацией без какого-либо специального уведомления. Новая редакция Соглашения вступает в силу с момента ее размещения на Сайте Администрации либо доведения до сведения Пользователя в иной удобной форме, если иное не предусмотрено новой редакцией Соглашения.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Ответственность за использование сервиса </w:t>
      </w:r>
      <w:hyperlink r:id="rId4">
        <w:r>
          <w:rPr>
            <w:rStyle w:val="InternetLink"/>
          </w:rPr>
          <w:t>https://t.me/reverseBTC_bot</w:t>
        </w:r>
      </w:hyperlink>
      <w:r>
        <w:rPr/>
        <w:t xml:space="preserve">  лежит на самом пользователе.</w:t>
      </w:r>
    </w:p>
    <w:p>
      <w:pPr>
        <w:pStyle w:val="ListParagraph"/>
        <w:numPr>
          <w:ilvl w:val="0"/>
          <w:numId w:val="1"/>
        </w:numPr>
        <w:rPr/>
      </w:pPr>
      <w:r>
        <w:rPr/>
        <w:t>При вторжении 3-их лиц или форс-мажорных обстоятельствах мы не несем ответственность за качество предоставляемых услуг, возможную потерю данных и средств.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Пользуясь данным сервисом, вы подтверждаете, что будете следовать инструкции при добавлении аккаунта биржи. В случае если вы не следовали инструкции, мы не можем гарантировать сохранность ваших средств. </w:t>
      </w:r>
    </w:p>
    <w:p>
      <w:pPr>
        <w:pStyle w:val="ListParagraph"/>
        <w:numPr>
          <w:ilvl w:val="0"/>
          <w:numId w:val="1"/>
        </w:numPr>
        <w:rPr/>
      </w:pPr>
      <w:r>
        <w:rPr/>
        <w:t>Мы не несем ответственность за качество рекламы и возможные потери средств, при использовании рекламируемых ресурсов.</w:t>
      </w:r>
    </w:p>
    <w:p>
      <w:pPr>
        <w:pStyle w:val="ListParagraph"/>
        <w:numPr>
          <w:ilvl w:val="0"/>
          <w:numId w:val="1"/>
        </w:numPr>
        <w:rPr/>
      </w:pPr>
      <w:r>
        <w:rPr/>
        <w:t>Мы не гарантируем полный учет комиссии в связи с особенностями многих бирж. В частности если на бирже имеется большое кол-во торговых пар, а также если добавляются новые торговые пары, торговые комиссии по этим парам могут не отслеживаться.</w:t>
      </w:r>
    </w:p>
    <w:p>
      <w:pPr>
        <w:pStyle w:val="ListParagraph"/>
        <w:numPr>
          <w:ilvl w:val="0"/>
          <w:numId w:val="1"/>
        </w:numPr>
        <w:rPr/>
      </w:pPr>
      <w:r>
        <w:rPr/>
        <w:t>Мы не гарантируем бесперебойную работу сервиса.</w:t>
      </w:r>
    </w:p>
    <w:p>
      <w:pPr>
        <w:pStyle w:val="ListParagraph"/>
        <w:numPr>
          <w:ilvl w:val="0"/>
          <w:numId w:val="1"/>
        </w:numPr>
        <w:rPr/>
      </w:pPr>
      <w:r>
        <w:rPr/>
        <w:t>Р</w:t>
      </w:r>
      <w:r>
        <w:rPr/>
        <w:t>азмер кешбека, условия партнерской программы и любая информация предоставляемая пользователям, в любой момент могут меняться. Изменения распространяются на всех пользователей, включая тех, кто зарегистрирован до изменения условий.</w:t>
      </w:r>
    </w:p>
    <w:p>
      <w:pPr>
        <w:pStyle w:val="ListParagraph"/>
        <w:numPr>
          <w:ilvl w:val="0"/>
          <w:numId w:val="1"/>
        </w:numPr>
        <w:rPr/>
      </w:pPr>
      <w:r>
        <w:rPr/>
        <w:t>Сервис может быть закрыт, в таком случае мы не сможем предоставлять услуги кешбека и обрабатывать выплаты.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Используя данный сервис вы подтверждаете, что даёте согласие на использование </w:t>
      </w:r>
      <w:r>
        <w:rPr/>
        <w:t>и обработку</w:t>
      </w:r>
      <w:r>
        <w:rPr/>
        <w:t xml:space="preserve"> ваших персональных данных, включая ссылку на ваш аккаунт в </w:t>
      </w:r>
      <w:r>
        <w:rPr/>
        <w:t>T</w:t>
      </w:r>
      <w:r>
        <w:rPr>
          <w:lang w:val="en-US"/>
        </w:rPr>
        <w:t>elegram</w:t>
      </w:r>
      <w:r>
        <w:rPr/>
        <w:t xml:space="preserve">, </w:t>
      </w:r>
      <w:r>
        <w:rPr>
          <w:lang w:val="en-US"/>
        </w:rPr>
        <w:t>API</w:t>
      </w:r>
      <w:r>
        <w:rPr/>
        <w:t xml:space="preserve"> бирж, а также любой информации, которая может быть получена с использованием вышеназванных данных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При попытке получить прибыль неправомерным путём пользователь соглашается с тем, что на него возлагается ответственность, установленная законодательством страны, в которой он проживает, а средства, полученные таким путем, подлежат возврату.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uiPriority w:val="9"/>
    <w:qFormat/>
    <w:rsid w:val="00073e6b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30"/>
    <w:uiPriority w:val="9"/>
    <w:qFormat/>
    <w:rsid w:val="00073e6b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b64d3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.me/reverseBTC_bot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t.me/reverseBTC_bot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Application>LibreOffice/6.0.7.3$Linux_X86_64 LibreOffice_project/00m0$Build-3</Application>
  <Pages>2</Pages>
  <Words>469</Words>
  <Characters>3128</Characters>
  <CharactersWithSpaces>3584</CharactersWithSpaces>
  <Paragraphs>25</Paragraphs>
  <Company>SPecialiST RePack, SanBuild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2020-03-31T21:39:00Z</dcterms:created>
  <dc:creator>ASUS</dc:creator>
  <dc:description/>
  <dc:language>en-AU</dc:language>
  <cp:lastModifiedBy/>
  <dcterms:modified xsi:type="dcterms:W3CDTF">2020-04-09T21:03:01Z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RePack, SanBuild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