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98"/>
        <w:tblGridChange w:id="0">
          <w:tblGrid>
            <w:gridCol w:w="153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Menjadi pedoman baku pelaksanaan Software Development Life Cycle (SDLC) agar proses pengembangan perangkat lunak berjalan terstruktur, terkontrol, terdokumentasi, dan menghasilkan produk berkualitas sesuai kebutuhan bisnis.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Ruang Lingkup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SOP ini berlaku untuk seluruh aktivitas pengembangan perangkat lunak di divisi Software Development, mulai dari tahap requirement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gathering</w:t>
            </w:r>
            <w:r w:rsidDel="00000000" w:rsidR="00000000" w:rsidRPr="00000000">
              <w:rPr>
                <w:rtl w:val="0"/>
              </w:rPr>
              <w:t xml:space="preserve"> hingga maintenance.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Definisi &amp; Istilah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PRD (Product Requirements Document): Dokumen yang menjelaskan tujuan, fitur, dan kebutuhan fungsional produk dari sisi bisnis; menjadi acuan utama pengembangan.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Project: Alat manajemen tugas di GitHub berbasis kolom (To Do, In Progress, Done) untuk melacak progres fitur dan issue.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Branch main: Branch utama yang berisi kode stabil dan siap produksi.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Branch dev: Branch integrasi tempat fitur-fitur digabung dan diuji sebelum masuk ke main.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SonarQube: Platform untuk analisis kualitas kode, termasuk deteksi bug, code smell, dan kerentanan.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Specification (API Spec): Dokumen teknis yang menjelaskan endpoint, metode, parameter, contoh request/response, dan penanganan error API.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Design Review (TDR): Diskusi teknis antara Frontend dan Backend Engineer yang difasilitasi Responsibility Person untuk menyepakati arsitektur, spesifikasi API, dan desain database sebelum development.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Semantic Versioning (SemVer): Sistem penomoran versi perangkat lunak dalam format MAJOR.MINOR.PATCH (misal: v1.2.0).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Artifact: Hasil build aplikasi—seperti bundle JavaScript, Docker image, atau executable—yang siap di-deploy ke lingkungan produksi.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On-Premise: Deployment aplikasi ke server internal yang dikelola oleh organisasi sendiri.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Cloud: Deployment aplikasi ke infrastruktur cloud publik seperti AWS, Google Cloud Platform (GCP), atau Microsoft Azure.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Peran &amp; Tanggung Jawab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Responsibility Person (RP): Menetapkan kebutuhan proyek, mengatur jadwal, dan menentukan standar teknis. RP memantau progres, mereview hasil kerja tim, dan memastikan produk sesuai requirement — tanpa terlibat dalam coding.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Frontend: Mengembangkan tampilan dan interaksi pengguna sesuai desain dan arahan RP, serta mengintegrasikan dengan API backend. Boleh memberi saran desain, tapi keputusan akhir ada di RP.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Backend: Membangun layanan backend, menyediakan API, mengimplementasikan logika bisnis, dan mengelola database. Juga bertanggung jawab atas keamanan, performa, dan perbaikan bug.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Prosedur</w:t>
            </w:r>
          </w:p>
          <w:tbl>
            <w:tblPr>
              <w:tblStyle w:val="Table2"/>
              <w:tblW w:w="1440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60"/>
              <w:gridCol w:w="2940"/>
              <w:gridCol w:w="4575"/>
              <w:gridCol w:w="2250"/>
              <w:gridCol w:w="3975"/>
              <w:tblGridChange w:id="0">
                <w:tblGrid>
                  <w:gridCol w:w="660"/>
                  <w:gridCol w:w="2940"/>
                  <w:gridCol w:w="4575"/>
                  <w:gridCol w:w="2250"/>
                  <w:gridCol w:w="39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Aktivitas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Detail Aktivitas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Pelaksana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Deliverables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Requirement gathering and Preparation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2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Membuat breakdown list fitur berdasarkan PRD yang diterima dari tim project:  </w:t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Membuat daftar fitur berdasarkan kebutuhan proyek dan memecahnya menjadi task/issue.</w:t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Menyiapkan struktur awal repositori untuk frontend dan backend sesuai standar tim.</w:t>
                  </w:r>
                </w:p>
                <w:p w:rsidR="00000000" w:rsidDel="00000000" w:rsidP="00000000" w:rsidRDefault="00000000" w:rsidRPr="00000000" w14:paraId="00000025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Buat project jenkins di server development.</w:t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Mengkoordinasikan Technical Design Review (TDR) antara FE &amp; BE untuk menyepakati arsitektur, API Spek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Responsibility Person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8">
                  <w:pPr>
                    <w:widowControl w:val="0"/>
                    <w:numPr>
                      <w:ilvl w:val="0"/>
                      <w:numId w:val="9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Github Project / Open Project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numPr>
                      <w:ilvl w:val="0"/>
                      <w:numId w:val="9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Github repository Frontend</w:t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numPr>
                      <w:ilvl w:val="0"/>
                      <w:numId w:val="9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Github repository Backend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numPr>
                      <w:ilvl w:val="0"/>
                      <w:numId w:val="9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Workspace Jenkins di server development.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E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Menginisialisasi project frontend </w:t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Slicing User interface sesuai dengan kebutuhan fitur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Frontend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1">
                  <w:pPr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Setup GitHub Repository Frontend (dengan template siap pakai)</w:t>
                  </w:r>
                </w:p>
                <w:p w:rsidR="00000000" w:rsidDel="00000000" w:rsidP="00000000" w:rsidRDefault="00000000" w:rsidRPr="00000000" w14:paraId="00000032">
                  <w:pPr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Gunakan branch (nama developer) 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5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Menginisialisasi project backend</w:t>
                  </w:r>
                </w:p>
                <w:p w:rsidR="00000000" w:rsidDel="00000000" w:rsidP="00000000" w:rsidRDefault="00000000" w:rsidRPr="00000000" w14:paraId="00000036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Membuat spesifikasi awal API (koordinasi dengan FE)</w:t>
                  </w:r>
                </w:p>
                <w:p w:rsidR="00000000" w:rsidDel="00000000" w:rsidP="00000000" w:rsidRDefault="00000000" w:rsidRPr="00000000" w14:paraId="00000037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Membuat desain database awal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Backend </w:t>
                  </w:r>
                </w:p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A">
                  <w:pPr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Setup GitHub Repository Backend (dengan template siap pakai)</w:t>
                  </w:r>
                </w:p>
                <w:p w:rsidR="00000000" w:rsidDel="00000000" w:rsidP="00000000" w:rsidRDefault="00000000" w:rsidRPr="00000000" w14:paraId="0000003B">
                  <w:pPr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Gunakan branch (nama developer)</w:t>
                  </w:r>
                </w:p>
                <w:p w:rsidR="00000000" w:rsidDel="00000000" w:rsidP="00000000" w:rsidRDefault="00000000" w:rsidRPr="00000000" w14:paraId="0000003C">
                  <w:pPr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API spec (tools: postman)</w:t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Desain database awal.</w:t>
                  </w:r>
                </w:p>
              </w:tc>
            </w:tr>
            <w:tr>
              <w:trPr>
                <w:cantSplit w:val="0"/>
                <w:trHeight w:val="470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Development / Implementation</w:t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Implementasi Fitur Frontend: </w:t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numPr>
                      <w:ilvl w:val="0"/>
                      <w:numId w:val="6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Mengembangkan tampilan &amp; interaksi sesuai desain/requirement</w:t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numPr>
                      <w:ilvl w:val="0"/>
                      <w:numId w:val="6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Membuat komponen UI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numPr>
                      <w:ilvl w:val="0"/>
                      <w:numId w:val="6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Integrasi dengan API backend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numPr>
                      <w:ilvl w:val="0"/>
                      <w:numId w:val="6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State management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numPr>
                      <w:ilvl w:val="0"/>
                      <w:numId w:val="6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Form validation – Error boundary / user feedback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Frontend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8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Push kode frontend ke GitHub  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Semua fitur sesuai task di GitHub Project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Merge ke branch dev dan siap review</w:t>
                  </w:r>
                </w:p>
              </w:tc>
            </w:tr>
            <w:tr>
              <w:trPr>
                <w:cantSplit w:val="0"/>
                <w:trHeight w:val="47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Implementasi Fitur Backend: </w:t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Mengembangkan logika bisnis &amp; API</w:t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Membuat endpoint sesuai spesifikasi</w:t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Validasi input</w:t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Custom error handling (Sesuaikan)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Logging aktivitas penting (Winston)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4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Push kode backend ke GitHub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Endpoint berfungsi penuh \ dokumentasi minimal (contoh request/response)</w:t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Semua fitur sesuai task di GitHub Project</w:t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Merge ke branch dev dan siap review</w:t>
                  </w:r>
                </w:p>
              </w:tc>
            </w:tr>
            <w:tr>
              <w:trPr>
                <w:cantSplit w:val="0"/>
                <w:trHeight w:val="47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Code Review dan Integrasi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A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Memastikan kualitas kode sesuai standar tim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Setiap PR melewati analisis SonarQube sebelum merge ke dev.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Integrasi antara frontend dan backend.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Responsibility Person, Frontend Engineer  &amp; Backend  Engineer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E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Laporan SonarQube yang menunjukkan report Quality Gate PASSED, Warning level high = 0.</w:t>
                  </w:r>
                </w:p>
                <w:p w:rsidR="00000000" w:rsidDel="00000000" w:rsidP="00000000" w:rsidRDefault="00000000" w:rsidRPr="00000000" w14:paraId="0000005F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Fitur terintegrasi penuh antara Frontend &amp; Backend Engineer.</w:t>
                  </w:r>
                </w:p>
                <w:p w:rsidR="00000000" w:rsidDel="00000000" w:rsidP="00000000" w:rsidRDefault="00000000" w:rsidRPr="00000000" w14:paraId="00000060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Laporan github project</w:t>
                  </w:r>
                </w:p>
              </w:tc>
            </w:tr>
            <w:tr>
              <w:trPr>
                <w:cantSplit w:val="0"/>
                <w:trHeight w:val="470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Testing &amp; Quality Assurance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3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Susun test case berdasarkan requirement</w:t>
                  </w:r>
                </w:p>
                <w:p w:rsidR="00000000" w:rsidDel="00000000" w:rsidP="00000000" w:rsidRDefault="00000000" w:rsidRPr="00000000" w14:paraId="00000064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Uji semua fitur di branch dev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Responsibility Person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6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Merge branch dev ke main ketika testing sudah selesai</w:t>
                  </w:r>
                </w:p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ind w:left="36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7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A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Fixing </w:t>
                  </w:r>
                  <w:sdt>
                    <w:sdtPr>
                      <w:id w:val="-2025036126"/>
                      <w:tag w:val="goog_rdk_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bug → push ke dev → retest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Saat comit inputkan issue github project dan tambahkan prefix bug. Example: bug: message #{id_issue github project}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Frontend &amp; Backend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D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Bug resolved</w:t>
                  </w:r>
                </w:p>
                <w:p w:rsidR="00000000" w:rsidDel="00000000" w:rsidP="00000000" w:rsidRDefault="00000000" w:rsidRPr="00000000" w14:paraId="0000006E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Informasi bug tercatat digithub project</w:t>
                  </w:r>
                </w:p>
                <w:p w:rsidR="00000000" w:rsidDel="00000000" w:rsidP="00000000" w:rsidRDefault="00000000" w:rsidRPr="00000000" w14:paraId="0000006F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Merge ke dev</w:t>
                  </w:r>
                </w:p>
              </w:tc>
            </w:tr>
            <w:tr>
              <w:trPr>
                <w:cantSplit w:val="0"/>
                <w:trHeight w:val="470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Deployment &amp; Release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Persiapan rilis</w:t>
                  </w:r>
                </w:p>
                <w:p w:rsidR="00000000" w:rsidDel="00000000" w:rsidP="00000000" w:rsidRDefault="00000000" w:rsidRPr="00000000" w14:paraId="00000073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Pastikan semua fitur telah diuji dan merged ke branch main</w:t>
                  </w:r>
                </w:p>
                <w:p w:rsidR="00000000" w:rsidDel="00000000" w:rsidP="00000000" w:rsidRDefault="00000000" w:rsidRPr="00000000" w14:paraId="00000074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Terapkan Semantic Versioning (misal: v1.2.0)</w:t>
                  </w:r>
                </w:p>
                <w:p w:rsidR="00000000" w:rsidDel="00000000" w:rsidP="00000000" w:rsidRDefault="00000000" w:rsidRPr="00000000" w14:paraId="00000075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Update status semua task di GitHub Project menjadi “Done”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Responsibility Person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GitHub Project: semua status “Done”</w:t>
                  </w:r>
                </w:p>
                <w:p w:rsidR="00000000" w:rsidDel="00000000" w:rsidP="00000000" w:rsidRDefault="00000000" w:rsidRPr="00000000" w14:paraId="00000078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Tag rilis di GitHub</w:t>
                  </w:r>
                </w:p>
              </w:tc>
            </w:tr>
            <w:tr>
              <w:trPr>
                <w:cantSplit w:val="0"/>
                <w:trHeight w:val="47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Deployment Production (On-Premise)</w:t>
                  </w:r>
                </w:p>
                <w:p w:rsidR="00000000" w:rsidDel="00000000" w:rsidP="00000000" w:rsidRDefault="00000000" w:rsidRPr="00000000" w14:paraId="0000007C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Lakukan build aplikasi dari branch main dalam mode production</w:t>
                  </w:r>
                </w:p>
                <w:p w:rsidR="00000000" w:rsidDel="00000000" w:rsidP="00000000" w:rsidRDefault="00000000" w:rsidRPr="00000000" w14:paraId="0000007D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Deploy artifact ke server fisik/virtual</w:t>
                  </w:r>
                </w:p>
                <w:p w:rsidR="00000000" w:rsidDel="00000000" w:rsidP="00000000" w:rsidRDefault="00000000" w:rsidRPr="00000000" w14:paraId="0000007E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Jalankan migrasi database jika diperlukan</w:t>
                  </w:r>
                </w:p>
                <w:p w:rsidR="00000000" w:rsidDel="00000000" w:rsidP="00000000" w:rsidRDefault="00000000" w:rsidRPr="00000000" w14:paraId="0000007F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Web Server:  running via nginx</w:t>
                  </w:r>
                </w:p>
                <w:p w:rsidR="00000000" w:rsidDel="00000000" w:rsidP="00000000" w:rsidRDefault="00000000" w:rsidRPr="00000000" w14:paraId="00000080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Backend Application: buat service dengan nssm (windows) atau linux service, tergantung server client</w:t>
                  </w:r>
                </w:p>
                <w:p w:rsidR="00000000" w:rsidDel="00000000" w:rsidP="00000000" w:rsidRDefault="00000000" w:rsidRPr="00000000" w14:paraId="0000008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Deployment ke Production (Cloud)</w:t>
                  </w:r>
                </w:p>
                <w:p w:rsidR="00000000" w:rsidDel="00000000" w:rsidP="00000000" w:rsidRDefault="00000000" w:rsidRPr="00000000" w14:paraId="00000083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Buat atau pastikan tersedia Jenkins Project/Workspace yang terhubung ke repository GitHub</w:t>
                  </w:r>
                </w:p>
                <w:p w:rsidR="00000000" w:rsidDel="00000000" w:rsidP="00000000" w:rsidRDefault="00000000" w:rsidRPr="00000000" w14:paraId="00000084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Jenkins menarik kode dari branch main</w:t>
                  </w:r>
                </w:p>
                <w:p w:rsidR="00000000" w:rsidDel="00000000" w:rsidP="00000000" w:rsidRDefault="00000000" w:rsidRPr="00000000" w14:paraId="00000085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Lakukan build otomatis di dalam workspace Jenkins</w:t>
                  </w:r>
                </w:p>
                <w:p w:rsidR="00000000" w:rsidDel="00000000" w:rsidP="00000000" w:rsidRDefault="00000000" w:rsidRPr="00000000" w14:paraId="00000086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Jalankan migrasi database jika diperlukan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Frontend &amp; Backend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88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Aplikasi berhasil di-deploy ke server production</w:t>
                  </w:r>
                </w:p>
              </w:tc>
            </w:tr>
            <w:tr>
              <w:trPr>
                <w:cantSplit w:val="0"/>
                <w:trHeight w:val="47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 Deployment Smoke Test</w:t>
                  </w:r>
                </w:p>
                <w:p w:rsidR="00000000" w:rsidDel="00000000" w:rsidP="00000000" w:rsidRDefault="00000000" w:rsidRPr="00000000" w14:paraId="0000008C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Akses aplikasi</w:t>
                  </w:r>
                </w:p>
                <w:p w:rsidR="00000000" w:rsidDel="00000000" w:rsidP="00000000" w:rsidRDefault="00000000" w:rsidRPr="00000000" w14:paraId="0000008D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Login sukses</w:t>
                  </w:r>
                </w:p>
                <w:p w:rsidR="00000000" w:rsidDel="00000000" w:rsidP="00000000" w:rsidRDefault="00000000" w:rsidRPr="00000000" w14:paraId="0000008E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Fitur inti berjalan</w:t>
                  </w:r>
                </w:p>
                <w:p w:rsidR="00000000" w:rsidDel="00000000" w:rsidP="00000000" w:rsidRDefault="00000000" w:rsidRPr="00000000" w14:paraId="0000008F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Tidak ada error 500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Responsibility Person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1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Aplikasi running normal tanpa error</w:t>
                  </w:r>
                </w:p>
              </w:tc>
            </w:tr>
            <w:tr>
              <w:trPr>
                <w:cantSplit w:val="0"/>
                <w:trHeight w:val="47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ind w:left="36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Handover &amp; Maintenance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4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Buat panduan teknis &amp; user guide untuk operasional &amp; maintenance</w:t>
                  </w:r>
                </w:p>
                <w:p w:rsidR="00000000" w:rsidDel="00000000" w:rsidP="00000000" w:rsidRDefault="00000000" w:rsidRPr="00000000" w14:paraId="00000095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36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Rekap actual pengerjaan fitur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Responsibility Person.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7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Dokumentasi teknis dan user guide (jika dibutuhkan) </w:t>
                  </w:r>
                </w:p>
                <w:p w:rsidR="00000000" w:rsidDel="00000000" w:rsidP="00000000" w:rsidRDefault="00000000" w:rsidRPr="00000000" w14:paraId="00000098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360" w:hanging="36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Dokumentasi Actual pengerjaan fitur</w:t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Development Lifecycle Flow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4478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478"/>
              <w:tblGridChange w:id="0">
                <w:tblGrid>
                  <w:gridCol w:w="14478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531638" cy="11741562"/>
                        <wp:effectExtent b="0" l="0" r="0" t="0"/>
                        <wp:docPr id="1703730651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1638" cy="1174156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Change Request Flow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515139" cy="11246262"/>
                  <wp:effectExtent b="0" l="0" r="0" t="0"/>
                  <wp:docPr id="170373065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139" cy="112462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23811" w:w="16838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  <w:tbl>
    <w:tblPr>
      <w:tblStyle w:val="Table4"/>
      <w:tblW w:w="15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95"/>
      <w:gridCol w:w="7365"/>
      <w:gridCol w:w="2100"/>
      <w:gridCol w:w="3300"/>
      <w:tblGridChange w:id="0">
        <w:tblGrid>
          <w:gridCol w:w="2595"/>
          <w:gridCol w:w="7365"/>
          <w:gridCol w:w="2100"/>
          <w:gridCol w:w="3300"/>
        </w:tblGrid>
      </w:tblGridChange>
    </w:tblGrid>
    <w:tr>
      <w:trPr>
        <w:cantSplit w:val="0"/>
        <w:trHeight w:val="462" w:hRule="atLeast"/>
        <w:tblHeader w:val="0"/>
      </w:trPr>
      <w:tc>
        <w:tcPr>
          <w:vMerge w:val="restart"/>
          <w:tcBorders>
            <w:top w:color="000000" w:space="0" w:sz="18" w:val="single"/>
            <w:left w:color="000000" w:space="0" w:sz="1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8">
          <w:pPr>
            <w:widowControl w:val="0"/>
            <w:spacing w:line="240" w:lineRule="auto"/>
            <w:jc w:val="center"/>
            <w:rPr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  <w:drawing>
              <wp:inline distB="114300" distT="114300" distL="114300" distR="114300">
                <wp:extent cx="1004888" cy="993965"/>
                <wp:effectExtent b="0" l="0" r="0" t="0"/>
                <wp:docPr id="170373065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888" cy="9939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8" w:val="single"/>
            <w:lef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PT RAVELWARE TECHNOLOGY – DIVISI SOFTWARE</w:t>
          </w:r>
        </w:p>
        <w:p w:rsidR="00000000" w:rsidDel="00000000" w:rsidP="00000000" w:rsidRDefault="00000000" w:rsidRPr="00000000" w14:paraId="000000A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STANDAR OPERASIONAL PROSEDUR </w:t>
          </w:r>
        </w:p>
        <w:p w:rsidR="00000000" w:rsidDel="00000000" w:rsidP="00000000" w:rsidRDefault="00000000" w:rsidRPr="00000000" w14:paraId="000000A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SOFTWARE DEVELOPMENT LIFE CYLE</w:t>
          </w:r>
        </w:p>
      </w:tc>
      <w:tc>
        <w:tcPr>
          <w:tcBorders>
            <w:top w:color="000000" w:space="0" w:sz="1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Nomor</w:t>
          </w:r>
        </w:p>
      </w:tc>
      <w:tc>
        <w:tcPr>
          <w:tcBorders>
            <w:top w:color="000000" w:space="0" w:sz="18" w:val="single"/>
            <w:right w:color="000000" w:space="0" w:sz="1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SOFTW01</w:t>
          </w:r>
        </w:p>
      </w:tc>
    </w:tr>
    <w:tr>
      <w:trPr>
        <w:cantSplit w:val="0"/>
        <w:trHeight w:val="462" w:hRule="atLeast"/>
        <w:tblHeader w:val="0"/>
      </w:trPr>
      <w:tc>
        <w:tcPr>
          <w:vMerge w:val="continue"/>
          <w:tcBorders>
            <w:top w:color="000000" w:space="0" w:sz="18" w:val="single"/>
            <w:left w:color="000000" w:space="0" w:sz="1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8" w:val="single"/>
            <w:lef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Tanggal Dibuat</w:t>
          </w:r>
        </w:p>
      </w:tc>
      <w:tc>
        <w:tcPr>
          <w:tcBorders>
            <w:right w:color="000000" w:space="0" w:sz="1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Januari 2026</w:t>
          </w:r>
        </w:p>
      </w:tc>
    </w:tr>
    <w:tr>
      <w:trPr>
        <w:cantSplit w:val="0"/>
        <w:trHeight w:val="462" w:hRule="atLeast"/>
        <w:tblHeader w:val="0"/>
      </w:trPr>
      <w:tc>
        <w:tcPr>
          <w:vMerge w:val="continue"/>
          <w:tcBorders>
            <w:top w:color="000000" w:space="0" w:sz="18" w:val="single"/>
            <w:left w:color="000000" w:space="0" w:sz="1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8" w:val="single"/>
            <w:lef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</w:t>
          </w:r>
        </w:p>
      </w:tc>
      <w:tc>
        <w:tcPr>
          <w:tcBorders>
            <w:right w:color="000000" w:space="0" w:sz="1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</w:t>
          </w:r>
        </w:p>
      </w:tc>
    </w:tr>
    <w:tr>
      <w:trPr>
        <w:cantSplit w:val="0"/>
        <w:trHeight w:val="462" w:hRule="atLeast"/>
        <w:tblHeader w:val="0"/>
      </w:trPr>
      <w:tc>
        <w:tcPr>
          <w:vMerge w:val="continue"/>
          <w:tcBorders>
            <w:top w:color="000000" w:space="0" w:sz="18" w:val="single"/>
            <w:left w:color="000000" w:space="0" w:sz="1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8" w:val="single"/>
            <w:lef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Tanngal Berlaku</w:t>
          </w:r>
        </w:p>
      </w:tc>
      <w:tc>
        <w:tcPr>
          <w:tcBorders>
            <w:right w:color="000000" w:space="0" w:sz="1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Januari 2026</w:t>
          </w:r>
        </w:p>
      </w:tc>
    </w:tr>
    <w:tr>
      <w:trPr>
        <w:cantSplit w:val="0"/>
        <w:trHeight w:val="462" w:hRule="atLeast"/>
        <w:tblHeader w:val="0"/>
      </w:trPr>
      <w:tc>
        <w:tcPr>
          <w:vMerge w:val="continue"/>
          <w:tcBorders>
            <w:top w:color="000000" w:space="0" w:sz="18" w:val="single"/>
            <w:left w:color="000000" w:space="0" w:sz="1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8" w:val="single"/>
            <w:lef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Halaman</w:t>
          </w:r>
        </w:p>
      </w:tc>
      <w:tc>
        <w:tcPr>
          <w:tcBorders>
            <w:bottom w:color="000000" w:space="0" w:sz="18" w:val="single"/>
            <w:right w:color="000000" w:space="0" w:sz="1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92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 Dari 4</w:t>
          </w:r>
        </w:p>
      </w:tc>
    </w:tr>
  </w:tbl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table" w:styleId="a3" w:customStyle="1">
    <w:basedOn w:val="TableNormal1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5E63A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63AF"/>
  </w:style>
  <w:style w:type="paragraph" w:styleId="Footer">
    <w:name w:val="footer"/>
    <w:basedOn w:val="Normal"/>
    <w:link w:val="FooterChar"/>
    <w:uiPriority w:val="99"/>
    <w:unhideWhenUsed w:val="1"/>
    <w:rsid w:val="005E63A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63AF"/>
  </w:style>
  <w:style w:type="paragraph" w:styleId="ListParagraph">
    <w:name w:val="List Paragraph"/>
    <w:basedOn w:val="Normal"/>
    <w:uiPriority w:val="34"/>
    <w:qFormat w:val="1"/>
    <w:rsid w:val="00706C85"/>
    <w:pPr>
      <w:ind w:left="720"/>
      <w:contextualSpacing w:val="1"/>
    </w:p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U/bdT2vvl4aTnz48SgSfoXjyw==">CgMxLjAaHQoBMBIYChYIB0ISEhBBcmlhbCBVbmljb2RlIE1TOAByITFNTEJISDBHTWc3azlDUXJrQ0pvZTE1SlFsXzl4NGdKWg==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2026-01-15T03:32:00Z</dcterms:created>
</cp:coreProperties>
</file>