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1712107"/>
        <w:docPartObj>
          <w:docPartGallery w:val="Cover Pages"/>
          <w:docPartUnique/>
        </w:docPartObj>
      </w:sdtPr>
      <w:sdtEndPr/>
      <w:sdtContent>
        <w:p w14:paraId="44C29455" w14:textId="6C6DD9E0" w:rsidR="0071371B" w:rsidRDefault="0071371B"/>
        <w:p w14:paraId="13AED942" w14:textId="7DE24494" w:rsidR="0071371B" w:rsidRDefault="0071371B">
          <w:pPr>
            <w:jc w:val="left"/>
            <w:rPr>
              <w:color w:val="5A5A5A" w:themeColor="text1" w:themeTint="A5"/>
              <w:spacing w:val="15"/>
              <w:sz w:val="22"/>
              <w:szCs w:val="22"/>
            </w:rPr>
          </w:pPr>
          <w:r>
            <w:rPr>
              <w:noProof/>
            </w:rPr>
            <mc:AlternateContent>
              <mc:Choice Requires="wps">
                <w:drawing>
                  <wp:anchor distT="0" distB="0" distL="182880" distR="182880" simplePos="0" relativeHeight="251660288" behindDoc="0" locked="0" layoutInCell="1" allowOverlap="1" wp14:anchorId="4E5DB4F0" wp14:editId="263851ED">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10D5B" w14:textId="1A4D1016" w:rsidR="0071371B" w:rsidRPr="0071371B" w:rsidRDefault="002336F1">
                                <w:pPr>
                                  <w:pStyle w:val="NoSpacing"/>
                                  <w:spacing w:before="40" w:after="560" w:line="216" w:lineRule="auto"/>
                                  <w:rPr>
                                    <w:color w:val="4472C4" w:themeColor="accent1"/>
                                    <w:sz w:val="72"/>
                                    <w:szCs w:val="72"/>
                                    <w:lang w:val="en-GB"/>
                                  </w:rPr>
                                </w:pPr>
                                <w:sdt>
                                  <w:sdtPr>
                                    <w:rPr>
                                      <w:rFonts w:asciiTheme="majorHAnsi" w:eastAsiaTheme="majorEastAsia" w:hAnsiTheme="majorHAnsi" w:cstheme="majorBidi"/>
                                      <w:spacing w:val="-10"/>
                                      <w:kern w:val="28"/>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1371B" w:rsidRPr="0071371B">
                                      <w:rPr>
                                        <w:rFonts w:asciiTheme="majorHAnsi" w:eastAsiaTheme="majorEastAsia" w:hAnsiTheme="majorHAnsi" w:cstheme="majorBidi"/>
                                        <w:spacing w:val="-10"/>
                                        <w:kern w:val="28"/>
                                        <w:sz w:val="56"/>
                                        <w:szCs w:val="56"/>
                                      </w:rPr>
                                      <w:t>Should Have Seen It Coming: Is Henan Flooding a Karma?</w:t>
                                    </w:r>
                                  </w:sdtContent>
                                </w:sdt>
                              </w:p>
                              <w:sdt>
                                <w:sdtPr>
                                  <w:rPr>
                                    <w:color w:val="5A5A5A" w:themeColor="text1" w:themeTint="A5"/>
                                    <w:spacing w:val="15"/>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21A33E1" w14:textId="065850F8" w:rsidR="0071371B" w:rsidRPr="004B301B" w:rsidRDefault="0071371B">
                                    <w:pPr>
                                      <w:pStyle w:val="NoSpacing"/>
                                      <w:spacing w:before="40" w:after="40"/>
                                      <w:rPr>
                                        <w:caps/>
                                        <w:color w:val="1F4E79" w:themeColor="accent5" w:themeShade="80"/>
                                        <w:sz w:val="28"/>
                                        <w:szCs w:val="28"/>
                                        <w:lang w:val="en-GB"/>
                                      </w:rPr>
                                    </w:pPr>
                                    <w:r w:rsidRPr="0071371B">
                                      <w:rPr>
                                        <w:color w:val="5A5A5A" w:themeColor="text1" w:themeTint="A5"/>
                                        <w:spacing w:val="15"/>
                                      </w:rPr>
                                      <w:t>Environmental Analytics Project – Option 2 Natural Hazards.</w:t>
                                    </w:r>
                                  </w:p>
                                </w:sdtContent>
                              </w:sdt>
                              <w:p w14:paraId="1244EDB9" w14:textId="7B99EDA7" w:rsidR="0071371B" w:rsidRPr="004B301B" w:rsidRDefault="002336F1">
                                <w:pPr>
                                  <w:pStyle w:val="NoSpacing"/>
                                  <w:spacing w:before="80" w:after="40"/>
                                  <w:rPr>
                                    <w:caps/>
                                    <w:color w:val="5B9BD5" w:themeColor="accent5"/>
                                    <w:sz w:val="24"/>
                                    <w:szCs w:val="24"/>
                                    <w:lang w:val="en-GB"/>
                                  </w:rPr>
                                </w:pPr>
                                <w:sdt>
                                  <w:sdtPr>
                                    <w:rPr>
                                      <w:caps/>
                                      <w:color w:val="5B9BD5" w:themeColor="accent5"/>
                                      <w:sz w:val="24"/>
                                      <w:szCs w:val="24"/>
                                      <w:lang w:val="en-GB"/>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6D1732">
                                      <w:rPr>
                                        <w:caps/>
                                        <w:color w:val="5B9BD5" w:themeColor="accent5"/>
                                        <w:sz w:val="24"/>
                                        <w:szCs w:val="24"/>
                                        <w:lang w:val="en-GB"/>
                                      </w:rPr>
                                      <w:t>Candidate id:</w:t>
                                    </w:r>
                                  </w:sdtContent>
                                </w:sdt>
                                <w:r w:rsidR="00147122" w:rsidRPr="00147122">
                                  <w:t xml:space="preserve"> </w:t>
                                </w:r>
                                <w:r w:rsidR="00147122" w:rsidRPr="00147122">
                                  <w:rPr>
                                    <w:caps/>
                                    <w:color w:val="5B9BD5" w:themeColor="accent5"/>
                                    <w:sz w:val="24"/>
                                    <w:szCs w:val="24"/>
                                    <w:lang w:val="en-GB"/>
                                  </w:rPr>
                                  <w:t>013349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E5DB4F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3E710D5B" w14:textId="1A4D1016" w:rsidR="0071371B" w:rsidRPr="0071371B" w:rsidRDefault="00831E47">
                          <w:pPr>
                            <w:pStyle w:val="NoSpacing"/>
                            <w:spacing w:before="40" w:after="560" w:line="216" w:lineRule="auto"/>
                            <w:rPr>
                              <w:color w:val="4472C4" w:themeColor="accent1"/>
                              <w:sz w:val="72"/>
                              <w:szCs w:val="72"/>
                              <w:lang w:val="en-GB"/>
                            </w:rPr>
                          </w:pPr>
                          <w:sdt>
                            <w:sdtPr>
                              <w:rPr>
                                <w:rFonts w:asciiTheme="majorHAnsi" w:eastAsiaTheme="majorEastAsia" w:hAnsiTheme="majorHAnsi" w:cstheme="majorBidi"/>
                                <w:spacing w:val="-10"/>
                                <w:kern w:val="28"/>
                                <w:sz w:val="56"/>
                                <w:szCs w:val="5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1371B" w:rsidRPr="0071371B">
                                <w:rPr>
                                  <w:rFonts w:asciiTheme="majorHAnsi" w:eastAsiaTheme="majorEastAsia" w:hAnsiTheme="majorHAnsi" w:cstheme="majorBidi"/>
                                  <w:spacing w:val="-10"/>
                                  <w:kern w:val="28"/>
                                  <w:sz w:val="56"/>
                                  <w:szCs w:val="56"/>
                                </w:rPr>
                                <w:t>Should Have Seen It Coming: Is Henan Flooding a Karma?</w:t>
                              </w:r>
                            </w:sdtContent>
                          </w:sdt>
                        </w:p>
                        <w:sdt>
                          <w:sdtPr>
                            <w:rPr>
                              <w:color w:val="5A5A5A" w:themeColor="text1" w:themeTint="A5"/>
                              <w:spacing w:val="15"/>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21A33E1" w14:textId="065850F8" w:rsidR="0071371B" w:rsidRPr="004B301B" w:rsidRDefault="0071371B">
                              <w:pPr>
                                <w:pStyle w:val="NoSpacing"/>
                                <w:spacing w:before="40" w:after="40"/>
                                <w:rPr>
                                  <w:caps/>
                                  <w:color w:val="1F4E79" w:themeColor="accent5" w:themeShade="80"/>
                                  <w:sz w:val="28"/>
                                  <w:szCs w:val="28"/>
                                  <w:lang w:val="en-GB"/>
                                </w:rPr>
                              </w:pPr>
                              <w:r w:rsidRPr="0071371B">
                                <w:rPr>
                                  <w:color w:val="5A5A5A" w:themeColor="text1" w:themeTint="A5"/>
                                  <w:spacing w:val="15"/>
                                </w:rPr>
                                <w:t>Environmental Analytics Project – Option 2 Natural Hazards.</w:t>
                              </w:r>
                            </w:p>
                          </w:sdtContent>
                        </w:sdt>
                        <w:p w14:paraId="1244EDB9" w14:textId="7B99EDA7" w:rsidR="0071371B" w:rsidRPr="004B301B" w:rsidRDefault="00831E47">
                          <w:pPr>
                            <w:pStyle w:val="NoSpacing"/>
                            <w:spacing w:before="80" w:after="40"/>
                            <w:rPr>
                              <w:caps/>
                              <w:color w:val="5B9BD5" w:themeColor="accent5"/>
                              <w:sz w:val="24"/>
                              <w:szCs w:val="24"/>
                              <w:lang w:val="en-GB"/>
                            </w:rPr>
                          </w:pPr>
                          <w:sdt>
                            <w:sdtPr>
                              <w:rPr>
                                <w:caps/>
                                <w:color w:val="5B9BD5" w:themeColor="accent5"/>
                                <w:sz w:val="24"/>
                                <w:szCs w:val="24"/>
                                <w:lang w:val="en-GB"/>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6D1732">
                                <w:rPr>
                                  <w:caps/>
                                  <w:color w:val="5B9BD5" w:themeColor="accent5"/>
                                  <w:sz w:val="24"/>
                                  <w:szCs w:val="24"/>
                                  <w:lang w:val="en-GB"/>
                                </w:rPr>
                                <w:t>Candidate id:</w:t>
                              </w:r>
                            </w:sdtContent>
                          </w:sdt>
                          <w:r w:rsidR="00147122" w:rsidRPr="00147122">
                            <w:t xml:space="preserve"> </w:t>
                          </w:r>
                          <w:r w:rsidR="00147122" w:rsidRPr="00147122">
                            <w:rPr>
                              <w:caps/>
                              <w:color w:val="5B9BD5" w:themeColor="accent5"/>
                              <w:sz w:val="24"/>
                              <w:szCs w:val="24"/>
                              <w:lang w:val="en-GB"/>
                            </w:rPr>
                            <w:t>013349</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D5A12CD" wp14:editId="0245445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51839F" w14:textId="6793C155" w:rsidR="0071371B" w:rsidRDefault="002336F1" w:rsidP="00147122">
                                <w:pPr>
                                  <w:pStyle w:val="NoSpacing"/>
                                  <w:ind w:right="120"/>
                                  <w:jc w:val="right"/>
                                  <w:rPr>
                                    <w:color w:val="FFFFFF" w:themeColor="background1"/>
                                    <w:sz w:val="24"/>
                                    <w:szCs w:val="24"/>
                                  </w:rPr>
                                </w:pP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r w:rsidR="00147122">
                                      <w:rPr>
                                        <w:color w:val="FFFFFF" w:themeColor="background1"/>
                                        <w:sz w:val="24"/>
                                        <w:szCs w:val="24"/>
                                      </w:rPr>
                                      <w:t>2021</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D5A12C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p w14:paraId="0651839F" w14:textId="6793C155" w:rsidR="0071371B" w:rsidRDefault="0071371B" w:rsidP="00147122">
                          <w:pPr>
                            <w:pStyle w:val="NoSpacing"/>
                            <w:ind w:right="120"/>
                            <w:jc w:val="right"/>
                            <w:rPr>
                              <w:color w:val="FFFFFF" w:themeColor="background1"/>
                              <w:sz w:val="24"/>
                              <w:szCs w:val="24"/>
                            </w:rPr>
                          </w:pP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r w:rsidR="00147122">
                                <w:rPr>
                                  <w:color w:val="FFFFFF" w:themeColor="background1"/>
                                  <w:sz w:val="24"/>
                                  <w:szCs w:val="24"/>
                                </w:rPr>
                                <w:t>2021</w:t>
                              </w:r>
                            </w:sdtContent>
                          </w:sdt>
                        </w:p>
                      </w:txbxContent>
                    </v:textbox>
                    <w10:wrap anchorx="margin" anchory="page"/>
                  </v:rect>
                </w:pict>
              </mc:Fallback>
            </mc:AlternateContent>
          </w:r>
          <w:r>
            <w:br w:type="page"/>
          </w:r>
        </w:p>
      </w:sdtContent>
    </w:sdt>
    <w:sdt>
      <w:sdtPr>
        <w:rPr>
          <w:rFonts w:asciiTheme="minorHAnsi" w:eastAsiaTheme="minorEastAsia" w:hAnsiTheme="minorHAnsi" w:cstheme="minorBidi"/>
          <w:b w:val="0"/>
          <w:bCs w:val="0"/>
          <w:color w:val="auto"/>
          <w:sz w:val="24"/>
          <w:szCs w:val="24"/>
          <w:lang w:val="en-GB" w:eastAsia="zh-CN"/>
        </w:rPr>
        <w:id w:val="94219254"/>
        <w:docPartObj>
          <w:docPartGallery w:val="Table of Contents"/>
          <w:docPartUnique/>
        </w:docPartObj>
      </w:sdtPr>
      <w:sdtEndPr>
        <w:rPr>
          <w:noProof/>
        </w:rPr>
      </w:sdtEndPr>
      <w:sdtContent>
        <w:p w14:paraId="19A4B8EB" w14:textId="1CC9BFC6" w:rsidR="004D4A4C" w:rsidRDefault="004D4A4C">
          <w:pPr>
            <w:pStyle w:val="TOCHeading"/>
          </w:pPr>
          <w:r>
            <w:t>Table of Contents</w:t>
          </w:r>
        </w:p>
        <w:p w14:paraId="0C11283E" w14:textId="37D7D863" w:rsidR="004D4A4C" w:rsidRDefault="004D4A4C">
          <w:pPr>
            <w:pStyle w:val="TOC1"/>
            <w:tabs>
              <w:tab w:val="right" w:leader="dot" w:pos="9016"/>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79486154" w:history="1">
            <w:r w:rsidRPr="007E173A">
              <w:rPr>
                <w:rStyle w:val="Hyperlink"/>
                <w:noProof/>
              </w:rPr>
              <w:t>Introduction</w:t>
            </w:r>
            <w:r>
              <w:rPr>
                <w:noProof/>
                <w:webHidden/>
              </w:rPr>
              <w:tab/>
            </w:r>
            <w:r>
              <w:rPr>
                <w:noProof/>
                <w:webHidden/>
              </w:rPr>
              <w:fldChar w:fldCharType="begin"/>
            </w:r>
            <w:r>
              <w:rPr>
                <w:noProof/>
                <w:webHidden/>
              </w:rPr>
              <w:instrText xml:space="preserve"> PAGEREF _Toc79486154 \h </w:instrText>
            </w:r>
            <w:r>
              <w:rPr>
                <w:noProof/>
                <w:webHidden/>
              </w:rPr>
            </w:r>
            <w:r>
              <w:rPr>
                <w:noProof/>
                <w:webHidden/>
              </w:rPr>
              <w:fldChar w:fldCharType="separate"/>
            </w:r>
            <w:r w:rsidR="00EA28EC">
              <w:rPr>
                <w:noProof/>
                <w:webHidden/>
              </w:rPr>
              <w:t>2</w:t>
            </w:r>
            <w:r>
              <w:rPr>
                <w:noProof/>
                <w:webHidden/>
              </w:rPr>
              <w:fldChar w:fldCharType="end"/>
            </w:r>
          </w:hyperlink>
        </w:p>
        <w:p w14:paraId="094195AA" w14:textId="181A7192" w:rsidR="004D4A4C" w:rsidRDefault="002336F1">
          <w:pPr>
            <w:pStyle w:val="TOC1"/>
            <w:tabs>
              <w:tab w:val="right" w:leader="dot" w:pos="9016"/>
            </w:tabs>
            <w:rPr>
              <w:b w:val="0"/>
              <w:bCs w:val="0"/>
              <w:i w:val="0"/>
              <w:iCs w:val="0"/>
              <w:noProof/>
            </w:rPr>
          </w:pPr>
          <w:hyperlink w:anchor="_Toc79486155" w:history="1">
            <w:r w:rsidR="004D4A4C" w:rsidRPr="007E173A">
              <w:rPr>
                <w:rStyle w:val="Hyperlink"/>
                <w:noProof/>
              </w:rPr>
              <w:t>Data</w:t>
            </w:r>
            <w:r w:rsidR="004D4A4C">
              <w:rPr>
                <w:noProof/>
                <w:webHidden/>
              </w:rPr>
              <w:tab/>
            </w:r>
            <w:r w:rsidR="004D4A4C">
              <w:rPr>
                <w:noProof/>
                <w:webHidden/>
              </w:rPr>
              <w:fldChar w:fldCharType="begin"/>
            </w:r>
            <w:r w:rsidR="004D4A4C">
              <w:rPr>
                <w:noProof/>
                <w:webHidden/>
              </w:rPr>
              <w:instrText xml:space="preserve"> PAGEREF _Toc79486155 \h </w:instrText>
            </w:r>
            <w:r w:rsidR="004D4A4C">
              <w:rPr>
                <w:noProof/>
                <w:webHidden/>
              </w:rPr>
            </w:r>
            <w:r w:rsidR="004D4A4C">
              <w:rPr>
                <w:noProof/>
                <w:webHidden/>
              </w:rPr>
              <w:fldChar w:fldCharType="separate"/>
            </w:r>
            <w:r w:rsidR="00EA28EC">
              <w:rPr>
                <w:noProof/>
                <w:webHidden/>
              </w:rPr>
              <w:t>3</w:t>
            </w:r>
            <w:r w:rsidR="004D4A4C">
              <w:rPr>
                <w:noProof/>
                <w:webHidden/>
              </w:rPr>
              <w:fldChar w:fldCharType="end"/>
            </w:r>
          </w:hyperlink>
        </w:p>
        <w:p w14:paraId="341744A5" w14:textId="58D56243" w:rsidR="004D4A4C" w:rsidRDefault="002336F1">
          <w:pPr>
            <w:pStyle w:val="TOC1"/>
            <w:tabs>
              <w:tab w:val="right" w:leader="dot" w:pos="9016"/>
            </w:tabs>
            <w:rPr>
              <w:b w:val="0"/>
              <w:bCs w:val="0"/>
              <w:i w:val="0"/>
              <w:iCs w:val="0"/>
              <w:noProof/>
            </w:rPr>
          </w:pPr>
          <w:hyperlink w:anchor="_Toc79486156" w:history="1">
            <w:r w:rsidR="004D4A4C" w:rsidRPr="007E173A">
              <w:rPr>
                <w:rStyle w:val="Hyperlink"/>
                <w:noProof/>
              </w:rPr>
              <w:t>Temperature</w:t>
            </w:r>
            <w:r w:rsidR="004D4A4C">
              <w:rPr>
                <w:noProof/>
                <w:webHidden/>
              </w:rPr>
              <w:tab/>
            </w:r>
            <w:r w:rsidR="004D4A4C">
              <w:rPr>
                <w:noProof/>
                <w:webHidden/>
              </w:rPr>
              <w:fldChar w:fldCharType="begin"/>
            </w:r>
            <w:r w:rsidR="004D4A4C">
              <w:rPr>
                <w:noProof/>
                <w:webHidden/>
              </w:rPr>
              <w:instrText xml:space="preserve"> PAGEREF _Toc79486156 \h </w:instrText>
            </w:r>
            <w:r w:rsidR="004D4A4C">
              <w:rPr>
                <w:noProof/>
                <w:webHidden/>
              </w:rPr>
            </w:r>
            <w:r w:rsidR="004D4A4C">
              <w:rPr>
                <w:noProof/>
                <w:webHidden/>
              </w:rPr>
              <w:fldChar w:fldCharType="separate"/>
            </w:r>
            <w:r w:rsidR="00EA28EC">
              <w:rPr>
                <w:noProof/>
                <w:webHidden/>
              </w:rPr>
              <w:t>3</w:t>
            </w:r>
            <w:r w:rsidR="004D4A4C">
              <w:rPr>
                <w:noProof/>
                <w:webHidden/>
              </w:rPr>
              <w:fldChar w:fldCharType="end"/>
            </w:r>
          </w:hyperlink>
        </w:p>
        <w:p w14:paraId="7BB13605" w14:textId="42E650EE" w:rsidR="004D4A4C" w:rsidRDefault="002336F1">
          <w:pPr>
            <w:pStyle w:val="TOC3"/>
            <w:tabs>
              <w:tab w:val="right" w:leader="dot" w:pos="9016"/>
            </w:tabs>
            <w:rPr>
              <w:noProof/>
              <w:sz w:val="24"/>
              <w:szCs w:val="24"/>
            </w:rPr>
          </w:pPr>
          <w:hyperlink w:anchor="_Toc79486157" w:history="1">
            <w:r w:rsidR="004D4A4C" w:rsidRPr="007E173A">
              <w:rPr>
                <w:rStyle w:val="Hyperlink"/>
                <w:i/>
                <w:iCs/>
                <w:noProof/>
              </w:rPr>
              <w:t>I. Is there any trace of global warming in Zhengzhou?</w:t>
            </w:r>
            <w:r w:rsidR="004D4A4C">
              <w:rPr>
                <w:noProof/>
                <w:webHidden/>
              </w:rPr>
              <w:tab/>
            </w:r>
            <w:r w:rsidR="004D4A4C">
              <w:rPr>
                <w:noProof/>
                <w:webHidden/>
              </w:rPr>
              <w:fldChar w:fldCharType="begin"/>
            </w:r>
            <w:r w:rsidR="004D4A4C">
              <w:rPr>
                <w:noProof/>
                <w:webHidden/>
              </w:rPr>
              <w:instrText xml:space="preserve"> PAGEREF _Toc79486157 \h </w:instrText>
            </w:r>
            <w:r w:rsidR="004D4A4C">
              <w:rPr>
                <w:noProof/>
                <w:webHidden/>
              </w:rPr>
            </w:r>
            <w:r w:rsidR="004D4A4C">
              <w:rPr>
                <w:noProof/>
                <w:webHidden/>
              </w:rPr>
              <w:fldChar w:fldCharType="separate"/>
            </w:r>
            <w:r w:rsidR="00EA28EC">
              <w:rPr>
                <w:noProof/>
                <w:webHidden/>
              </w:rPr>
              <w:t>3</w:t>
            </w:r>
            <w:r w:rsidR="004D4A4C">
              <w:rPr>
                <w:noProof/>
                <w:webHidden/>
              </w:rPr>
              <w:fldChar w:fldCharType="end"/>
            </w:r>
          </w:hyperlink>
        </w:p>
        <w:p w14:paraId="587253FA" w14:textId="6E99E6A0" w:rsidR="004D4A4C" w:rsidRDefault="002336F1">
          <w:pPr>
            <w:pStyle w:val="TOC1"/>
            <w:tabs>
              <w:tab w:val="right" w:leader="dot" w:pos="9016"/>
            </w:tabs>
            <w:rPr>
              <w:b w:val="0"/>
              <w:bCs w:val="0"/>
              <w:i w:val="0"/>
              <w:iCs w:val="0"/>
              <w:noProof/>
            </w:rPr>
          </w:pPr>
          <w:hyperlink w:anchor="_Toc79486158" w:history="1">
            <w:r w:rsidR="004D4A4C" w:rsidRPr="007E173A">
              <w:rPr>
                <w:rStyle w:val="Hyperlink"/>
                <w:noProof/>
              </w:rPr>
              <w:t>Hydrology</w:t>
            </w:r>
            <w:r w:rsidR="004D4A4C">
              <w:rPr>
                <w:noProof/>
                <w:webHidden/>
              </w:rPr>
              <w:tab/>
            </w:r>
            <w:r w:rsidR="004D4A4C">
              <w:rPr>
                <w:noProof/>
                <w:webHidden/>
              </w:rPr>
              <w:fldChar w:fldCharType="begin"/>
            </w:r>
            <w:r w:rsidR="004D4A4C">
              <w:rPr>
                <w:noProof/>
                <w:webHidden/>
              </w:rPr>
              <w:instrText xml:space="preserve"> PAGEREF _Toc79486158 \h </w:instrText>
            </w:r>
            <w:r w:rsidR="004D4A4C">
              <w:rPr>
                <w:noProof/>
                <w:webHidden/>
              </w:rPr>
            </w:r>
            <w:r w:rsidR="004D4A4C">
              <w:rPr>
                <w:noProof/>
                <w:webHidden/>
              </w:rPr>
              <w:fldChar w:fldCharType="separate"/>
            </w:r>
            <w:r w:rsidR="00EA28EC">
              <w:rPr>
                <w:noProof/>
                <w:webHidden/>
              </w:rPr>
              <w:t>5</w:t>
            </w:r>
            <w:r w:rsidR="004D4A4C">
              <w:rPr>
                <w:noProof/>
                <w:webHidden/>
              </w:rPr>
              <w:fldChar w:fldCharType="end"/>
            </w:r>
          </w:hyperlink>
        </w:p>
        <w:p w14:paraId="350C88E5" w14:textId="03115E3C" w:rsidR="004D4A4C" w:rsidRDefault="002336F1">
          <w:pPr>
            <w:pStyle w:val="TOC3"/>
            <w:tabs>
              <w:tab w:val="right" w:leader="dot" w:pos="9016"/>
            </w:tabs>
            <w:rPr>
              <w:noProof/>
              <w:sz w:val="24"/>
              <w:szCs w:val="24"/>
            </w:rPr>
          </w:pPr>
          <w:hyperlink w:anchor="_Toc79486159" w:history="1">
            <w:r w:rsidR="004D4A4C" w:rsidRPr="007E173A">
              <w:rPr>
                <w:rStyle w:val="Hyperlink"/>
                <w:i/>
                <w:iCs/>
                <w:noProof/>
              </w:rPr>
              <w:t>II. Has the Risks of Extreme Climate Event Changed?</w:t>
            </w:r>
            <w:r w:rsidR="004D4A4C">
              <w:rPr>
                <w:noProof/>
                <w:webHidden/>
              </w:rPr>
              <w:tab/>
            </w:r>
            <w:r w:rsidR="004D4A4C">
              <w:rPr>
                <w:noProof/>
                <w:webHidden/>
              </w:rPr>
              <w:fldChar w:fldCharType="begin"/>
            </w:r>
            <w:r w:rsidR="004D4A4C">
              <w:rPr>
                <w:noProof/>
                <w:webHidden/>
              </w:rPr>
              <w:instrText xml:space="preserve"> PAGEREF _Toc79486159 \h </w:instrText>
            </w:r>
            <w:r w:rsidR="004D4A4C">
              <w:rPr>
                <w:noProof/>
                <w:webHidden/>
              </w:rPr>
            </w:r>
            <w:r w:rsidR="004D4A4C">
              <w:rPr>
                <w:noProof/>
                <w:webHidden/>
              </w:rPr>
              <w:fldChar w:fldCharType="separate"/>
            </w:r>
            <w:r w:rsidR="00EA28EC">
              <w:rPr>
                <w:noProof/>
                <w:webHidden/>
              </w:rPr>
              <w:t>5</w:t>
            </w:r>
            <w:r w:rsidR="004D4A4C">
              <w:rPr>
                <w:noProof/>
                <w:webHidden/>
              </w:rPr>
              <w:fldChar w:fldCharType="end"/>
            </w:r>
          </w:hyperlink>
        </w:p>
        <w:p w14:paraId="3CEC8252" w14:textId="05F7193D" w:rsidR="004D4A4C" w:rsidRDefault="002336F1">
          <w:pPr>
            <w:pStyle w:val="TOC1"/>
            <w:tabs>
              <w:tab w:val="right" w:leader="dot" w:pos="9016"/>
            </w:tabs>
            <w:rPr>
              <w:b w:val="0"/>
              <w:bCs w:val="0"/>
              <w:i w:val="0"/>
              <w:iCs w:val="0"/>
              <w:noProof/>
            </w:rPr>
          </w:pPr>
          <w:hyperlink w:anchor="_Toc79486160" w:history="1">
            <w:r w:rsidR="004D4A4C" w:rsidRPr="007E173A">
              <w:rPr>
                <w:rStyle w:val="Hyperlink"/>
                <w:noProof/>
              </w:rPr>
              <w:t>Conclusion:</w:t>
            </w:r>
            <w:r w:rsidR="004D4A4C">
              <w:rPr>
                <w:noProof/>
                <w:webHidden/>
              </w:rPr>
              <w:tab/>
            </w:r>
            <w:r w:rsidR="004D4A4C">
              <w:rPr>
                <w:noProof/>
                <w:webHidden/>
              </w:rPr>
              <w:fldChar w:fldCharType="begin"/>
            </w:r>
            <w:r w:rsidR="004D4A4C">
              <w:rPr>
                <w:noProof/>
                <w:webHidden/>
              </w:rPr>
              <w:instrText xml:space="preserve"> PAGEREF _Toc79486160 \h </w:instrText>
            </w:r>
            <w:r w:rsidR="004D4A4C">
              <w:rPr>
                <w:noProof/>
                <w:webHidden/>
              </w:rPr>
            </w:r>
            <w:r w:rsidR="004D4A4C">
              <w:rPr>
                <w:noProof/>
                <w:webHidden/>
              </w:rPr>
              <w:fldChar w:fldCharType="separate"/>
            </w:r>
            <w:r w:rsidR="00EA28EC">
              <w:rPr>
                <w:noProof/>
                <w:webHidden/>
              </w:rPr>
              <w:t>11</w:t>
            </w:r>
            <w:r w:rsidR="004D4A4C">
              <w:rPr>
                <w:noProof/>
                <w:webHidden/>
              </w:rPr>
              <w:fldChar w:fldCharType="end"/>
            </w:r>
          </w:hyperlink>
        </w:p>
        <w:p w14:paraId="5850686B" w14:textId="745BF08A" w:rsidR="004D4A4C" w:rsidRDefault="002336F1">
          <w:pPr>
            <w:pStyle w:val="TOC1"/>
            <w:tabs>
              <w:tab w:val="right" w:leader="dot" w:pos="9016"/>
            </w:tabs>
            <w:rPr>
              <w:b w:val="0"/>
              <w:bCs w:val="0"/>
              <w:i w:val="0"/>
              <w:iCs w:val="0"/>
              <w:noProof/>
            </w:rPr>
          </w:pPr>
          <w:hyperlink w:anchor="_Toc79486161" w:history="1">
            <w:r w:rsidR="004D4A4C" w:rsidRPr="007E173A">
              <w:rPr>
                <w:rStyle w:val="Hyperlink"/>
                <w:noProof/>
              </w:rPr>
              <w:t>Reference</w:t>
            </w:r>
            <w:r w:rsidR="004D4A4C">
              <w:rPr>
                <w:noProof/>
                <w:webHidden/>
              </w:rPr>
              <w:tab/>
            </w:r>
            <w:r w:rsidR="004D4A4C">
              <w:rPr>
                <w:noProof/>
                <w:webHidden/>
              </w:rPr>
              <w:fldChar w:fldCharType="begin"/>
            </w:r>
            <w:r w:rsidR="004D4A4C">
              <w:rPr>
                <w:noProof/>
                <w:webHidden/>
              </w:rPr>
              <w:instrText xml:space="preserve"> PAGEREF _Toc79486161 \h </w:instrText>
            </w:r>
            <w:r w:rsidR="004D4A4C">
              <w:rPr>
                <w:noProof/>
                <w:webHidden/>
              </w:rPr>
            </w:r>
            <w:r w:rsidR="004D4A4C">
              <w:rPr>
                <w:noProof/>
                <w:webHidden/>
              </w:rPr>
              <w:fldChar w:fldCharType="separate"/>
            </w:r>
            <w:r w:rsidR="00EA28EC">
              <w:rPr>
                <w:noProof/>
                <w:webHidden/>
              </w:rPr>
              <w:t>13</w:t>
            </w:r>
            <w:r w:rsidR="004D4A4C">
              <w:rPr>
                <w:noProof/>
                <w:webHidden/>
              </w:rPr>
              <w:fldChar w:fldCharType="end"/>
            </w:r>
          </w:hyperlink>
        </w:p>
        <w:p w14:paraId="5F56DE7E" w14:textId="1FC2A88A" w:rsidR="004D4A4C" w:rsidRDefault="004D4A4C">
          <w:r>
            <w:rPr>
              <w:b/>
              <w:bCs/>
              <w:noProof/>
            </w:rPr>
            <w:fldChar w:fldCharType="end"/>
          </w:r>
        </w:p>
      </w:sdtContent>
    </w:sdt>
    <w:p w14:paraId="2688EE5B" w14:textId="77777777" w:rsidR="004D4A4C" w:rsidRDefault="004D4A4C">
      <w:pPr>
        <w:jc w:val="left"/>
        <w:rPr>
          <w:rFonts w:asciiTheme="majorHAnsi" w:eastAsiaTheme="majorEastAsia" w:hAnsiTheme="majorHAnsi" w:cstheme="majorBidi"/>
          <w:spacing w:val="-10"/>
          <w:kern w:val="28"/>
          <w:sz w:val="56"/>
          <w:szCs w:val="56"/>
        </w:rPr>
      </w:pPr>
      <w:r>
        <w:br w:type="page"/>
      </w:r>
    </w:p>
    <w:p w14:paraId="080E2100" w14:textId="65FC9910" w:rsidR="003B6998" w:rsidRDefault="001E11E7" w:rsidP="004D4A4C">
      <w:pPr>
        <w:pStyle w:val="Title"/>
        <w:jc w:val="left"/>
      </w:pPr>
      <w:r>
        <w:lastRenderedPageBreak/>
        <w:t>Should</w:t>
      </w:r>
      <w:r w:rsidR="00F1146A">
        <w:t xml:space="preserve"> Have Seen It Coming: </w:t>
      </w:r>
      <w:r>
        <w:t>Is</w:t>
      </w:r>
      <w:r w:rsidR="00F1146A">
        <w:t xml:space="preserve"> Henan Flooding</w:t>
      </w:r>
      <w:r>
        <w:t xml:space="preserve"> a Karma?</w:t>
      </w:r>
    </w:p>
    <w:p w14:paraId="487F0B99" w14:textId="0C05961E" w:rsidR="004D4A4C" w:rsidRDefault="00F1146A" w:rsidP="00147122">
      <w:pPr>
        <w:pStyle w:val="Subtitle"/>
        <w:jc w:val="left"/>
      </w:pPr>
      <w:r>
        <w:t xml:space="preserve">Environmental Analytics </w:t>
      </w:r>
      <w:r w:rsidR="003853B6">
        <w:t xml:space="preserve">Project – Option 2 </w:t>
      </w:r>
      <w:r w:rsidR="00C80270">
        <w:t>Natural</w:t>
      </w:r>
      <w:r w:rsidR="003853B6">
        <w:t xml:space="preserve"> Hazards</w:t>
      </w:r>
      <w:r>
        <w:t xml:space="preserve">. </w:t>
      </w:r>
    </w:p>
    <w:p w14:paraId="76C4D19B" w14:textId="77777777" w:rsidR="00147122" w:rsidRPr="00147122" w:rsidRDefault="00147122" w:rsidP="00147122"/>
    <w:p w14:paraId="2B3E6330" w14:textId="6D25ACB2" w:rsidR="00F1146A" w:rsidRDefault="00930678" w:rsidP="00930678">
      <w:pPr>
        <w:pStyle w:val="Heading1"/>
      </w:pPr>
      <w:bookmarkStart w:id="0" w:name="_Toc79486154"/>
      <w:r>
        <w:t>Introduction</w:t>
      </w:r>
      <w:bookmarkEnd w:id="0"/>
      <w:r>
        <w:t xml:space="preserve"> </w:t>
      </w:r>
    </w:p>
    <w:p w14:paraId="50FA33FD" w14:textId="29C6C3E1" w:rsidR="00D479B0" w:rsidRDefault="00EC4A19" w:rsidP="006E0085">
      <w:pPr>
        <w:ind w:firstLine="720"/>
      </w:pPr>
      <w:r>
        <w:t xml:space="preserve">“When the Yellow River is at peace, the nation is at peace”. </w:t>
      </w:r>
      <w:r w:rsidR="007A1332">
        <w:t xml:space="preserve">The slogan emblazoned on the </w:t>
      </w:r>
      <w:r w:rsidR="004D1376">
        <w:t xml:space="preserve">Sanmenxia, the </w:t>
      </w:r>
      <w:r w:rsidR="00FB6367">
        <w:t xml:space="preserve">first dam on the river, built in 1950s. </w:t>
      </w:r>
      <w:r w:rsidR="00B34B90">
        <w:t xml:space="preserve">The </w:t>
      </w:r>
      <w:r w:rsidR="001245C0">
        <w:t xml:space="preserve">battle (combat) </w:t>
      </w:r>
      <w:r w:rsidR="00B34B90">
        <w:t>against flood can be traced as early as</w:t>
      </w:r>
      <w:r w:rsidR="00B472B7">
        <w:t xml:space="preserve"> five thousand years ago</w:t>
      </w:r>
      <w:r w:rsidR="000C7761">
        <w:t>. The hero</w:t>
      </w:r>
      <w:r w:rsidR="00D479B0">
        <w:t xml:space="preserve"> </w:t>
      </w:r>
      <w:r w:rsidR="000C7761">
        <w:t xml:space="preserve">of story, Da </w:t>
      </w:r>
      <w:r w:rsidR="00A87F08">
        <w:t>Yu, tamed the long and wild rivers</w:t>
      </w:r>
      <w:r w:rsidR="00D479B0">
        <w:t xml:space="preserve">. </w:t>
      </w:r>
      <w:r w:rsidR="00D479B0" w:rsidRPr="0099673F">
        <w:t>Hi</w:t>
      </w:r>
      <w:r w:rsidR="0099673F" w:rsidRPr="0099673F">
        <w:t xml:space="preserve">s </w:t>
      </w:r>
      <w:r w:rsidR="00D479B0" w:rsidRPr="0099673F">
        <w:t xml:space="preserve">status </w:t>
      </w:r>
      <w:r w:rsidR="00D479B0">
        <w:t>stands</w:t>
      </w:r>
      <w:r w:rsidR="000C142A">
        <w:t xml:space="preserve"> tell and</w:t>
      </w:r>
      <w:r w:rsidR="00D479B0">
        <w:t xml:space="preserve"> grand and his tale</w:t>
      </w:r>
      <w:r w:rsidR="0099673F">
        <w:t xml:space="preserve"> /lore told by </w:t>
      </w:r>
      <w:r w:rsidR="000C142A">
        <w:t xml:space="preserve">folks. </w:t>
      </w:r>
    </w:p>
    <w:p w14:paraId="512878FB" w14:textId="0EA04324" w:rsidR="00A86A14" w:rsidRDefault="00657456" w:rsidP="006E0085">
      <w:pPr>
        <w:ind w:firstLine="720"/>
      </w:pPr>
      <w:r>
        <w:t>T</w:t>
      </w:r>
      <w:r w:rsidR="00AF08A0">
        <w:t xml:space="preserve">oday, the </w:t>
      </w:r>
      <w:r w:rsidR="00FB565E">
        <w:t>Y</w:t>
      </w:r>
      <w:r w:rsidR="00AF08A0">
        <w:t xml:space="preserve">ellow </w:t>
      </w:r>
      <w:r w:rsidR="00FB565E">
        <w:t>R</w:t>
      </w:r>
      <w:r w:rsidR="00AF08A0">
        <w:t>iver is furious.</w:t>
      </w:r>
      <w:r w:rsidR="006648DB">
        <w:t xml:space="preserve"> </w:t>
      </w:r>
      <w:r w:rsidR="00726A76">
        <w:t xml:space="preserve">Upstream </w:t>
      </w:r>
      <w:r w:rsidR="00CC7481">
        <w:t xml:space="preserve">the longest river is the </w:t>
      </w:r>
      <w:r w:rsidR="0029123C">
        <w:t>Capital</w:t>
      </w:r>
      <w:r w:rsidR="00CC7481">
        <w:t xml:space="preserve"> and central of China’s Henan province, Zhengzhou. The </w:t>
      </w:r>
      <w:r w:rsidR="006648DB">
        <w:t>city</w:t>
      </w:r>
      <w:r w:rsidR="00454528">
        <w:t xml:space="preserve">, </w:t>
      </w:r>
      <w:r w:rsidR="003F7423">
        <w:t xml:space="preserve">once proud </w:t>
      </w:r>
      <w:r w:rsidR="001A7BEA">
        <w:t>for most modernised</w:t>
      </w:r>
      <w:r w:rsidR="00C353AA">
        <w:t xml:space="preserve"> subway</w:t>
      </w:r>
      <w:r w:rsidR="001A7BEA">
        <w:t xml:space="preserve"> station, now</w:t>
      </w:r>
      <w:r w:rsidR="00FC68C8">
        <w:t xml:space="preserve"> turned into </w:t>
      </w:r>
      <w:r w:rsidR="002B449F">
        <w:t xml:space="preserve">underground </w:t>
      </w:r>
      <w:r w:rsidR="00654C81">
        <w:t>rivers</w:t>
      </w:r>
      <w:r w:rsidR="002E1004">
        <w:t xml:space="preserve"> (BBC, 2021)</w:t>
      </w:r>
      <w:r w:rsidR="00196CDE">
        <w:t xml:space="preserve">. </w:t>
      </w:r>
      <w:r w:rsidR="00EC5549">
        <w:t>CNN (</w:t>
      </w:r>
      <w:r w:rsidR="001C2DBA">
        <w:t xml:space="preserve">Gan &amp; Wang, </w:t>
      </w:r>
      <w:r w:rsidR="00EC5549">
        <w:t xml:space="preserve">2021) reported </w:t>
      </w:r>
      <w:r w:rsidR="007D1220">
        <w:t>a passenger, with flood water reach</w:t>
      </w:r>
      <w:r w:rsidR="00A86A14">
        <w:t>ed</w:t>
      </w:r>
      <w:r w:rsidR="007D1220">
        <w:t xml:space="preserve"> chest hight, from</w:t>
      </w:r>
      <w:r w:rsidR="00F175DF">
        <w:t xml:space="preserve"> contact rescuers to </w:t>
      </w:r>
      <w:r w:rsidR="00390012">
        <w:t xml:space="preserve">making death arrangement. </w:t>
      </w:r>
      <w:r w:rsidR="00C079C7">
        <w:t xml:space="preserve">At least </w:t>
      </w:r>
      <w:r w:rsidR="007C594E">
        <w:t xml:space="preserve">2.4 million people were displaced and 71 </w:t>
      </w:r>
      <w:r w:rsidR="002E1004">
        <w:t>deaths</w:t>
      </w:r>
      <w:r w:rsidR="00D04466">
        <w:t>, those includes</w:t>
      </w:r>
      <w:r w:rsidR="00A86A14">
        <w:t xml:space="preserve"> </w:t>
      </w:r>
      <w:r w:rsidR="001D1755">
        <w:t>14 of those who</w:t>
      </w:r>
      <w:r w:rsidR="00D83AD7">
        <w:t xml:space="preserve"> were drowned in Zhengzhou subway</w:t>
      </w:r>
      <w:r w:rsidR="00A86A14">
        <w:t xml:space="preserve"> (</w:t>
      </w:r>
      <w:r w:rsidR="00D83AD7">
        <w:t xml:space="preserve">reported by </w:t>
      </w:r>
      <w:hyperlink r:id="rId9" w:history="1">
        <w:r w:rsidR="00683206" w:rsidRPr="002E1004">
          <w:rPr>
            <w:rStyle w:val="Hyperlink"/>
          </w:rPr>
          <w:t>Los Angeles Times</w:t>
        </w:r>
      </w:hyperlink>
      <w:r w:rsidR="00A86A14">
        <w:t>,</w:t>
      </w:r>
      <w:r w:rsidR="002E1004">
        <w:t>2021</w:t>
      </w:r>
      <w:r w:rsidR="00683206">
        <w:t>)</w:t>
      </w:r>
      <w:r w:rsidR="00A86A14">
        <w:t xml:space="preserve">. </w:t>
      </w:r>
    </w:p>
    <w:p w14:paraId="265BCE89" w14:textId="4F30635F" w:rsidR="003F2813" w:rsidRDefault="006E0085" w:rsidP="006E0085">
      <w:pPr>
        <w:ind w:firstLine="720"/>
      </w:pPr>
      <w:r>
        <w:t xml:space="preserve">Urban flood is global concerns. </w:t>
      </w:r>
      <w:r w:rsidR="00444E06">
        <w:t>From Australia to German, r</w:t>
      </w:r>
      <w:r w:rsidR="00C95DFC">
        <w:t xml:space="preserve">egulator around the </w:t>
      </w:r>
      <w:r w:rsidR="00444E06">
        <w:t>globe</w:t>
      </w:r>
      <w:r w:rsidR="00C95DFC">
        <w:t xml:space="preserve"> </w:t>
      </w:r>
      <w:r w:rsidR="004A7D39">
        <w:t>is</w:t>
      </w:r>
      <w:r w:rsidR="00C95DFC">
        <w:t xml:space="preserve"> concerned with flooding</w:t>
      </w:r>
      <w:r w:rsidR="004A7D39">
        <w:t xml:space="preserve"> and natural disaster alike</w:t>
      </w:r>
      <w:r w:rsidR="00444E06">
        <w:t xml:space="preserve">. </w:t>
      </w:r>
      <w:r w:rsidR="00533496">
        <w:t xml:space="preserve">In financial sector, insurers may not </w:t>
      </w:r>
      <w:r w:rsidR="00B50B0B">
        <w:t>prepare</w:t>
      </w:r>
      <w:r w:rsidR="00533496">
        <w:t xml:space="preserve"> </w:t>
      </w:r>
      <w:r w:rsidR="00B50B0B">
        <w:t>adequate</w:t>
      </w:r>
      <w:r w:rsidR="00533496">
        <w:t xml:space="preserve"> capital requirement </w:t>
      </w:r>
      <w:r w:rsidR="00B50B0B">
        <w:t>in time (</w:t>
      </w:r>
      <w:r w:rsidR="003D14E3" w:rsidRPr="003D14E3">
        <w:t>Actuaries</w:t>
      </w:r>
      <w:r w:rsidR="003D14E3">
        <w:t>, 2021</w:t>
      </w:r>
      <w:r w:rsidR="00B50B0B">
        <w:t>).</w:t>
      </w:r>
      <w:r w:rsidR="00007A4C">
        <w:t xml:space="preserve"> </w:t>
      </w:r>
    </w:p>
    <w:p w14:paraId="460BD9EA" w14:textId="4956F880" w:rsidR="00F910C2" w:rsidRPr="00A61BC7" w:rsidRDefault="00676FDB" w:rsidP="00F910C2">
      <w:pPr>
        <w:ind w:firstLine="720"/>
      </w:pPr>
      <w:r>
        <w:t>IPCC</w:t>
      </w:r>
      <w:r w:rsidR="005E4DC0">
        <w:t xml:space="preserve"> (</w:t>
      </w:r>
      <w:r w:rsidR="003D14E3">
        <w:t xml:space="preserve">Field et al., </w:t>
      </w:r>
      <w:r w:rsidR="00F62086">
        <w:t>2021</w:t>
      </w:r>
      <w:r w:rsidR="005E4DC0">
        <w:t>)</w:t>
      </w:r>
      <w:r>
        <w:t xml:space="preserve"> predicts that </w:t>
      </w:r>
      <w:r w:rsidR="00A56C9D">
        <w:t>global temperature change</w:t>
      </w:r>
      <w:r w:rsidR="00BA3161">
        <w:t xml:space="preserve"> awaits </w:t>
      </w:r>
      <w:r w:rsidR="00A56C9D">
        <w:t xml:space="preserve">higher risks of extreme climate events. </w:t>
      </w:r>
      <w:r w:rsidR="00CE5340" w:rsidRPr="00A61BC7">
        <w:t xml:space="preserve">While </w:t>
      </w:r>
      <w:r w:rsidR="0031451F" w:rsidRPr="00A61BC7">
        <w:t xml:space="preserve">Chinese State media refer </w:t>
      </w:r>
      <w:r w:rsidR="00DD0DD2" w:rsidRPr="00A61BC7">
        <w:t xml:space="preserve">to </w:t>
      </w:r>
      <w:r w:rsidR="0031451F" w:rsidRPr="00A61BC7">
        <w:t>Henan flood a</w:t>
      </w:r>
      <w:r w:rsidR="00DD0DD2" w:rsidRPr="00A61BC7">
        <w:t xml:space="preserve">n extreme </w:t>
      </w:r>
      <w:r w:rsidR="0031451F" w:rsidRPr="00A61BC7">
        <w:t>rare event, figuratively “once in a thousand years”</w:t>
      </w:r>
      <w:r w:rsidR="006E0085">
        <w:t xml:space="preserve"> </w:t>
      </w:r>
      <w:r w:rsidR="0031451F" w:rsidRPr="00A61BC7">
        <w:t>(</w:t>
      </w:r>
      <w:r w:rsidR="00D0206B">
        <w:t>Gan &amp; Wang</w:t>
      </w:r>
      <w:r w:rsidR="0031451F" w:rsidRPr="00A61BC7">
        <w:t>, 2021)</w:t>
      </w:r>
      <w:r w:rsidR="00CE5340" w:rsidRPr="00A61BC7">
        <w:t xml:space="preserve">, </w:t>
      </w:r>
      <w:r w:rsidR="0031451F" w:rsidRPr="00A61BC7">
        <w:t>western journal network</w:t>
      </w:r>
      <w:r w:rsidR="00DD0DD2" w:rsidRPr="00A61BC7">
        <w:t>s</w:t>
      </w:r>
      <w:r w:rsidR="00A86A14" w:rsidRPr="00A61BC7">
        <w:t xml:space="preserve"> frequently </w:t>
      </w:r>
      <w:r w:rsidR="009628DB" w:rsidRPr="00A61BC7">
        <w:t>blame</w:t>
      </w:r>
      <w:r w:rsidR="0031451F" w:rsidRPr="00A61BC7">
        <w:t xml:space="preserve"> </w:t>
      </w:r>
      <w:r w:rsidR="00A86A14" w:rsidRPr="00A61BC7">
        <w:t xml:space="preserve">urbanisation and global warming (BBC, 2021; Guardian, 2021; </w:t>
      </w:r>
      <w:r w:rsidR="00D0206B">
        <w:t>Gan &amp; Wang</w:t>
      </w:r>
      <w:r w:rsidR="00A86A14" w:rsidRPr="00A61BC7">
        <w:t>, 2021)</w:t>
      </w:r>
      <w:r w:rsidR="0031451F" w:rsidRPr="00A61BC7">
        <w:t>.</w:t>
      </w:r>
      <w:r w:rsidR="00DB4738">
        <w:t xml:space="preserve"> Indeed Zhengzhou, the capital and largest city of </w:t>
      </w:r>
      <w:r w:rsidR="00015ACF">
        <w:t xml:space="preserve">Henan province, has been expansion </w:t>
      </w:r>
      <w:r w:rsidR="00F559E0">
        <w:t xml:space="preserve">to fit the growing population and demand. </w:t>
      </w:r>
      <w:r w:rsidR="00F921E6">
        <w:t>This is marked by opening of its first metro line in 2014 (</w:t>
      </w:r>
      <w:hyperlink r:id="rId10" w:history="1">
        <w:r w:rsidR="00F921E6" w:rsidRPr="00F921E6">
          <w:rPr>
            <w:rStyle w:val="Hyperlink"/>
          </w:rPr>
          <w:t>Smith, 2014</w:t>
        </w:r>
      </w:hyperlink>
      <w:r w:rsidR="00F921E6">
        <w:t>)</w:t>
      </w:r>
      <w:r w:rsidR="006455E7">
        <w:t xml:space="preserve"> with air conditioning and Wi-Fi. </w:t>
      </w:r>
    </w:p>
    <w:p w14:paraId="7F9D05C5" w14:textId="322BB45D" w:rsidR="006E0085" w:rsidRDefault="006E0085">
      <w:r>
        <w:tab/>
        <w:t xml:space="preserve"> </w:t>
      </w:r>
      <w:r w:rsidR="00CA1058">
        <w:t xml:space="preserve">Is Zhengzhou flood really a karma </w:t>
      </w:r>
      <w:r w:rsidR="00A06D7B">
        <w:t>of</w:t>
      </w:r>
      <w:r w:rsidR="007251F8">
        <w:t xml:space="preserve"> </w:t>
      </w:r>
      <w:r w:rsidR="00320B48">
        <w:t>urbanisation</w:t>
      </w:r>
      <w:r w:rsidR="008B0865">
        <w:t xml:space="preserve"> </w:t>
      </w:r>
      <w:r w:rsidR="00320B48">
        <w:t>for Chinese officials? Or has Zhengzhou finally f</w:t>
      </w:r>
      <w:r w:rsidR="00BE1741">
        <w:t>e</w:t>
      </w:r>
      <w:r w:rsidR="00320B48">
        <w:t xml:space="preserve">ll victims of </w:t>
      </w:r>
      <w:r w:rsidR="00BE1741">
        <w:t xml:space="preserve">global warming? This report </w:t>
      </w:r>
      <w:r w:rsidR="001148CA">
        <w:t>attempts</w:t>
      </w:r>
      <w:r w:rsidR="005729C1">
        <w:t xml:space="preserve"> to access </w:t>
      </w:r>
      <w:r w:rsidR="00436B6E">
        <w:t>flooding</w:t>
      </w:r>
      <w:r w:rsidR="005729C1">
        <w:t xml:space="preserve"> risks of Zhengzhou city</w:t>
      </w:r>
      <w:r w:rsidR="00436B6E">
        <w:t xml:space="preserve"> and explore the linkages with concerns of raising global temperature. </w:t>
      </w:r>
    </w:p>
    <w:p w14:paraId="51B32E86" w14:textId="794A4EDD" w:rsidR="00BC5FB3" w:rsidRDefault="00BC5FB3">
      <w:r>
        <w:tab/>
        <w:t xml:space="preserve">The first </w:t>
      </w:r>
      <w:r w:rsidR="000460FA">
        <w:t>part</w:t>
      </w:r>
      <w:r>
        <w:t xml:space="preserve"> of the report seek</w:t>
      </w:r>
      <w:r w:rsidR="000460FA">
        <w:t>s</w:t>
      </w:r>
      <w:r>
        <w:t xml:space="preserve"> the trace of global warming in Zhengzhou. </w:t>
      </w:r>
      <w:r w:rsidR="00E80EC0">
        <w:t>T</w:t>
      </w:r>
      <w:r w:rsidR="003E7B8F">
        <w:t xml:space="preserve">his could be achieved by </w:t>
      </w:r>
      <w:r w:rsidR="00C43F24">
        <w:t>monitor</w:t>
      </w:r>
      <w:r w:rsidR="003E7B8F">
        <w:t xml:space="preserve"> temperature change over the years</w:t>
      </w:r>
      <w:r w:rsidR="00C43F24">
        <w:t xml:space="preserve"> and apply linear regression. </w:t>
      </w:r>
    </w:p>
    <w:p w14:paraId="7A8D19D3" w14:textId="77777777" w:rsidR="00BB1985" w:rsidRDefault="003E7B8F" w:rsidP="004B367C">
      <w:r>
        <w:tab/>
      </w:r>
      <w:r w:rsidR="00C43F24">
        <w:t xml:space="preserve">In the second part </w:t>
      </w:r>
      <w:r w:rsidR="003C6B68">
        <w:t>exam if risks of</w:t>
      </w:r>
      <w:r w:rsidR="003135D3">
        <w:t xml:space="preserve"> extreme weather events have changed </w:t>
      </w:r>
      <w:r w:rsidR="00F65A98">
        <w:t xml:space="preserve">via parametrising probability density function for precipitation volume. </w:t>
      </w:r>
      <w:r w:rsidR="001C40C9">
        <w:t xml:space="preserve">The risk of </w:t>
      </w:r>
      <w:r w:rsidR="000460FA">
        <w:t xml:space="preserve">rain exceeds certain level can then be estimated via exponential distribution. </w:t>
      </w:r>
    </w:p>
    <w:p w14:paraId="3CDBA75F" w14:textId="2C1727E3" w:rsidR="00A446F5" w:rsidRDefault="00BB1985" w:rsidP="00A446F5">
      <w:pPr>
        <w:ind w:firstLine="720"/>
      </w:pPr>
      <w:r>
        <w:t>Finally, h</w:t>
      </w:r>
      <w:r w:rsidR="000460FA">
        <w:t xml:space="preserve">ad </w:t>
      </w:r>
      <w:r w:rsidR="0099300A">
        <w:t xml:space="preserve">flooding maps of Zhengzhou been </w:t>
      </w:r>
      <w:r w:rsidR="00213E74">
        <w:t>published</w:t>
      </w:r>
      <w:r w:rsidR="0099300A">
        <w:t xml:space="preserve">, </w:t>
      </w:r>
      <w:r>
        <w:t>regional risks of</w:t>
      </w:r>
      <w:r w:rsidR="00213E74">
        <w:t xml:space="preserve"> </w:t>
      </w:r>
      <w:r w:rsidR="00200689">
        <w:t xml:space="preserve">flood in Zhengzhou </w:t>
      </w:r>
      <w:r w:rsidR="00900A7C">
        <w:t xml:space="preserve">could have been </w:t>
      </w:r>
      <w:r w:rsidR="008C52EB">
        <w:t>assessed</w:t>
      </w:r>
      <w:r w:rsidR="00CD3C55">
        <w:t>.</w:t>
      </w:r>
      <w:r w:rsidR="00BF31D6">
        <w:t xml:space="preserve"> So instead</w:t>
      </w:r>
      <w:r w:rsidR="009C33C8">
        <w:t>,</w:t>
      </w:r>
      <w:r w:rsidR="00BF31D6">
        <w:t xml:space="preserve"> this report propose methodology </w:t>
      </w:r>
      <w:r w:rsidR="006E0932">
        <w:t xml:space="preserve">that could be applied when </w:t>
      </w:r>
      <w:r w:rsidR="00A65AC8">
        <w:t>required</w:t>
      </w:r>
      <w:r w:rsidR="008014C6">
        <w:t xml:space="preserve"> data</w:t>
      </w:r>
      <w:r w:rsidR="006E0932">
        <w:t xml:space="preserve"> </w:t>
      </w:r>
      <w:r w:rsidR="00B805EB">
        <w:t xml:space="preserve">are collected. </w:t>
      </w:r>
    </w:p>
    <w:p w14:paraId="00E198C1" w14:textId="2912E5F5" w:rsidR="00C95DFC" w:rsidRDefault="005070E0" w:rsidP="004B367C">
      <w:r>
        <w:tab/>
        <w:t xml:space="preserve">The evidence of global warming is </w:t>
      </w:r>
      <w:r w:rsidR="00F33A96">
        <w:t>presented</w:t>
      </w:r>
      <w:r>
        <w:t xml:space="preserve"> in Zhengzhou using some models</w:t>
      </w:r>
      <w:r w:rsidR="00DE1B69">
        <w:t>. However</w:t>
      </w:r>
      <w:r w:rsidR="00F146F8">
        <w:t>, the estimation for extreme weather event, as will be demonstrated in the second section</w:t>
      </w:r>
      <w:r w:rsidR="00DF7EB7">
        <w:t>, behaves abnormally</w:t>
      </w:r>
      <w:r w:rsidR="00F146F8">
        <w:t xml:space="preserve">. This report is unable to </w:t>
      </w:r>
      <w:r w:rsidR="004E54F6">
        <w:t xml:space="preserve">conclude if risk of extreme climate event is increasing in Zhengzhou. </w:t>
      </w:r>
    </w:p>
    <w:p w14:paraId="1256307D" w14:textId="3A6810BB" w:rsidR="006147E6" w:rsidRDefault="007E7FF9" w:rsidP="007E7FF9">
      <w:pPr>
        <w:pStyle w:val="Heading1"/>
      </w:pPr>
      <w:bookmarkStart w:id="1" w:name="_Toc79486155"/>
      <w:r>
        <w:lastRenderedPageBreak/>
        <w:t>Data</w:t>
      </w:r>
      <w:bookmarkEnd w:id="1"/>
    </w:p>
    <w:p w14:paraId="089562B5" w14:textId="6298E67B" w:rsidR="00742B6E" w:rsidRDefault="00B81FDC" w:rsidP="00742B6E">
      <w:pPr>
        <w:ind w:firstLine="720"/>
      </w:pPr>
      <w:r>
        <w:t xml:space="preserve">NOAA supplies </w:t>
      </w:r>
      <w:r w:rsidR="004E54F6">
        <w:t xml:space="preserve">historical to precent climate </w:t>
      </w:r>
      <w:r>
        <w:t>data from around the wor</w:t>
      </w:r>
      <w:r w:rsidR="004E54F6">
        <w:t>l</w:t>
      </w:r>
      <w:r>
        <w:t xml:space="preserve">d. </w:t>
      </w:r>
      <w:r w:rsidR="004E54F6">
        <w:t>Data used for analysis</w:t>
      </w:r>
      <w:r>
        <w:t xml:space="preserve"> were accessed via NOAA </w:t>
      </w:r>
      <w:r w:rsidR="00742B42">
        <w:t>api</w:t>
      </w:r>
      <w:r w:rsidR="00254E48">
        <w:t xml:space="preserve"> (</w:t>
      </w:r>
      <w:r w:rsidR="00AE2A9C">
        <w:t>2021a</w:t>
      </w:r>
      <w:r w:rsidR="00254E48">
        <w:t>)</w:t>
      </w:r>
      <w:r w:rsidR="00742B42">
        <w:t>. Data</w:t>
      </w:r>
      <w:r w:rsidR="00254E48">
        <w:t xml:space="preserve"> related to Zhengzhou</w:t>
      </w:r>
      <w:r w:rsidR="00742B42">
        <w:t xml:space="preserve"> are collected by Zhengzhou weather station. The abbreviation used in the data can be found at. </w:t>
      </w:r>
    </w:p>
    <w:p w14:paraId="3B2CF1F2" w14:textId="6218BBDC" w:rsidR="00FA066A" w:rsidRDefault="00693B7B" w:rsidP="00742B6E">
      <w:pPr>
        <w:ind w:firstLine="720"/>
      </w:pPr>
      <w:r>
        <w:t>Zhengzhou is notoriously known for its high temperature</w:t>
      </w:r>
      <w:r w:rsidR="00A313F8">
        <w:t xml:space="preserve">, one of the five “hotpot” </w:t>
      </w:r>
      <w:r w:rsidR="004B0258">
        <w:t>cities</w:t>
      </w:r>
      <w:r w:rsidR="00A313F8">
        <w:t xml:space="preserve"> of China. Big city </w:t>
      </w:r>
      <w:r w:rsidR="004B0258">
        <w:t xml:space="preserve">with heavy </w:t>
      </w:r>
      <w:r w:rsidR="00742B6E">
        <w:t>urbanisation</w:t>
      </w:r>
      <w:r w:rsidR="004B0258">
        <w:t xml:space="preserve"> tends to suffer from what is called “</w:t>
      </w:r>
      <w:r w:rsidR="00846A31">
        <w:t>urban heat island</w:t>
      </w:r>
      <w:r w:rsidR="004B0258">
        <w:t>” effect</w:t>
      </w:r>
      <w:r w:rsidR="00846A31">
        <w:t xml:space="preserve"> (</w:t>
      </w:r>
      <w:r w:rsidR="001F5EE5">
        <w:t>Howard</w:t>
      </w:r>
      <w:r w:rsidR="00846A31">
        <w:t>)</w:t>
      </w:r>
      <w:r w:rsidR="003215CD">
        <w:t xml:space="preserve">. Where excessive energy </w:t>
      </w:r>
      <w:r w:rsidR="00013A71">
        <w:t>was</w:t>
      </w:r>
      <w:r w:rsidR="003215CD">
        <w:t xml:space="preserve"> </w:t>
      </w:r>
      <w:r w:rsidR="00013A71">
        <w:t>produced, greenhouse</w:t>
      </w:r>
      <w:r w:rsidR="003215CD">
        <w:t xml:space="preserve"> gas and concrete construct </w:t>
      </w:r>
      <w:r w:rsidR="00013A71">
        <w:t xml:space="preserve">forged to trap heat from losing. As a result, urban area </w:t>
      </w:r>
      <w:r w:rsidR="00227A24">
        <w:t xml:space="preserve">has higher temperature than that of surroundings. </w:t>
      </w:r>
    </w:p>
    <w:p w14:paraId="0D1E44E9" w14:textId="5CFC0275" w:rsidR="0031075D" w:rsidRDefault="00596731" w:rsidP="00596731">
      <w:pPr>
        <w:ind w:firstLine="720"/>
      </w:pPr>
      <w:r>
        <w:t>There is only one weather station in Zhengzhou which is in the centre of city</w:t>
      </w:r>
      <w:r w:rsidR="0045717D">
        <w:t>, the centre of the “heat island”.</w:t>
      </w:r>
      <w:r>
        <w:t xml:space="preserve"> </w:t>
      </w:r>
      <w:r w:rsidR="003842C4">
        <w:t xml:space="preserve">While having only one station </w:t>
      </w:r>
      <w:r w:rsidR="00A82C86">
        <w:t>is</w:t>
      </w:r>
      <w:r w:rsidR="00254E48">
        <w:t xml:space="preserve"> convenient</w:t>
      </w:r>
      <w:r w:rsidR="00A82C86">
        <w:t>, it is less informative</w:t>
      </w:r>
      <w:r w:rsidR="003F1F46">
        <w:t xml:space="preserve"> regarding </w:t>
      </w:r>
      <w:r>
        <w:t xml:space="preserve">monitor </w:t>
      </w:r>
      <w:r w:rsidR="003F1F46">
        <w:t>different part of city</w:t>
      </w:r>
      <w:r>
        <w:t xml:space="preserve">. </w:t>
      </w:r>
      <w:r w:rsidR="0031075D">
        <w:t xml:space="preserve">London, </w:t>
      </w:r>
      <w:r w:rsidR="0045717D">
        <w:t>Sydney,</w:t>
      </w:r>
      <w:r w:rsidR="0031075D">
        <w:t xml:space="preserve"> have more than 5 weather station</w:t>
      </w:r>
      <w:r w:rsidR="004441E8">
        <w:t xml:space="preserve">s. Likely the station would record higher temperature. </w:t>
      </w:r>
    </w:p>
    <w:p w14:paraId="078178A6" w14:textId="77777777" w:rsidR="00227A24" w:rsidRDefault="00227A24"/>
    <w:p w14:paraId="64B1F638" w14:textId="23BA022D" w:rsidR="007E7FF9" w:rsidRDefault="00934EDA" w:rsidP="00AE2A9C">
      <w:pPr>
        <w:ind w:left="720" w:firstLine="720"/>
      </w:pPr>
      <w:r>
        <w:t xml:space="preserve">  </w:t>
      </w:r>
      <w:r w:rsidR="00742B42">
        <w:t xml:space="preserve"> </w:t>
      </w:r>
      <w:r w:rsidR="00742B42">
        <w:rPr>
          <w:noProof/>
        </w:rPr>
        <w:drawing>
          <wp:inline distT="0" distB="0" distL="0" distR="0" wp14:anchorId="78A6DE4D" wp14:editId="1E2018E2">
            <wp:extent cx="3232180" cy="1719580"/>
            <wp:effectExtent l="0" t="0" r="635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1313" cy="1761680"/>
                    </a:xfrm>
                    <a:prstGeom prst="rect">
                      <a:avLst/>
                    </a:prstGeom>
                  </pic:spPr>
                </pic:pic>
              </a:graphicData>
            </a:graphic>
          </wp:inline>
        </w:drawing>
      </w:r>
    </w:p>
    <w:p w14:paraId="0318D37C" w14:textId="078BC88D" w:rsidR="00084A98" w:rsidRDefault="004A5722" w:rsidP="00084A98">
      <w:pPr>
        <w:pStyle w:val="Heading1"/>
      </w:pPr>
      <w:bookmarkStart w:id="2" w:name="_Toc79486156"/>
      <w:r>
        <w:t>Temperature</w:t>
      </w:r>
      <w:bookmarkEnd w:id="2"/>
    </w:p>
    <w:p w14:paraId="6392A61B" w14:textId="4476FB16" w:rsidR="00D133EA" w:rsidRPr="00B40E0C" w:rsidRDefault="00D133EA" w:rsidP="00B40E0C">
      <w:pPr>
        <w:pStyle w:val="Heading3"/>
        <w:rPr>
          <w:i/>
          <w:iCs/>
        </w:rPr>
      </w:pPr>
      <w:bookmarkStart w:id="3" w:name="_Toc79486157"/>
      <w:r w:rsidRPr="00B40E0C">
        <w:rPr>
          <w:i/>
          <w:iCs/>
        </w:rPr>
        <w:t>I. Is there</w:t>
      </w:r>
      <w:r w:rsidR="00EE7745" w:rsidRPr="00B40E0C">
        <w:rPr>
          <w:i/>
          <w:iCs/>
        </w:rPr>
        <w:t xml:space="preserve"> any</w:t>
      </w:r>
      <w:r w:rsidRPr="00B40E0C">
        <w:rPr>
          <w:i/>
          <w:iCs/>
        </w:rPr>
        <w:t xml:space="preserve"> trace of global warming in Zhengzho</w:t>
      </w:r>
      <w:r w:rsidR="00EE7745" w:rsidRPr="00B40E0C">
        <w:rPr>
          <w:i/>
          <w:iCs/>
        </w:rPr>
        <w:t>u?</w:t>
      </w:r>
      <w:bookmarkEnd w:id="3"/>
    </w:p>
    <w:p w14:paraId="06D08ECC" w14:textId="1255202D" w:rsidR="00A35065" w:rsidRPr="008905AD" w:rsidRDefault="000271DF" w:rsidP="00A35065">
      <w:pPr>
        <w:rPr>
          <w:b/>
          <w:bCs/>
        </w:rPr>
      </w:pPr>
      <w:r w:rsidRPr="008905AD">
        <w:rPr>
          <w:b/>
          <w:bCs/>
        </w:rPr>
        <w:t>Exploration</w:t>
      </w:r>
      <w:r w:rsidR="00DF3369">
        <w:rPr>
          <w:b/>
          <w:bCs/>
        </w:rPr>
        <w:t>: Daily Temperature Change Has Shinked</w:t>
      </w:r>
    </w:p>
    <w:p w14:paraId="2C00B683" w14:textId="52C58167" w:rsidR="00A32F4E" w:rsidRDefault="004A5722" w:rsidP="00471F14">
      <w:r>
        <w:rPr>
          <w:noProof/>
        </w:rPr>
        <w:drawing>
          <wp:inline distT="0" distB="0" distL="0" distR="0" wp14:anchorId="66F44DF6" wp14:editId="3B1D1BA3">
            <wp:extent cx="1807029" cy="1578998"/>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5126" cy="1664716"/>
                    </a:xfrm>
                    <a:prstGeom prst="rect">
                      <a:avLst/>
                    </a:prstGeom>
                  </pic:spPr>
                </pic:pic>
              </a:graphicData>
            </a:graphic>
          </wp:inline>
        </w:drawing>
      </w:r>
      <w:r w:rsidR="001A418D">
        <w:rPr>
          <w:noProof/>
        </w:rPr>
        <w:drawing>
          <wp:inline distT="0" distB="0" distL="0" distR="0" wp14:anchorId="7333303E" wp14:editId="69845C99">
            <wp:extent cx="1672389" cy="1672389"/>
            <wp:effectExtent l="0" t="0" r="4445" b="4445"/>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79068" cy="1679068"/>
                    </a:xfrm>
                    <a:prstGeom prst="rect">
                      <a:avLst/>
                    </a:prstGeom>
                  </pic:spPr>
                </pic:pic>
              </a:graphicData>
            </a:graphic>
          </wp:inline>
        </w:drawing>
      </w:r>
      <w:r w:rsidR="00C635FB">
        <w:t xml:space="preserve">    </w:t>
      </w:r>
      <w:r w:rsidR="00DB6055">
        <w:rPr>
          <w:noProof/>
        </w:rPr>
        <w:drawing>
          <wp:inline distT="0" distB="0" distL="0" distR="0" wp14:anchorId="7DF27D1E" wp14:editId="7C63920B">
            <wp:extent cx="2057400" cy="1527304"/>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l="8304"/>
                    <a:stretch/>
                  </pic:blipFill>
                  <pic:spPr bwMode="auto">
                    <a:xfrm>
                      <a:off x="0" y="0"/>
                      <a:ext cx="2121332" cy="1574764"/>
                    </a:xfrm>
                    <a:prstGeom prst="rect">
                      <a:avLst/>
                    </a:prstGeom>
                    <a:ln>
                      <a:noFill/>
                    </a:ln>
                    <a:extLst>
                      <a:ext uri="{53640926-AAD7-44D8-BBD7-CCE9431645EC}">
                        <a14:shadowObscured xmlns:a14="http://schemas.microsoft.com/office/drawing/2010/main"/>
                      </a:ext>
                    </a:extLst>
                  </pic:spPr>
                </pic:pic>
              </a:graphicData>
            </a:graphic>
          </wp:inline>
        </w:drawing>
      </w:r>
    </w:p>
    <w:p w14:paraId="4D5366C5" w14:textId="7A7B8402" w:rsidR="00BD2A17" w:rsidRDefault="00DF3369" w:rsidP="00DB6055">
      <w:pPr>
        <w:ind w:firstLine="720"/>
      </w:pPr>
      <w:r>
        <w:t xml:space="preserve">The </w:t>
      </w:r>
      <w:r w:rsidR="00380CAF">
        <w:t>change</w:t>
      </w:r>
      <w:r>
        <w:t xml:space="preserve"> of maximum temperature is not obvious by just looking at the heatmap</w:t>
      </w:r>
      <w:r w:rsidR="001A64B3">
        <w:t>. However</w:t>
      </w:r>
      <w:r w:rsidR="00C17455">
        <w:t>,</w:t>
      </w:r>
      <w:r w:rsidR="001A64B3">
        <w:t xml:space="preserve"> it appears the daily temperature change (maximum</w:t>
      </w:r>
      <w:r w:rsidR="00C17455">
        <w:t xml:space="preserve"> day</w:t>
      </w:r>
      <w:r w:rsidR="001A64B3">
        <w:t xml:space="preserve"> temperature minus </w:t>
      </w:r>
      <w:r w:rsidR="00C17455">
        <w:t xml:space="preserve">minimum day temperature) is shrinking. </w:t>
      </w:r>
      <w:r w:rsidR="003F13BF">
        <w:t xml:space="preserve">This </w:t>
      </w:r>
      <w:r w:rsidR="00375D2D">
        <w:t>likely to</w:t>
      </w:r>
      <w:r w:rsidR="003F13BF">
        <w:t xml:space="preserve"> be </w:t>
      </w:r>
      <w:r w:rsidR="00375D2D">
        <w:t>the case of</w:t>
      </w:r>
      <w:r w:rsidR="003F13BF">
        <w:t xml:space="preserve"> “urban island effect”. From 1960s to 2010 Zhengzhou has undergone </w:t>
      </w:r>
      <w:r w:rsidR="00BD2A17">
        <w:t>large scale construction and urbanisation</w:t>
      </w:r>
      <w:r w:rsidR="00CB1B02">
        <w:t xml:space="preserve">, </w:t>
      </w:r>
      <w:r w:rsidR="006D1732">
        <w:t xml:space="preserve">the </w:t>
      </w:r>
      <w:r w:rsidR="00CB1B02">
        <w:t>population</w:t>
      </w:r>
      <w:r w:rsidR="00375D2D">
        <w:t xml:space="preserve"> density has grown</w:t>
      </w:r>
      <w:r w:rsidR="006D1732">
        <w:t xml:space="preserve"> and </w:t>
      </w:r>
      <w:r w:rsidR="00516F9D">
        <w:t>the urban island effect</w:t>
      </w:r>
      <w:r w:rsidR="006D1732">
        <w:t xml:space="preserve">, thus, </w:t>
      </w:r>
      <w:r w:rsidR="00516F9D">
        <w:t xml:space="preserve">became more prominent. </w:t>
      </w:r>
      <w:r w:rsidR="00311883">
        <w:t xml:space="preserve"> </w:t>
      </w:r>
    </w:p>
    <w:p w14:paraId="7C9F6C5B" w14:textId="4463680B" w:rsidR="00875B47" w:rsidRDefault="008905AD">
      <w:r>
        <w:tab/>
      </w:r>
    </w:p>
    <w:p w14:paraId="6C56E309" w14:textId="559573F5" w:rsidR="00F27C7C" w:rsidRPr="008905AD" w:rsidRDefault="00F27C7C">
      <w:pPr>
        <w:rPr>
          <w:b/>
          <w:bCs/>
        </w:rPr>
      </w:pPr>
      <w:r w:rsidRPr="008905AD">
        <w:rPr>
          <w:b/>
          <w:bCs/>
        </w:rPr>
        <w:t>Methodology</w:t>
      </w:r>
      <w:r w:rsidR="00D133EA">
        <w:rPr>
          <w:b/>
          <w:bCs/>
        </w:rPr>
        <w:t>: Different Model shows different results</w:t>
      </w:r>
    </w:p>
    <w:p w14:paraId="48931FB1" w14:textId="204518F0" w:rsidR="00E74ECE" w:rsidRDefault="00E414DE">
      <w:r>
        <w:tab/>
      </w:r>
      <w:r w:rsidR="00182328">
        <w:t>A period from 1970 to 20</w:t>
      </w:r>
      <w:r w:rsidR="00DD18EB">
        <w:t>00</w:t>
      </w:r>
      <w:r w:rsidR="00182328">
        <w:t xml:space="preserve"> (</w:t>
      </w:r>
      <w:r w:rsidR="00DD18EB">
        <w:t>3</w:t>
      </w:r>
      <w:r w:rsidR="00182328">
        <w:t xml:space="preserve">1 years) were selected to feed three models. Maximum temperatures were selected. </w:t>
      </w:r>
      <w:r w:rsidR="006D14ED">
        <w:t>Three base models were used to</w:t>
      </w:r>
      <w:r w:rsidR="00D645C0">
        <w:t xml:space="preserve"> reveal </w:t>
      </w:r>
      <w:r w:rsidR="002B6067">
        <w:t>global warming</w:t>
      </w:r>
      <w:r w:rsidR="006D14ED">
        <w:t>: simple linear model</w:t>
      </w:r>
      <w:r w:rsidR="00850FE6">
        <w:t xml:space="preserve"> (LM)</w:t>
      </w:r>
      <w:r w:rsidR="006D14ED">
        <w:t>, time series model</w:t>
      </w:r>
      <w:r w:rsidR="00850FE6">
        <w:t xml:space="preserve"> (TS)</w:t>
      </w:r>
      <w:r w:rsidR="006D14ED">
        <w:t xml:space="preserve">, </w:t>
      </w:r>
      <w:r w:rsidR="00850FE6">
        <w:t xml:space="preserve">linear </w:t>
      </w:r>
      <w:r w:rsidR="006D14ED">
        <w:t>mixed effect model</w:t>
      </w:r>
      <w:r w:rsidR="00850FE6">
        <w:t xml:space="preserve"> (LME)</w:t>
      </w:r>
      <w:r w:rsidR="006D14ED">
        <w:t>.</w:t>
      </w:r>
      <w:r w:rsidR="00D11B1E">
        <w:t xml:space="preserve"> </w:t>
      </w:r>
    </w:p>
    <w:p w14:paraId="0DC3CE33" w14:textId="1A45DB74" w:rsidR="00E74ECE" w:rsidRDefault="00EC23E7">
      <w:r>
        <w:lastRenderedPageBreak/>
        <w:tab/>
      </w:r>
      <w:r w:rsidR="000B571F">
        <w:t>Special cares were taken</w:t>
      </w:r>
      <w:r>
        <w:t xml:space="preserve"> </w:t>
      </w:r>
      <w:r w:rsidR="000B571F">
        <w:t>when</w:t>
      </w:r>
      <w:r>
        <w:t xml:space="preserve"> feed </w:t>
      </w:r>
      <w:r w:rsidR="000B571F">
        <w:t>data to LM and TS</w:t>
      </w:r>
      <w:r>
        <w:t>. For</w:t>
      </w:r>
      <w:r w:rsidR="00FA3EFF">
        <w:t xml:space="preserve"> LM</w:t>
      </w:r>
      <w:r>
        <w:t xml:space="preserve">, daily maximum temperature </w:t>
      </w:r>
      <w:r w:rsidR="00FA3EFF">
        <w:t>was</w:t>
      </w:r>
      <w:r>
        <w:t xml:space="preserve"> </w:t>
      </w:r>
      <w:r w:rsidR="00FA3EFF">
        <w:t xml:space="preserve">aggregated by computing annual mean. For TS, </w:t>
      </w:r>
      <w:r w:rsidR="004C7450">
        <w:t xml:space="preserve">monthly mean of daily max temperature </w:t>
      </w:r>
      <w:r w:rsidR="000B571F">
        <w:t>was</w:t>
      </w:r>
      <w:r w:rsidR="004C7450">
        <w:t xml:space="preserve"> </w:t>
      </w:r>
      <w:r w:rsidR="000B571F">
        <w:t xml:space="preserve">computed for each 12 month of each 31 years. </w:t>
      </w:r>
    </w:p>
    <w:p w14:paraId="756BACC2" w14:textId="73EBF86D" w:rsidR="00BD003B" w:rsidRDefault="00BD003B" w:rsidP="00E74ECE">
      <w:pPr>
        <w:ind w:firstLine="720"/>
      </w:pPr>
      <w:r>
        <w:t>As will be demonstrated below, e</w:t>
      </w:r>
      <w:r w:rsidR="00C171EA">
        <w:t xml:space="preserve">ach model yields different results which make </w:t>
      </w:r>
      <w:r>
        <w:t xml:space="preserve">it </w:t>
      </w:r>
      <w:r w:rsidR="000B571F">
        <w:t>difficult</w:t>
      </w:r>
      <w:r>
        <w:t xml:space="preserve"> to conclude if global warming manifest</w:t>
      </w:r>
      <w:r w:rsidR="001A0F9B">
        <w:t>s</w:t>
      </w:r>
      <w:r>
        <w:t xml:space="preserve"> in Zhengzhou</w:t>
      </w:r>
      <w:r w:rsidR="00875B47">
        <w:t>.</w:t>
      </w:r>
      <w:r w:rsidR="00551EC3">
        <w:t xml:space="preserve"> </w:t>
      </w:r>
    </w:p>
    <w:p w14:paraId="5F025335" w14:textId="29A3B8CA" w:rsidR="00F27C7C" w:rsidRDefault="007A5864" w:rsidP="00F27C7C">
      <w:r>
        <w:tab/>
      </w:r>
    </w:p>
    <w:p w14:paraId="0C37D482" w14:textId="33FE3AA2" w:rsidR="00F27C7C" w:rsidRPr="00DF3369" w:rsidRDefault="00F27C7C" w:rsidP="00F27C7C">
      <w:pPr>
        <w:rPr>
          <w:b/>
          <w:bCs/>
        </w:rPr>
      </w:pPr>
      <w:r w:rsidRPr="00DF3369">
        <w:rPr>
          <w:b/>
          <w:bCs/>
        </w:rPr>
        <w:t>Result and Analysis:</w:t>
      </w:r>
      <w:r w:rsidR="00DF3369">
        <w:rPr>
          <w:b/>
          <w:bCs/>
        </w:rPr>
        <w:t xml:space="preserve"> </w:t>
      </w:r>
      <w:r w:rsidR="00D133EA">
        <w:rPr>
          <w:b/>
          <w:bCs/>
        </w:rPr>
        <w:t>Different model different conclusion</w:t>
      </w:r>
    </w:p>
    <w:p w14:paraId="7E3A9924" w14:textId="6997D5A3" w:rsidR="00007CE3" w:rsidRDefault="00BD003B">
      <w:r>
        <w:tab/>
      </w:r>
      <w:r w:rsidR="00F14DAB">
        <w:t>In simple linear model</w:t>
      </w:r>
      <w:r w:rsidR="00B678C7">
        <w:t xml:space="preserve"> (LM)</w:t>
      </w:r>
      <w:r w:rsidR="00F14DAB">
        <w:t>, day to day variance and seasonality were ignored</w:t>
      </w:r>
      <w:r w:rsidR="009D7F57">
        <w:t xml:space="preserve"> by simply compute annual average. </w:t>
      </w:r>
      <w:r w:rsidR="006E7426">
        <w:t xml:space="preserve">Controverse </w:t>
      </w:r>
      <w:r w:rsidR="00182328">
        <w:t>to common sense, the model actual estimated a negative result of</w:t>
      </w:r>
      <w:r w:rsidR="003216D0">
        <w:t xml:space="preserve"> -</w:t>
      </w:r>
      <w:r w:rsidR="006912BF">
        <w:t xml:space="preserve"> 0.</w:t>
      </w:r>
      <w:r w:rsidR="003216D0">
        <w:t>19</w:t>
      </w:r>
      <w:r w:rsidR="006912BF">
        <w:t xml:space="preserve"> per year </w:t>
      </w:r>
      <w:r w:rsidR="003216D0">
        <w:t xml:space="preserve">at 89% confidence interval, that is, hardly significant. </w:t>
      </w:r>
      <w:r w:rsidR="00861BE8">
        <w:t xml:space="preserve">Further the model has very poor fit. An adjusted </w:t>
      </w:r>
      <w:r w:rsidR="00AD1EEF">
        <w:t>R square of only 0.014. That is, only able to explain around 1.4% variation.</w:t>
      </w:r>
      <w:r w:rsidR="00726BDF">
        <w:t xml:space="preserve"> </w:t>
      </w:r>
    </w:p>
    <w:p w14:paraId="46B773EA" w14:textId="00EBB3E6" w:rsidR="00BD003B" w:rsidRDefault="00AD1EEF" w:rsidP="00DB6055">
      <w:pPr>
        <w:ind w:left="1440" w:firstLine="720"/>
      </w:pPr>
      <w:r>
        <w:t xml:space="preserve"> </w:t>
      </w:r>
      <w:r w:rsidR="005F3CC5">
        <w:rPr>
          <w:noProof/>
        </w:rPr>
        <w:drawing>
          <wp:inline distT="0" distB="0" distL="0" distR="0" wp14:anchorId="1DD78562" wp14:editId="3B7FB0C0">
            <wp:extent cx="2820318" cy="1852930"/>
            <wp:effectExtent l="0" t="0" r="0" b="1270"/>
            <wp:docPr id="1" name="Picture 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 screenshot&#10;&#10;Description automatically generated"/>
                    <pic:cNvPicPr/>
                  </pic:nvPicPr>
                  <pic:blipFill rotWithShape="1">
                    <a:blip r:embed="rId15" cstate="print">
                      <a:extLst>
                        <a:ext uri="{28A0092B-C50C-407E-A947-70E740481C1C}">
                          <a14:useLocalDpi xmlns:a14="http://schemas.microsoft.com/office/drawing/2010/main" val="0"/>
                        </a:ext>
                      </a:extLst>
                    </a:blip>
                    <a:srcRect r="17403"/>
                    <a:stretch/>
                  </pic:blipFill>
                  <pic:spPr bwMode="auto">
                    <a:xfrm>
                      <a:off x="0" y="0"/>
                      <a:ext cx="2833069" cy="1861307"/>
                    </a:xfrm>
                    <a:prstGeom prst="rect">
                      <a:avLst/>
                    </a:prstGeom>
                    <a:ln>
                      <a:noFill/>
                    </a:ln>
                    <a:extLst>
                      <a:ext uri="{53640926-AAD7-44D8-BBD7-CCE9431645EC}">
                        <a14:shadowObscured xmlns:a14="http://schemas.microsoft.com/office/drawing/2010/main"/>
                      </a:ext>
                    </a:extLst>
                  </pic:spPr>
                </pic:pic>
              </a:graphicData>
            </a:graphic>
          </wp:inline>
        </w:drawing>
      </w:r>
    </w:p>
    <w:p w14:paraId="2FC402C5" w14:textId="21B6384A" w:rsidR="00925D0C" w:rsidRDefault="00C560D8">
      <w:r>
        <w:tab/>
      </w:r>
      <w:r w:rsidR="004A1C1D">
        <w:t>TS model is performed via</w:t>
      </w:r>
      <w:r>
        <w:t xml:space="preserve"> </w:t>
      </w:r>
      <w:r w:rsidR="004A1C1D" w:rsidRPr="004A1C1D">
        <w:t>Mitchell O'Hara-Wild and Rob J Hyndman</w:t>
      </w:r>
      <w:r w:rsidR="004A1C1D">
        <w:t>’s (</w:t>
      </w:r>
      <w:r w:rsidR="00E22853">
        <w:t>2021</w:t>
      </w:r>
      <w:r w:rsidR="004A1C1D">
        <w:t xml:space="preserve">) R </w:t>
      </w:r>
      <w:r w:rsidR="00516640">
        <w:t>package “</w:t>
      </w:r>
      <w:r w:rsidR="00516640" w:rsidRPr="00516640">
        <w:rPr>
          <w:i/>
          <w:iCs/>
        </w:rPr>
        <w:t>forecast</w:t>
      </w:r>
      <w:r w:rsidR="00E22853">
        <w:rPr>
          <w:i/>
          <w:iCs/>
        </w:rPr>
        <w:t>”</w:t>
      </w:r>
      <w:r w:rsidR="00516640">
        <w:t xml:space="preserve">. </w:t>
      </w:r>
      <w:r w:rsidR="002E7CC3">
        <w:t xml:space="preserve"> </w:t>
      </w:r>
      <w:r w:rsidR="00F87C9B">
        <w:t xml:space="preserve">The model showed a good fit </w:t>
      </w:r>
      <w:r w:rsidR="004133E9">
        <w:t xml:space="preserve">with </w:t>
      </w:r>
      <w:r w:rsidR="00CF78C4">
        <w:t>more than 95% of variation explained</w:t>
      </w:r>
      <w:r w:rsidR="00CC7137">
        <w:t xml:space="preserve"> (adjusted R-Square = 0.9</w:t>
      </w:r>
      <w:r w:rsidR="00500DF7">
        <w:t xml:space="preserve">678, p = 2.2 e-16). Standard error of residual is </w:t>
      </w:r>
      <w:r w:rsidR="00834047">
        <w:t>around</w:t>
      </w:r>
      <w:r w:rsidR="00500DF7">
        <w:t xml:space="preserve"> </w:t>
      </w:r>
      <w:r w:rsidR="00834047">
        <w:t xml:space="preserve">17, that is, </w:t>
      </w:r>
      <w:r w:rsidR="00CE0F27">
        <w:t xml:space="preserve">around 66% of the time prediction would not exceed 1 °C degree variation. </w:t>
      </w:r>
      <w:r w:rsidR="00124578">
        <w:t xml:space="preserve">The model has demonstrated good prediction capability too. </w:t>
      </w:r>
      <w:r w:rsidR="00F46B13">
        <w:t xml:space="preserve">This is validated by letting the model project </w:t>
      </w:r>
      <w:r w:rsidR="0042621D">
        <w:t>for the</w:t>
      </w:r>
      <w:r w:rsidR="00F46B13">
        <w:t xml:space="preserve"> next 10 years. </w:t>
      </w:r>
      <w:r w:rsidR="0042621D">
        <w:t xml:space="preserve">The projection line covers actual temperature </w:t>
      </w:r>
      <w:r w:rsidR="008757F1">
        <w:t xml:space="preserve">in years 2001 to 2010. </w:t>
      </w:r>
      <w:r w:rsidR="003614A7">
        <w:t xml:space="preserve">However, the model does not capture effect of global warming. </w:t>
      </w:r>
      <w:r w:rsidR="006E4F5C">
        <w:t>Estimation for trendline is negative and no</w:t>
      </w:r>
      <w:r w:rsidR="009E3A1D">
        <w:t>t</w:t>
      </w:r>
      <w:r w:rsidR="006E4F5C">
        <w:t xml:space="preserve"> significant</w:t>
      </w:r>
      <w:r w:rsidR="003D4B89">
        <w:t xml:space="preserve"> </w:t>
      </w:r>
      <w:r w:rsidR="00B678C7">
        <w:t xml:space="preserve">(p = </w:t>
      </w:r>
      <w:r w:rsidR="006E0C00">
        <w:t>0.063</w:t>
      </w:r>
      <w:r w:rsidR="00B678C7">
        <w:t>)</w:t>
      </w:r>
      <w:r w:rsidR="00124578">
        <w:t xml:space="preserve">. </w:t>
      </w:r>
    </w:p>
    <w:p w14:paraId="7CAECEE6" w14:textId="0BADAC54" w:rsidR="0073514A" w:rsidRDefault="00471F14">
      <w:r>
        <w:rPr>
          <w:noProof/>
        </w:rPr>
        <w:drawing>
          <wp:inline distT="0" distB="0" distL="0" distR="0" wp14:anchorId="2DB17E1B" wp14:editId="0C694986">
            <wp:extent cx="3056255" cy="1581626"/>
            <wp:effectExtent l="0" t="0" r="4445" b="6350"/>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9930" cy="1593878"/>
                    </a:xfrm>
                    <a:prstGeom prst="rect">
                      <a:avLst/>
                    </a:prstGeom>
                  </pic:spPr>
                </pic:pic>
              </a:graphicData>
            </a:graphic>
          </wp:inline>
        </w:drawing>
      </w:r>
      <w:r>
        <w:rPr>
          <w:noProof/>
        </w:rPr>
        <w:drawing>
          <wp:inline distT="0" distB="0" distL="0" distR="0" wp14:anchorId="20B8C552" wp14:editId="6B76941B">
            <wp:extent cx="2095523" cy="1576853"/>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cstate="print">
                      <a:extLst>
                        <a:ext uri="{28A0092B-C50C-407E-A947-70E740481C1C}">
                          <a14:useLocalDpi xmlns:a14="http://schemas.microsoft.com/office/drawing/2010/main" val="0"/>
                        </a:ext>
                      </a:extLst>
                    </a:blip>
                    <a:srcRect r="16622"/>
                    <a:stretch/>
                  </pic:blipFill>
                  <pic:spPr bwMode="auto">
                    <a:xfrm>
                      <a:off x="0" y="0"/>
                      <a:ext cx="2126712" cy="1600322"/>
                    </a:xfrm>
                    <a:prstGeom prst="rect">
                      <a:avLst/>
                    </a:prstGeom>
                    <a:ln>
                      <a:noFill/>
                    </a:ln>
                    <a:extLst>
                      <a:ext uri="{53640926-AAD7-44D8-BBD7-CCE9431645EC}">
                        <a14:shadowObscured xmlns:a14="http://schemas.microsoft.com/office/drawing/2010/main"/>
                      </a:ext>
                    </a:extLst>
                  </pic:spPr>
                </pic:pic>
              </a:graphicData>
            </a:graphic>
          </wp:inline>
        </w:drawing>
      </w:r>
    </w:p>
    <w:p w14:paraId="59104917" w14:textId="165926A9" w:rsidR="00D569D7" w:rsidRDefault="00F80D2B">
      <w:r>
        <w:rPr>
          <w:noProof/>
        </w:rPr>
        <w:lastRenderedPageBreak/>
        <w:drawing>
          <wp:inline distT="0" distB="0" distL="0" distR="0" wp14:anchorId="0F4B776E" wp14:editId="0D394127">
            <wp:extent cx="3056721" cy="1730828"/>
            <wp:effectExtent l="0" t="0" r="444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t="2613"/>
                    <a:stretch/>
                  </pic:blipFill>
                  <pic:spPr bwMode="auto">
                    <a:xfrm>
                      <a:off x="0" y="0"/>
                      <a:ext cx="3095934" cy="17530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2CF217" wp14:editId="708C1236">
            <wp:extent cx="2001069" cy="1621518"/>
            <wp:effectExtent l="0" t="0" r="5715"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7632" cy="1643043"/>
                    </a:xfrm>
                    <a:prstGeom prst="rect">
                      <a:avLst/>
                    </a:prstGeom>
                  </pic:spPr>
                </pic:pic>
              </a:graphicData>
            </a:graphic>
          </wp:inline>
        </w:drawing>
      </w:r>
    </w:p>
    <w:p w14:paraId="179E6F4A" w14:textId="77777777" w:rsidR="00F80D2B" w:rsidRDefault="00F80D2B"/>
    <w:p w14:paraId="22B82B9F" w14:textId="6F8443A0" w:rsidR="00076E12" w:rsidRDefault="00B5080E" w:rsidP="00DE58FC">
      <w:r>
        <w:tab/>
      </w:r>
      <w:r w:rsidR="00C72E89">
        <w:t>The LME method</w:t>
      </w:r>
      <w:r w:rsidR="009B39A4">
        <w:t xml:space="preserve"> is recommended by Michael Crawley (2013), the author of </w:t>
      </w:r>
      <w:r w:rsidR="009B39A4" w:rsidRPr="009B39A4">
        <w:rPr>
          <w:i/>
          <w:iCs/>
        </w:rPr>
        <w:t>the R Book</w:t>
      </w:r>
      <w:r w:rsidR="009B39A4">
        <w:t>. Crawley</w:t>
      </w:r>
      <w:r w:rsidR="008F2295">
        <w:t xml:space="preserve"> (2013, p.798)</w:t>
      </w:r>
      <w:r w:rsidR="009B39A4">
        <w:t xml:space="preserve"> argues</w:t>
      </w:r>
      <w:r w:rsidR="008F2295">
        <w:t xml:space="preserve"> that</w:t>
      </w:r>
      <w:r w:rsidR="009B39A4">
        <w:t xml:space="preserve"> the linear methods </w:t>
      </w:r>
      <w:r w:rsidR="008F2295">
        <w:t>contain</w:t>
      </w:r>
      <w:r w:rsidR="009B39A4">
        <w:t xml:space="preserve"> too much </w:t>
      </w:r>
      <w:r w:rsidR="009B39A4" w:rsidRPr="00741A7C">
        <w:rPr>
          <w:i/>
          <w:iCs/>
        </w:rPr>
        <w:t>pseudoreplication</w:t>
      </w:r>
      <w:r w:rsidR="009B39A4">
        <w:t xml:space="preserve"> hence trend should be tested by compare two models with or without </w:t>
      </w:r>
      <w:r w:rsidR="008B2863">
        <w:t xml:space="preserve">fitting trend lines. </w:t>
      </w:r>
      <w:r w:rsidR="005271D1">
        <w:t>Mixed effect model concerns what is called “fixed effect” and “random effect”</w:t>
      </w:r>
      <w:r w:rsidR="00D53D13">
        <w:t xml:space="preserve"> </w:t>
      </w:r>
      <w:r w:rsidR="008F2295">
        <w:t>(</w:t>
      </w:r>
      <w:r w:rsidR="00985070">
        <w:t>Eisenhart, 1947</w:t>
      </w:r>
      <w:r w:rsidR="008F2295">
        <w:t>)</w:t>
      </w:r>
      <w:r w:rsidR="005271D1">
        <w:t xml:space="preserve">. </w:t>
      </w:r>
      <w:r w:rsidR="00AD1113">
        <w:t>For this model, t</w:t>
      </w:r>
      <w:r w:rsidR="00C72E89">
        <w:t xml:space="preserve">he </w:t>
      </w:r>
      <w:r w:rsidR="0010153B">
        <w:t xml:space="preserve">Fixed effect is </w:t>
      </w:r>
      <w:r w:rsidR="001F0247">
        <w:t>assuming</w:t>
      </w:r>
      <w:r w:rsidR="0010153B">
        <w:t xml:space="preserve"> time and maximum temperature is </w:t>
      </w:r>
      <w:r w:rsidR="001F0247">
        <w:t>seasonal cycle equation</w:t>
      </w:r>
      <w:r w:rsidR="005271D1">
        <w:t xml:space="preserve">; </w:t>
      </w:r>
      <w:r w:rsidR="00AD1113">
        <w:t xml:space="preserve">the random effect, as </w:t>
      </w:r>
      <w:r w:rsidR="00527245">
        <w:t>instructed</w:t>
      </w:r>
      <w:r w:rsidR="00AD1113">
        <w:t xml:space="preserve"> by Crawley</w:t>
      </w:r>
      <w:r w:rsidR="00527245">
        <w:t xml:space="preserve"> </w:t>
      </w:r>
      <w:r w:rsidR="00AD1113">
        <w:t>(2013, p</w:t>
      </w:r>
      <w:r w:rsidR="00527245">
        <w:t>.798).</w:t>
      </w:r>
      <w:r w:rsidR="00AB7D85">
        <w:t xml:space="preserve"> Over the model showed a better fit the linear model but much poor fit than TS model by comparing residua</w:t>
      </w:r>
      <w:r w:rsidR="00C00D52">
        <w:t xml:space="preserve">l. </w:t>
      </w:r>
      <w:r w:rsidR="004E3B18">
        <w:t>Comparing</w:t>
      </w:r>
      <w:r w:rsidR="009B54BA">
        <w:t xml:space="preserve"> two models (one </w:t>
      </w:r>
      <w:r w:rsidR="00DE58FC">
        <w:t>assumes</w:t>
      </w:r>
      <w:r w:rsidR="009B54BA">
        <w:t xml:space="preserve"> </w:t>
      </w:r>
      <w:r w:rsidR="00AC6DCA">
        <w:t>global warming one do not)</w:t>
      </w:r>
      <w:r w:rsidR="009B54BA">
        <w:t xml:space="preserve">, the </w:t>
      </w:r>
      <w:r w:rsidR="004E3B18">
        <w:t xml:space="preserve">result </w:t>
      </w:r>
      <w:r w:rsidR="000A4FAC">
        <w:t xml:space="preserve">is </w:t>
      </w:r>
      <w:r w:rsidR="00F02D26">
        <w:t>significant (</w:t>
      </w:r>
      <w:r w:rsidR="00ED3121">
        <w:t xml:space="preserve">p = 0.02, at </w:t>
      </w:r>
      <w:r w:rsidR="009B54BA">
        <w:t xml:space="preserve">98 </w:t>
      </w:r>
      <w:r w:rsidR="00ED3121">
        <w:t>% confidence</w:t>
      </w:r>
      <w:r w:rsidR="00AC6DCA">
        <w:t xml:space="preserve">. </w:t>
      </w:r>
      <w:r w:rsidR="00870601">
        <w:t xml:space="preserve">A positive effect where </w:t>
      </w:r>
      <w:r w:rsidR="00DC6E76">
        <w:t>estimated (</w:t>
      </w:r>
      <w:r w:rsidR="001B5CDE" w:rsidRPr="001B5CDE">
        <w:t>7.225e-04</w:t>
      </w:r>
      <w:r w:rsidR="001B5CDE">
        <w:t xml:space="preserve">). </w:t>
      </w:r>
      <w:r w:rsidR="00DC6E76">
        <w:t xml:space="preserve">That means, Zhengzhou is warming </w:t>
      </w:r>
      <w:r w:rsidR="00BA06F8">
        <w:t>about</w:t>
      </w:r>
      <w:r w:rsidR="0009317E">
        <w:t xml:space="preserve"> </w:t>
      </w:r>
      <w:r w:rsidR="00B50C9F">
        <w:t>0.</w:t>
      </w:r>
      <w:r w:rsidR="00BA06F8">
        <w:t>0</w:t>
      </w:r>
      <w:r w:rsidR="00B50C9F">
        <w:t>2</w:t>
      </w:r>
      <w:r w:rsidR="0009317E">
        <w:t>6</w:t>
      </w:r>
      <w:r w:rsidR="00B50C9F">
        <w:t xml:space="preserve"> °C each year</w:t>
      </w:r>
      <w:r w:rsidR="0009317E">
        <w:t xml:space="preserve"> (</w:t>
      </w:r>
      <w:r w:rsidR="0009317E" w:rsidRPr="0009317E">
        <w:t>7.225</w:t>
      </w:r>
      <w:r w:rsidR="0009317E">
        <w:t xml:space="preserve"> * </w:t>
      </w:r>
      <w:r w:rsidR="0009317E" w:rsidRPr="0009317E">
        <w:t>365</w:t>
      </w:r>
      <w:r w:rsidR="0009317E">
        <w:t xml:space="preserve"> * 10</w:t>
      </w:r>
      <w:r w:rsidR="0009317E" w:rsidRPr="0009317E">
        <w:rPr>
          <w:vertAlign w:val="superscript"/>
        </w:rPr>
        <w:t>4</w:t>
      </w:r>
      <w:r w:rsidR="0009317E">
        <w:rPr>
          <w:vertAlign w:val="superscript"/>
        </w:rPr>
        <w:t xml:space="preserve"> </w:t>
      </w:r>
      <w:r w:rsidR="00753CFC">
        <w:t>*</w:t>
      </w:r>
      <w:r w:rsidR="00145188">
        <w:t xml:space="preserve"> </w:t>
      </w:r>
      <w:r w:rsidR="00753CFC">
        <w:t>0.1</w:t>
      </w:r>
      <w:r w:rsidR="0009317E">
        <w:t xml:space="preserve"> = 0.263)</w:t>
      </w:r>
      <w:r w:rsidR="006F64FB">
        <w:t xml:space="preserve">, </w:t>
      </w:r>
      <w:r w:rsidR="004E3B18">
        <w:t xml:space="preserve">twice the rate of NASA’s </w:t>
      </w:r>
      <w:r w:rsidR="00E22853">
        <w:t xml:space="preserve">() </w:t>
      </w:r>
      <w:r w:rsidR="004E3B18">
        <w:t xml:space="preserve">global warming </w:t>
      </w:r>
      <w:r w:rsidR="00E22853">
        <w:t>rate</w:t>
      </w:r>
      <w:r w:rsidR="004E3B18">
        <w:t xml:space="preserve">. </w:t>
      </w:r>
      <w:r w:rsidR="00076E12">
        <w:tab/>
      </w:r>
    </w:p>
    <w:p w14:paraId="04A2BCE3" w14:textId="29FBB8DC" w:rsidR="0000205D" w:rsidRDefault="0000205D" w:rsidP="00DE58FC">
      <w:r>
        <w:tab/>
        <w:t xml:space="preserve">The trace of global warming is only obvious when applying linear model and </w:t>
      </w:r>
      <w:r w:rsidRPr="00F27C7C">
        <w:rPr>
          <w:b/>
          <w:bCs/>
        </w:rPr>
        <w:t>trigonometric</w:t>
      </w:r>
      <w:r>
        <w:t xml:space="preserve"> mixed effect model. When applying r’s building time series function, trend is not statistically significant. The latter (TS model) have a higher adjusted r square and lower residual value compares to previous two model, but it also contains much more parameters (intercept parameter, plus 12 parameters, one for each month). In this sense, results from linear model and mixed model were more trustworthy. </w:t>
      </w:r>
      <w:r w:rsidR="001B552D">
        <w:t xml:space="preserve">That concludes </w:t>
      </w:r>
    </w:p>
    <w:p w14:paraId="2FAAF9C7" w14:textId="457CE42B" w:rsidR="0074300B" w:rsidRDefault="00084A98" w:rsidP="00084A98">
      <w:pPr>
        <w:pStyle w:val="Heading1"/>
      </w:pPr>
      <w:bookmarkStart w:id="4" w:name="_Toc79486158"/>
      <w:r>
        <w:t>Hydrology</w:t>
      </w:r>
      <w:bookmarkEnd w:id="4"/>
    </w:p>
    <w:p w14:paraId="3ADF6379" w14:textId="65817567" w:rsidR="00084A98" w:rsidRPr="004D4A4C" w:rsidRDefault="003D6F00" w:rsidP="004D4A4C">
      <w:pPr>
        <w:pStyle w:val="Heading3"/>
        <w:rPr>
          <w:i/>
          <w:iCs/>
        </w:rPr>
      </w:pPr>
      <w:bookmarkStart w:id="5" w:name="_Toc79486159"/>
      <w:r w:rsidRPr="004D4A4C">
        <w:rPr>
          <w:i/>
          <w:iCs/>
        </w:rPr>
        <w:t xml:space="preserve">II. Has </w:t>
      </w:r>
      <w:r w:rsidR="00BC2CAA" w:rsidRPr="004D4A4C">
        <w:rPr>
          <w:i/>
          <w:iCs/>
        </w:rPr>
        <w:t>the</w:t>
      </w:r>
      <w:r w:rsidRPr="004D4A4C">
        <w:rPr>
          <w:i/>
          <w:iCs/>
        </w:rPr>
        <w:t xml:space="preserve"> Risks of </w:t>
      </w:r>
      <w:r w:rsidR="00EE7745" w:rsidRPr="004D4A4C">
        <w:rPr>
          <w:i/>
          <w:iCs/>
        </w:rPr>
        <w:t>Extreme Climate Event</w:t>
      </w:r>
      <w:r w:rsidR="00BC2CAA" w:rsidRPr="004D4A4C">
        <w:rPr>
          <w:i/>
          <w:iCs/>
        </w:rPr>
        <w:t xml:space="preserve"> Changed?</w:t>
      </w:r>
      <w:bookmarkEnd w:id="5"/>
      <w:r w:rsidR="00BC2CAA" w:rsidRPr="004D4A4C">
        <w:rPr>
          <w:i/>
          <w:iCs/>
        </w:rPr>
        <w:t xml:space="preserve"> </w:t>
      </w:r>
    </w:p>
    <w:p w14:paraId="0786F040" w14:textId="4BC02C13" w:rsidR="000271DF" w:rsidRPr="008905AD" w:rsidRDefault="000271DF" w:rsidP="00DE58FC">
      <w:pPr>
        <w:rPr>
          <w:b/>
          <w:bCs/>
        </w:rPr>
      </w:pPr>
      <w:r w:rsidRPr="008905AD">
        <w:rPr>
          <w:b/>
          <w:bCs/>
        </w:rPr>
        <w:t xml:space="preserve">Exploration: </w:t>
      </w:r>
      <w:r w:rsidR="00D133EA">
        <w:rPr>
          <w:b/>
          <w:bCs/>
        </w:rPr>
        <w:t>Extreme Rainfall Has Happened 4 Decades Ago</w:t>
      </w:r>
    </w:p>
    <w:p w14:paraId="12F383E1" w14:textId="057DC000" w:rsidR="00B21F4F" w:rsidRDefault="00184321" w:rsidP="00DE58FC">
      <w:r>
        <w:rPr>
          <w:noProof/>
        </w:rPr>
        <w:drawing>
          <wp:inline distT="0" distB="0" distL="0" distR="0" wp14:anchorId="443B84EF" wp14:editId="6C9AAEDD">
            <wp:extent cx="5665690" cy="2945130"/>
            <wp:effectExtent l="0" t="0" r="0" b="127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l="1139" t="5647"/>
                    <a:stretch/>
                  </pic:blipFill>
                  <pic:spPr bwMode="auto">
                    <a:xfrm>
                      <a:off x="0" y="0"/>
                      <a:ext cx="5666190" cy="2945390"/>
                    </a:xfrm>
                    <a:prstGeom prst="rect">
                      <a:avLst/>
                    </a:prstGeom>
                    <a:ln>
                      <a:noFill/>
                    </a:ln>
                    <a:extLst>
                      <a:ext uri="{53640926-AAD7-44D8-BBD7-CCE9431645EC}">
                        <a14:shadowObscured xmlns:a14="http://schemas.microsoft.com/office/drawing/2010/main"/>
                      </a:ext>
                    </a:extLst>
                  </pic:spPr>
                </pic:pic>
              </a:graphicData>
            </a:graphic>
          </wp:inline>
        </w:drawing>
      </w:r>
    </w:p>
    <w:p w14:paraId="3E0D11D5" w14:textId="21436134" w:rsidR="000271DF" w:rsidRDefault="00A32EF7" w:rsidP="00A32EF7">
      <w:pPr>
        <w:ind w:firstLine="720"/>
      </w:pPr>
      <w:r>
        <w:lastRenderedPageBreak/>
        <w:t>A g</w:t>
      </w:r>
      <w:r w:rsidR="00184321">
        <w:t xml:space="preserve">lance at </w:t>
      </w:r>
      <w:r w:rsidR="005B2B59">
        <w:t xml:space="preserve">precipitation of Zhengzhou throughout the years from 1960 to 2020, </w:t>
      </w:r>
      <w:r>
        <w:t xml:space="preserve">it appears that </w:t>
      </w:r>
      <w:r w:rsidR="001E11E7">
        <w:t xml:space="preserve">extreme precipitation </w:t>
      </w:r>
      <w:r w:rsidR="00F02290">
        <w:t xml:space="preserve">happens more frequently than has been </w:t>
      </w:r>
      <w:r>
        <w:t>claimed</w:t>
      </w:r>
      <w:r w:rsidR="00F02290">
        <w:t xml:space="preserve">. </w:t>
      </w:r>
      <w:r w:rsidR="00671C46">
        <w:t>The highest value traces back to 1978, and most recently in 2</w:t>
      </w:r>
      <w:r w:rsidR="00746FBE">
        <w:t xml:space="preserve">008 (South China flooding). </w:t>
      </w:r>
    </w:p>
    <w:p w14:paraId="3805A07D" w14:textId="276008F0" w:rsidR="009729D6" w:rsidRDefault="00783408" w:rsidP="0036370D">
      <w:pPr>
        <w:ind w:firstLine="720"/>
      </w:pPr>
      <w:r>
        <w:t>Analysis for precipitation data were</w:t>
      </w:r>
      <w:r w:rsidR="009729D6">
        <w:t xml:space="preserve"> split into two parts. First</w:t>
      </w:r>
      <w:r w:rsidR="004E663A">
        <w:t>, the frequency of raining days. It evaluates</w:t>
      </w:r>
      <w:r w:rsidR="009729D6">
        <w:t xml:space="preserve"> </w:t>
      </w:r>
      <w:r w:rsidR="00C239B2">
        <w:t>how raining frequency has evolved through the yea</w:t>
      </w:r>
      <w:r w:rsidR="004E663A">
        <w:t>rs</w:t>
      </w:r>
      <w:r>
        <w:t xml:space="preserve"> via simple linear regression. Second</w:t>
      </w:r>
      <w:r w:rsidR="004E663A">
        <w:t>, the</w:t>
      </w:r>
      <w:r>
        <w:t xml:space="preserve"> volume of precipitation</w:t>
      </w:r>
      <w:r w:rsidR="003537C0">
        <w:t xml:space="preserve"> and risks of extreme value</w:t>
      </w:r>
      <w:r>
        <w:t xml:space="preserve">. </w:t>
      </w:r>
      <w:r w:rsidR="00273710">
        <w:t xml:space="preserve">This is </w:t>
      </w:r>
      <w:r w:rsidR="00E62E64">
        <w:t>achieved</w:t>
      </w:r>
      <w:r w:rsidR="00273710">
        <w:t xml:space="preserve"> by </w:t>
      </w:r>
      <w:r w:rsidR="00E62E64">
        <w:t>parametrize</w:t>
      </w:r>
      <w:r w:rsidR="00273710">
        <w:t xml:space="preserve"> probability density function of </w:t>
      </w:r>
      <w:r w:rsidR="00E62E64">
        <w:t xml:space="preserve">precipitation distribution curves. </w:t>
      </w:r>
    </w:p>
    <w:p w14:paraId="4359A6E0" w14:textId="7190BF2A" w:rsidR="00F26C57" w:rsidRDefault="000271DF" w:rsidP="00864901">
      <w:pPr>
        <w:ind w:firstLine="720"/>
      </w:pPr>
      <w:r>
        <w:t xml:space="preserve">This report </w:t>
      </w:r>
      <w:r w:rsidR="00F27C7C">
        <w:t xml:space="preserve">chooses not to model with </w:t>
      </w:r>
      <w:r w:rsidR="00F27C7C" w:rsidRPr="00F27C7C">
        <w:rPr>
          <w:b/>
          <w:bCs/>
        </w:rPr>
        <w:t>trigonometric</w:t>
      </w:r>
      <w:r w:rsidR="00F27C7C">
        <w:t xml:space="preserve"> functions as did with temperatures. </w:t>
      </w:r>
      <w:r w:rsidR="00792E4A">
        <w:t>Of course,</w:t>
      </w:r>
      <w:r w:rsidR="00E35E16">
        <w:t xml:space="preserve"> o</w:t>
      </w:r>
      <w:r w:rsidR="00583FC2">
        <w:t>ne may be attempted</w:t>
      </w:r>
      <w:r w:rsidR="00E35E16">
        <w:t xml:space="preserve"> and can always </w:t>
      </w:r>
      <w:r w:rsidR="00D11725">
        <w:t xml:space="preserve">coerce </w:t>
      </w:r>
      <w:r w:rsidR="00842D54">
        <w:t xml:space="preserve">a </w:t>
      </w:r>
      <w:r w:rsidR="00D11725">
        <w:t>trigonometric model</w:t>
      </w:r>
      <w:r w:rsidR="00E35E16">
        <w:t xml:space="preserve"> by aggregating daily precipitation volume into monthly one</w:t>
      </w:r>
      <w:r w:rsidR="00D11725">
        <w:t xml:space="preserve">. </w:t>
      </w:r>
      <w:r w:rsidR="00E35E16">
        <w:t>This approach ignores day to day variation of rain</w:t>
      </w:r>
      <w:r w:rsidR="00792E4A">
        <w:t xml:space="preserve">. </w:t>
      </w:r>
      <w:r w:rsidR="00D75497">
        <w:t>It does not hurt to have a few drizzling months</w:t>
      </w:r>
      <w:r w:rsidR="00B04C14">
        <w:t>; i</w:t>
      </w:r>
      <w:r w:rsidR="00D75497">
        <w:t xml:space="preserve">t </w:t>
      </w:r>
      <w:r w:rsidR="00B04C14">
        <w:t xml:space="preserve">does </w:t>
      </w:r>
      <w:r w:rsidR="00D75497">
        <w:t xml:space="preserve">hurts to have a few high-frequency, high-volume storms that exceeds a city’s capacity to discharge water. </w:t>
      </w:r>
      <w:r w:rsidR="00275331">
        <w:t>For example, in 2018 the Zhengzhou has a lot more raining days than that of 2021</w:t>
      </w:r>
      <w:r w:rsidR="00D04B98">
        <w:t xml:space="preserve">, but there is not recorded flood in 2018. </w:t>
      </w:r>
      <w:r w:rsidR="00D11725">
        <w:t>Arguably, as far as</w:t>
      </w:r>
      <w:r w:rsidR="00CF585D">
        <w:t xml:space="preserve"> </w:t>
      </w:r>
      <w:r w:rsidR="0060243A">
        <w:t xml:space="preserve">the </w:t>
      </w:r>
      <w:r w:rsidR="00CF585D">
        <w:t xml:space="preserve">concerns of </w:t>
      </w:r>
      <w:r w:rsidR="00315612">
        <w:t xml:space="preserve">urban flood </w:t>
      </w:r>
      <w:r w:rsidR="008C6352">
        <w:t>risks assessment</w:t>
      </w:r>
      <w:r w:rsidR="00CF585D">
        <w:t>,</w:t>
      </w:r>
      <w:r w:rsidR="008C6352">
        <w:t xml:space="preserve"> </w:t>
      </w:r>
      <w:r w:rsidR="00AC24F2">
        <w:t xml:space="preserve">monthly precipitation is not </w:t>
      </w:r>
      <w:r w:rsidR="008E7E27">
        <w:t xml:space="preserve">as </w:t>
      </w:r>
      <w:r w:rsidR="00AC24F2">
        <w:t>helpful</w:t>
      </w:r>
      <w:r w:rsidR="008E7E27">
        <w:t xml:space="preserve"> daily precipitatio</w:t>
      </w:r>
      <w:r w:rsidR="00315612">
        <w:t>n</w:t>
      </w:r>
      <w:r w:rsidR="00E758C4">
        <w:t xml:space="preserve">. </w:t>
      </w:r>
    </w:p>
    <w:p w14:paraId="1D167830" w14:textId="6163B611" w:rsidR="0016118F" w:rsidRDefault="0076634B" w:rsidP="00DE58FC">
      <w:r>
        <w:rPr>
          <w:noProof/>
        </w:rPr>
        <w:drawing>
          <wp:inline distT="0" distB="0" distL="0" distR="0" wp14:anchorId="3B7BC89E" wp14:editId="24611411">
            <wp:extent cx="2656114" cy="1702667"/>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2639" cy="1726081"/>
                    </a:xfrm>
                    <a:prstGeom prst="rect">
                      <a:avLst/>
                    </a:prstGeom>
                  </pic:spPr>
                </pic:pic>
              </a:graphicData>
            </a:graphic>
          </wp:inline>
        </w:drawing>
      </w:r>
      <w:r w:rsidR="00422831">
        <w:rPr>
          <w:noProof/>
        </w:rPr>
        <w:drawing>
          <wp:inline distT="0" distB="0" distL="0" distR="0" wp14:anchorId="0ACB487F" wp14:editId="0235E47F">
            <wp:extent cx="2764971" cy="1684838"/>
            <wp:effectExtent l="0" t="0" r="3810" b="444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5697" cy="1703561"/>
                    </a:xfrm>
                    <a:prstGeom prst="rect">
                      <a:avLst/>
                    </a:prstGeom>
                  </pic:spPr>
                </pic:pic>
              </a:graphicData>
            </a:graphic>
          </wp:inline>
        </w:drawing>
      </w:r>
    </w:p>
    <w:p w14:paraId="76A33794" w14:textId="711E4711" w:rsidR="008307BA" w:rsidRDefault="00362ABE" w:rsidP="008E7152">
      <w:r>
        <w:tab/>
      </w:r>
      <w:r w:rsidR="0036370D">
        <w:t>Majority of the days in Zhengzhou are dry days</w:t>
      </w:r>
      <w:r w:rsidR="008E7152">
        <w:t xml:space="preserve"> and Zhengzhou is becoming drier. </w:t>
      </w:r>
      <w:r w:rsidR="0036370D">
        <w:t xml:space="preserve">Frequency of raining days has mean of </w:t>
      </w:r>
      <w:r w:rsidR="00674203">
        <w:t xml:space="preserve">22.7% </w:t>
      </w:r>
      <w:r w:rsidR="0036370D">
        <w:t xml:space="preserve">and standard deviation of </w:t>
      </w:r>
      <w:r w:rsidR="00674203">
        <w:t>3.21%</w:t>
      </w:r>
      <w:r w:rsidR="0036370D">
        <w:t xml:space="preserve">. That is </w:t>
      </w:r>
      <w:r w:rsidR="00501BBD">
        <w:t>in a year, 80 days are averages are raining days.</w:t>
      </w:r>
      <w:r w:rsidR="00EB34DD">
        <w:t xml:space="preserve"> The frequency of rain appears to be normally distributed</w:t>
      </w:r>
      <w:r w:rsidR="00EE2831">
        <w:t xml:space="preserve"> which satisfies assumption of linear regression. </w:t>
      </w:r>
      <w:r w:rsidR="008E7152">
        <w:t>Estimation result shows that t</w:t>
      </w:r>
      <w:r w:rsidR="00147D0B">
        <w:t>he frequency of rain is decreasing</w:t>
      </w:r>
      <w:r w:rsidR="009F1E6B">
        <w:t xml:space="preserve"> (slope parameter is negative value</w:t>
      </w:r>
      <w:r w:rsidR="008E7152">
        <w:t xml:space="preserve">, model significant at p = </w:t>
      </w:r>
      <w:r w:rsidR="00EF408C">
        <w:t>0.005523</w:t>
      </w:r>
      <w:r w:rsidR="009F1E6B">
        <w:t xml:space="preserve">). </w:t>
      </w:r>
      <w:r w:rsidR="000A789F">
        <w:t xml:space="preserve">Every </w:t>
      </w:r>
      <w:r w:rsidR="007A0088">
        <w:t xml:space="preserve">ten </w:t>
      </w:r>
      <w:r w:rsidR="000A789F">
        <w:t xml:space="preserve">year, raining frequency </w:t>
      </w:r>
      <w:r w:rsidR="007A0088">
        <w:t>of raining is decreasing by 0.7% per year.</w:t>
      </w:r>
      <w:r w:rsidR="00317CC6">
        <w:t xml:space="preserve"> That is, in ten year- time, Zhengzhou will experience 2 days </w:t>
      </w:r>
      <w:r w:rsidR="00A21B7E">
        <w:t>fewer</w:t>
      </w:r>
      <w:r w:rsidR="00317CC6">
        <w:t xml:space="preserve"> raining da</w:t>
      </w:r>
      <w:r w:rsidR="00A21B7E">
        <w:t xml:space="preserve">ys but with around 11 days variation. </w:t>
      </w:r>
    </w:p>
    <w:p w14:paraId="6A5E0E07" w14:textId="77777777" w:rsidR="003D12D3" w:rsidRDefault="003D12D3" w:rsidP="008E7152"/>
    <w:p w14:paraId="50EDF058" w14:textId="118A1AE9" w:rsidR="006C11D6" w:rsidRPr="008905AD" w:rsidRDefault="003D12D3" w:rsidP="008E7152">
      <w:pPr>
        <w:rPr>
          <w:b/>
          <w:bCs/>
        </w:rPr>
      </w:pPr>
      <w:r w:rsidRPr="008905AD">
        <w:rPr>
          <w:b/>
          <w:bCs/>
        </w:rPr>
        <w:t>Estimate R</w:t>
      </w:r>
      <w:r w:rsidR="003477AC">
        <w:rPr>
          <w:b/>
          <w:bCs/>
        </w:rPr>
        <w:t xml:space="preserve">isks: Estimate Probability Distribution Density Function </w:t>
      </w:r>
    </w:p>
    <w:p w14:paraId="4830F4C9" w14:textId="573B9CC6" w:rsidR="00E07E52" w:rsidRDefault="00EF408C" w:rsidP="00DE58FC">
      <w:r>
        <w:tab/>
        <w:t xml:space="preserve"> The distribution of precipitation volume </w:t>
      </w:r>
      <w:r w:rsidR="0052000D">
        <w:t xml:space="preserve">appears to be exponentially distributed. </w:t>
      </w:r>
      <w:r w:rsidR="00D3308F">
        <w:t xml:space="preserve">Exponential distribution has the property of </w:t>
      </w:r>
      <w:r w:rsidR="00626D86">
        <w:t xml:space="preserve">mean equals standard deviation. However, the calculation shows that mean of precipitation volume is </w:t>
      </w:r>
      <w:r w:rsidR="005C1E30">
        <w:t>not equal to standard deviation</w:t>
      </w:r>
      <w:r w:rsidR="00137F73">
        <w:t xml:space="preserve"> </w:t>
      </w:r>
      <w:r w:rsidR="00C83520">
        <w:t xml:space="preserve">(mean = </w:t>
      </w:r>
      <w:r w:rsidR="00C83520" w:rsidRPr="00C83520">
        <w:t>0.2217114</w:t>
      </w:r>
      <w:r w:rsidR="00C83520">
        <w:t xml:space="preserve">; sd = </w:t>
      </w:r>
      <w:r w:rsidR="00382602" w:rsidRPr="00382602">
        <w:t>0.03215555</w:t>
      </w:r>
      <w:r w:rsidR="00137F73">
        <w:t xml:space="preserve">). </w:t>
      </w:r>
      <w:r w:rsidR="00F159FC">
        <w:t>However, standard deviation and mean appears to be linearly related</w:t>
      </w:r>
      <w:r w:rsidR="008D2375">
        <w:t xml:space="preserve">. Further, </w:t>
      </w:r>
      <w:r w:rsidR="003376C0">
        <w:t xml:space="preserve">this relation is highly significant, verified by apply linear model (p-value = 1.42e – 11). Hence this report </w:t>
      </w:r>
      <w:r w:rsidR="006C11D6">
        <w:t xml:space="preserve">attempts to fit probability density curve from scratch. The data used to </w:t>
      </w:r>
      <w:r w:rsidR="00EE00EB">
        <w:t xml:space="preserve">fit probability density curve can be retrieved from </w:t>
      </w:r>
      <w:r w:rsidR="001724B0">
        <w:t xml:space="preserve">same algorithm that </w:t>
      </w:r>
      <w:r w:rsidR="00C45400">
        <w:t xml:space="preserve">was used to </w:t>
      </w:r>
      <w:r w:rsidR="001724B0">
        <w:t xml:space="preserve">compute histogram. </w:t>
      </w:r>
      <w:r w:rsidR="00C45400">
        <w:t xml:space="preserve">Overall, 1000 breaking data were </w:t>
      </w:r>
      <w:r w:rsidR="00E353DE">
        <w:t>retrieved</w:t>
      </w:r>
      <w:r w:rsidR="00C45400">
        <w:t xml:space="preserve"> from </w:t>
      </w:r>
      <w:r w:rsidR="00B42C3F" w:rsidRPr="00B42C3F">
        <w:t>5025</w:t>
      </w:r>
      <w:r w:rsidR="00B42C3F">
        <w:t xml:space="preserve"> entry of daily precipitation volume </w:t>
      </w:r>
      <w:r w:rsidR="00BB1FB2">
        <w:t xml:space="preserve">from year </w:t>
      </w:r>
      <w:r w:rsidR="006F4FFD">
        <w:t>1960 to 2010 whenever raining volume is not 0</w:t>
      </w:r>
      <w:r w:rsidR="00494675">
        <w:t>; the density value can be approximated by density.</w:t>
      </w:r>
      <w:r w:rsidR="00DC59B5">
        <w:t xml:space="preserve"> </w:t>
      </w:r>
    </w:p>
    <w:p w14:paraId="0429E9A4" w14:textId="0E668CB3" w:rsidR="00494675" w:rsidRDefault="00494675" w:rsidP="00DE58FC">
      <w:r>
        <w:lastRenderedPageBreak/>
        <w:t xml:space="preserve"> </w:t>
      </w:r>
      <w:r w:rsidR="00E07E52">
        <w:rPr>
          <w:noProof/>
        </w:rPr>
        <w:drawing>
          <wp:inline distT="0" distB="0" distL="0" distR="0" wp14:anchorId="2006DE80" wp14:editId="0171333A">
            <wp:extent cx="1698172" cy="1681163"/>
            <wp:effectExtent l="0" t="0" r="381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rotWithShape="1">
                    <a:blip r:embed="rId23" cstate="print">
                      <a:extLst>
                        <a:ext uri="{28A0092B-C50C-407E-A947-70E740481C1C}">
                          <a14:useLocalDpi xmlns:a14="http://schemas.microsoft.com/office/drawing/2010/main" val="0"/>
                        </a:ext>
                      </a:extLst>
                    </a:blip>
                    <a:srcRect t="20405" r="42820" b="1625"/>
                    <a:stretch/>
                  </pic:blipFill>
                  <pic:spPr bwMode="auto">
                    <a:xfrm>
                      <a:off x="0" y="0"/>
                      <a:ext cx="1771716" cy="1753971"/>
                    </a:xfrm>
                    <a:prstGeom prst="rect">
                      <a:avLst/>
                    </a:prstGeom>
                    <a:ln>
                      <a:noFill/>
                    </a:ln>
                    <a:extLst>
                      <a:ext uri="{53640926-AAD7-44D8-BBD7-CCE9431645EC}">
                        <a14:shadowObscured xmlns:a14="http://schemas.microsoft.com/office/drawing/2010/main"/>
                      </a:ext>
                    </a:extLst>
                  </pic:spPr>
                </pic:pic>
              </a:graphicData>
            </a:graphic>
          </wp:inline>
        </w:drawing>
      </w:r>
      <w:r w:rsidR="00F12DE5">
        <w:rPr>
          <w:noProof/>
        </w:rPr>
        <w:drawing>
          <wp:inline distT="0" distB="0" distL="0" distR="0" wp14:anchorId="40A0E369" wp14:editId="3BDB8C05">
            <wp:extent cx="1926362" cy="1043627"/>
            <wp:effectExtent l="0" t="0" r="4445"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8978" cy="1110055"/>
                    </a:xfrm>
                    <a:prstGeom prst="rect">
                      <a:avLst/>
                    </a:prstGeom>
                  </pic:spPr>
                </pic:pic>
              </a:graphicData>
            </a:graphic>
          </wp:inline>
        </w:drawing>
      </w:r>
      <w:r w:rsidR="00F12DE5">
        <w:rPr>
          <w:noProof/>
        </w:rPr>
        <w:drawing>
          <wp:inline distT="0" distB="0" distL="0" distR="0" wp14:anchorId="382BD00E" wp14:editId="7B224461">
            <wp:extent cx="2017876" cy="1458374"/>
            <wp:effectExtent l="0" t="0" r="1905" b="254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6815" cy="1580471"/>
                    </a:xfrm>
                    <a:prstGeom prst="rect">
                      <a:avLst/>
                    </a:prstGeom>
                  </pic:spPr>
                </pic:pic>
              </a:graphicData>
            </a:graphic>
          </wp:inline>
        </w:drawing>
      </w:r>
    </w:p>
    <w:p w14:paraId="2D1B180C" w14:textId="55F9B75A" w:rsidR="003D12D3" w:rsidRDefault="003D12D3" w:rsidP="00DE58FC"/>
    <w:p w14:paraId="51ADEA12" w14:textId="5AC1DAA0" w:rsidR="0065549F" w:rsidRDefault="00C734C7" w:rsidP="008D2375">
      <w:pPr>
        <w:keepNext/>
      </w:pPr>
      <w:r>
        <w:tab/>
      </w:r>
      <w:r w:rsidR="00F20B82">
        <w:t xml:space="preserve">Two parameter </w:t>
      </w:r>
      <w:r w:rsidR="009C2717">
        <w:t>E</w:t>
      </w:r>
      <w:r w:rsidR="00F65E3C">
        <w:t xml:space="preserve">xponential </w:t>
      </w:r>
      <w:r w:rsidR="00F20B82">
        <w:t>D</w:t>
      </w:r>
      <w:r w:rsidR="00F65E3C">
        <w:t>eca</w:t>
      </w:r>
      <w:r w:rsidR="009C2717">
        <w:t>y</w:t>
      </w:r>
      <w:r w:rsidR="00FC79EC">
        <w:t xml:space="preserve"> </w:t>
      </w:r>
      <w:r w:rsidR="00903AA8">
        <w:t>function (</w:t>
      </w:r>
      <w:r w:rsidR="00FC79EC">
        <w:t>Ritz &amp; OECD, 2006)</w:t>
      </w:r>
      <w:r>
        <w:t xml:space="preserve"> </w:t>
      </w:r>
      <w:r w:rsidR="009C2717">
        <w:t xml:space="preserve">was used to fit probability density function. Initially, poor result </w:t>
      </w:r>
      <w:r w:rsidR="00FA0385">
        <w:t>was</w:t>
      </w:r>
      <w:r w:rsidR="009C2717">
        <w:t xml:space="preserve"> yield. </w:t>
      </w:r>
      <w:r w:rsidR="00FA0385">
        <w:t>As shown in the diagram</w:t>
      </w:r>
      <w:r w:rsidR="00C52869">
        <w:t>, actual value (shown in dots) does not align with fitted value (shown in blue line) at all.</w:t>
      </w:r>
      <w:r w:rsidR="008F097A">
        <w:t xml:space="preserve"> </w:t>
      </w:r>
      <w:r w:rsidR="00C37B8E">
        <w:t>Th</w:t>
      </w:r>
      <w:r w:rsidR="00A1311B">
        <w:t>is</w:t>
      </w:r>
      <w:r w:rsidR="00856534">
        <w:t xml:space="preserve"> </w:t>
      </w:r>
      <w:r w:rsidR="00C37B8E">
        <w:t>problem is solved by accidently apply logarithm scale to precipitation volume</w:t>
      </w:r>
      <w:r w:rsidR="00A76F2B">
        <w:t xml:space="preserve"> which is the x axis in the chart. As can be seen model appears to be a much better fit to the model. </w:t>
      </w:r>
    </w:p>
    <w:p w14:paraId="7E0BE700" w14:textId="17F99DE4" w:rsidR="00864901" w:rsidRDefault="004D4340" w:rsidP="00DE58FC">
      <w:r>
        <w:rPr>
          <w:noProof/>
        </w:rPr>
        <w:drawing>
          <wp:inline distT="0" distB="0" distL="0" distR="0" wp14:anchorId="6D692793" wp14:editId="096CA2D5">
            <wp:extent cx="2785110" cy="1708542"/>
            <wp:effectExtent l="0" t="0" r="0"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rotWithShape="1">
                    <a:blip r:embed="rId26" cstate="print">
                      <a:extLst>
                        <a:ext uri="{28A0092B-C50C-407E-A947-70E740481C1C}">
                          <a14:useLocalDpi xmlns:a14="http://schemas.microsoft.com/office/drawing/2010/main" val="0"/>
                        </a:ext>
                      </a:extLst>
                    </a:blip>
                    <a:srcRect t="4270"/>
                    <a:stretch/>
                  </pic:blipFill>
                  <pic:spPr bwMode="auto">
                    <a:xfrm>
                      <a:off x="0" y="0"/>
                      <a:ext cx="2818266" cy="1728882"/>
                    </a:xfrm>
                    <a:prstGeom prst="rect">
                      <a:avLst/>
                    </a:prstGeom>
                    <a:ln>
                      <a:noFill/>
                    </a:ln>
                    <a:extLst>
                      <a:ext uri="{53640926-AAD7-44D8-BBD7-CCE9431645EC}">
                        <a14:shadowObscured xmlns:a14="http://schemas.microsoft.com/office/drawing/2010/main"/>
                      </a:ext>
                    </a:extLst>
                  </pic:spPr>
                </pic:pic>
              </a:graphicData>
            </a:graphic>
          </wp:inline>
        </w:drawing>
      </w:r>
      <w:r w:rsidR="0065549F">
        <w:rPr>
          <w:noProof/>
        </w:rPr>
        <w:drawing>
          <wp:inline distT="0" distB="0" distL="0" distR="0" wp14:anchorId="1EBE0624" wp14:editId="294AFEAF">
            <wp:extent cx="2757623" cy="1708506"/>
            <wp:effectExtent l="0" t="0" r="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rotWithShape="1">
                    <a:blip r:embed="rId27" cstate="print">
                      <a:extLst>
                        <a:ext uri="{28A0092B-C50C-407E-A947-70E740481C1C}">
                          <a14:useLocalDpi xmlns:a14="http://schemas.microsoft.com/office/drawing/2010/main" val="0"/>
                        </a:ext>
                      </a:extLst>
                    </a:blip>
                    <a:srcRect t="3570" r="3859" b="5874"/>
                    <a:stretch/>
                  </pic:blipFill>
                  <pic:spPr bwMode="auto">
                    <a:xfrm>
                      <a:off x="0" y="0"/>
                      <a:ext cx="2783580" cy="1724588"/>
                    </a:xfrm>
                    <a:prstGeom prst="rect">
                      <a:avLst/>
                    </a:prstGeom>
                    <a:ln>
                      <a:noFill/>
                    </a:ln>
                    <a:extLst>
                      <a:ext uri="{53640926-AAD7-44D8-BBD7-CCE9431645EC}">
                        <a14:shadowObscured xmlns:a14="http://schemas.microsoft.com/office/drawing/2010/main"/>
                      </a:ext>
                    </a:extLst>
                  </pic:spPr>
                </pic:pic>
              </a:graphicData>
            </a:graphic>
          </wp:inline>
        </w:drawing>
      </w:r>
    </w:p>
    <w:p w14:paraId="75130E42" w14:textId="40A8FA09" w:rsidR="00864901" w:rsidRDefault="00F20B82" w:rsidP="00DE58FC">
      <w:r>
        <w:t xml:space="preserve">Two parameter exponential decay function were given as: </w:t>
      </w:r>
    </w:p>
    <w:p w14:paraId="3141C2AF" w14:textId="37C713FB" w:rsidR="008368BE" w:rsidRDefault="00F20B82" w:rsidP="00DE58FC">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e</m:t>
                    </m:r>
                  </m:den>
                </m:f>
              </m:e>
            </m:d>
          </m:e>
        </m:func>
      </m:oMath>
      <w:r w:rsidR="00E14AD4">
        <w:t xml:space="preserve">    </w:t>
      </w:r>
      <w:r w:rsidR="009F13E8">
        <w:tab/>
      </w:r>
      <w:r w:rsidR="009F13E8">
        <w:tab/>
      </w:r>
      <w:r w:rsidR="009F13E8">
        <w:tab/>
      </w:r>
      <w:r w:rsidR="009F13E8">
        <w:tab/>
      </w:r>
      <w:r w:rsidR="009F13E8">
        <w:tab/>
      </w:r>
      <w:r w:rsidR="00E14AD4" w:rsidRPr="00551EC3">
        <w:rPr>
          <w:i/>
          <w:iCs/>
        </w:rPr>
        <w:t>(1)</w:t>
      </w:r>
    </w:p>
    <w:p w14:paraId="5E805696" w14:textId="0D7A8B61" w:rsidR="00C37B8E" w:rsidRDefault="00AC6D6E" w:rsidP="00DE58FC">
      <w:r>
        <w:t xml:space="preserve">Probability density function of exponential distribution is: </w:t>
      </w:r>
    </w:p>
    <w:p w14:paraId="0F2316F5" w14:textId="43933F41" w:rsidR="00205CFB" w:rsidRPr="00551EC3" w:rsidRDefault="00AC6D6E" w:rsidP="00DE58FC">
      <w:pPr>
        <w:rPr>
          <w:i/>
          <w:iCs/>
        </w:rPr>
      </w:pP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r>
          <m:rPr>
            <m:sty m:val="p"/>
          </m:rPr>
          <w:rPr>
            <w:rFonts w:ascii="Cambria Math" w:hAnsi="Cambria Math"/>
          </w:rPr>
          <m:t>exp⁡</m:t>
        </m:r>
        <m:r>
          <w:rPr>
            <w:rFonts w:ascii="Cambria Math" w:hAnsi="Cambria Math"/>
          </w:rPr>
          <m:t>(- λ*x)</m:t>
        </m:r>
      </m:oMath>
      <w:r w:rsidR="00E14AD4">
        <w:t xml:space="preserve">  </w:t>
      </w:r>
      <w:r w:rsidR="009F13E8">
        <w:tab/>
      </w:r>
      <w:r w:rsidR="009F13E8">
        <w:tab/>
      </w:r>
      <w:r w:rsidR="009F13E8">
        <w:tab/>
      </w:r>
      <w:r w:rsidR="009F13E8">
        <w:tab/>
      </w:r>
      <w:r w:rsidR="009F13E8">
        <w:tab/>
      </w:r>
      <w:r w:rsidR="00E14AD4" w:rsidRPr="00551EC3">
        <w:rPr>
          <w:i/>
          <w:iCs/>
        </w:rPr>
        <w:t>(2)</w:t>
      </w:r>
    </w:p>
    <w:p w14:paraId="73505804" w14:textId="57C42BD0" w:rsidR="00E14AD4" w:rsidRPr="00AC6D6E" w:rsidRDefault="00E14AD4" w:rsidP="00DE58FC"/>
    <w:p w14:paraId="4139AD39" w14:textId="1567BE80" w:rsidR="009F13E8" w:rsidRDefault="00332728" w:rsidP="00DE58FC">
      <w:r>
        <w:t>Let</w:t>
      </w:r>
      <w:r w:rsidR="00ED2B47">
        <w:t xml:space="preserve"> </w:t>
      </w:r>
      <w:r w:rsidR="00B97354">
        <w:t xml:space="preserve"> </w:t>
      </w:r>
      <m:oMath>
        <m:r>
          <w:rPr>
            <w:rFonts w:ascii="Cambria Math" w:hAnsi="Cambria Math"/>
          </w:rPr>
          <m:t>λ=d</m:t>
        </m:r>
      </m:oMath>
      <w:r w:rsidR="00ED2B47">
        <w:t xml:space="preserve">, </w:t>
      </w:r>
      <w:r w:rsidR="00350554">
        <w:t xml:space="preserve">set new parameter </w:t>
      </w:r>
      <m:oMath>
        <m:r>
          <w:rPr>
            <w:rFonts w:ascii="Cambria Math" w:hAnsi="Cambria Math"/>
          </w:rPr>
          <m:t>k</m:t>
        </m:r>
      </m:oMath>
      <w:r w:rsidR="00915D81">
        <w:t xml:space="preserve">: </w:t>
      </w:r>
    </w:p>
    <w:p w14:paraId="5377C85F" w14:textId="12C7AF03" w:rsidR="00915D81" w:rsidRPr="00551EC3" w:rsidRDefault="00915D81" w:rsidP="00DE58FC">
      <w:pPr>
        <w:rPr>
          <w:i/>
          <w:iCs/>
        </w:rPr>
      </w:pPr>
      <w:r>
        <w:tab/>
      </w:r>
      <m:oMath>
        <m:f>
          <m:fPr>
            <m:ctrlPr>
              <w:rPr>
                <w:rFonts w:ascii="Cambria Math" w:hAnsi="Cambria Math"/>
                <w:i/>
              </w:rPr>
            </m:ctrlPr>
          </m:fPr>
          <m:num>
            <m:r>
              <w:rPr>
                <w:rFonts w:ascii="Cambria Math" w:hAnsi="Cambria Math"/>
              </w:rPr>
              <m:t>1</m:t>
            </m:r>
          </m:num>
          <m:den>
            <m:r>
              <w:rPr>
                <w:rFonts w:ascii="Cambria Math" w:hAnsi="Cambria Math"/>
              </w:rPr>
              <m:t>e</m:t>
            </m:r>
          </m:den>
        </m:f>
        <m:r>
          <w:rPr>
            <w:rFonts w:ascii="Cambria Math" w:hAnsi="Cambria Math"/>
          </w:rPr>
          <m:t>=k* λ</m:t>
        </m:r>
      </m:oMath>
      <w:r w:rsidR="009F4EFB">
        <w:t xml:space="preserve"> </w:t>
      </w:r>
      <w:r w:rsidR="009F4EFB">
        <w:tab/>
      </w:r>
      <w:r w:rsidR="009F4EFB">
        <w:tab/>
      </w:r>
      <w:r w:rsidR="009F4EFB">
        <w:tab/>
      </w:r>
      <w:r w:rsidR="009F4EFB">
        <w:tab/>
      </w:r>
      <w:r w:rsidR="009F4EFB">
        <w:tab/>
      </w:r>
      <w:r w:rsidR="009F4EFB">
        <w:tab/>
      </w:r>
      <w:r w:rsidR="009F4EFB">
        <w:tab/>
      </w:r>
      <w:r w:rsidR="009F4EFB" w:rsidRPr="00551EC3">
        <w:rPr>
          <w:i/>
          <w:iCs/>
        </w:rPr>
        <w:t>(3)</w:t>
      </w:r>
    </w:p>
    <w:p w14:paraId="39508795" w14:textId="08D05EA5" w:rsidR="00915D81" w:rsidRPr="00555820" w:rsidRDefault="00915D81" w:rsidP="00DE58FC">
      <w:r>
        <w:tab/>
      </w:r>
      <m:oMath>
        <m:r>
          <w:rPr>
            <w:rFonts w:ascii="Cambria Math" w:hAnsi="Cambria Math"/>
          </w:rPr>
          <m:t>k=</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e</m:t>
                </m:r>
              </m:den>
            </m:f>
          </m:num>
          <m:den>
            <m:r>
              <w:rPr>
                <w:rFonts w:ascii="Cambria Math" w:hAnsi="Cambria Math"/>
              </w:rPr>
              <m:t>λ</m:t>
            </m:r>
          </m:den>
        </m:f>
      </m:oMath>
      <w:r w:rsidR="003B6502">
        <w:t>≤</w:t>
      </w:r>
    </w:p>
    <w:p w14:paraId="1FE12287" w14:textId="77777777" w:rsidR="00555820" w:rsidRPr="00555820" w:rsidRDefault="00555820" w:rsidP="00DE58FC"/>
    <w:p w14:paraId="7B4A8954" w14:textId="3D65E886" w:rsidR="00555820" w:rsidRDefault="009F4EFB" w:rsidP="00DE58FC">
      <w:r>
        <w:t xml:space="preserve">Replace equation </w:t>
      </w:r>
      <w:r w:rsidRPr="0067565C">
        <w:rPr>
          <w:i/>
          <w:iCs/>
        </w:rPr>
        <w:t>(3)</w:t>
      </w:r>
      <w:r>
        <w:t xml:space="preserve"> into equation </w:t>
      </w:r>
      <w:r w:rsidRPr="0067565C">
        <w:rPr>
          <w:i/>
          <w:iCs/>
        </w:rPr>
        <w:t>(1)</w:t>
      </w:r>
      <w:r>
        <w:t xml:space="preserve">: </w:t>
      </w:r>
    </w:p>
    <w:p w14:paraId="5FD39F39" w14:textId="6F4D31F2" w:rsidR="009F4EFB" w:rsidRPr="00551EC3" w:rsidRDefault="009F4EFB" w:rsidP="00DE58FC">
      <w:pPr>
        <w:rPr>
          <w:i/>
          <w:iCs/>
        </w:rPr>
      </w:pP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λ*k*x</m:t>
                </m:r>
              </m:e>
            </m:d>
          </m:e>
        </m:func>
      </m:oMath>
      <w:r w:rsidR="00174F76">
        <w:tab/>
      </w:r>
      <w:r w:rsidR="00174F76">
        <w:tab/>
      </w:r>
      <w:r w:rsidR="00174F76">
        <w:tab/>
      </w:r>
      <w:r w:rsidR="00174F76">
        <w:tab/>
      </w:r>
      <w:r w:rsidR="00174F76">
        <w:tab/>
      </w:r>
      <w:r w:rsidR="00174F76" w:rsidRPr="00551EC3">
        <w:rPr>
          <w:i/>
          <w:iCs/>
        </w:rPr>
        <w:t>(4)</w:t>
      </w:r>
    </w:p>
    <w:p w14:paraId="3ADA8907" w14:textId="3289F967" w:rsidR="00174F76" w:rsidRDefault="00332728" w:rsidP="009B12E2">
      <w:r>
        <w:t xml:space="preserve">Here by equation (4) have resemblance to equation </w:t>
      </w:r>
      <w:r w:rsidRPr="0067565C">
        <w:rPr>
          <w:i/>
          <w:iCs/>
        </w:rPr>
        <w:t>(2)</w:t>
      </w:r>
      <w:r w:rsidR="005757C4">
        <w:t xml:space="preserve"> but is equation </w:t>
      </w:r>
      <w:r w:rsidR="005757C4" w:rsidRPr="0067565C">
        <w:rPr>
          <w:i/>
          <w:iCs/>
        </w:rPr>
        <w:t>(1)</w:t>
      </w:r>
      <w:r w:rsidR="005757C4">
        <w:t xml:space="preserve">. Now one can use parameter </w:t>
      </w:r>
      <m:oMath>
        <m:r>
          <w:rPr>
            <w:rFonts w:ascii="Cambria Math" w:hAnsi="Cambria Math"/>
          </w:rPr>
          <m:t>d</m:t>
        </m:r>
      </m:oMath>
      <w:r w:rsidR="005757C4">
        <w:t xml:space="preserve"> </w:t>
      </w:r>
      <w:r w:rsidR="00B040BA">
        <w:t xml:space="preserve">as if </w:t>
      </w:r>
      <m:oMath>
        <m:r>
          <w:rPr>
            <w:rFonts w:ascii="Cambria Math" w:hAnsi="Cambria Math"/>
          </w:rPr>
          <m:t>λ</m:t>
        </m:r>
      </m:oMath>
      <w:r w:rsidR="00B040BA">
        <w:t xml:space="preserve">, but instead of use x, use </w:t>
      </w:r>
      <w:r w:rsidR="00B040BA">
        <w:rPr>
          <w:i/>
          <w:iCs/>
        </w:rPr>
        <w:t>k * x.</w:t>
      </w:r>
      <w:r w:rsidR="00527CA2">
        <w:rPr>
          <w:i/>
          <w:iCs/>
        </w:rPr>
        <w:t xml:space="preserve"> </w:t>
      </w:r>
      <w:r w:rsidR="00527CA2">
        <w:t xml:space="preserve">Because the logarithm of x </w:t>
      </w:r>
      <w:r w:rsidR="000C07C1">
        <w:t xml:space="preserve">fits into function (1) one. </w:t>
      </w:r>
      <w:r w:rsidR="000C07C1" w:rsidRPr="009B12E2">
        <w:rPr>
          <w:i/>
          <w:iCs/>
        </w:rPr>
        <w:t>k*log(x)</w:t>
      </w:r>
      <w:r w:rsidR="000C07C1">
        <w:t xml:space="preserve"> </w:t>
      </w:r>
      <w:r w:rsidR="009B12E2">
        <w:t xml:space="preserve">is exponential distribution at </w:t>
      </w:r>
      <m:oMath>
        <m:r>
          <w:rPr>
            <w:rFonts w:ascii="Cambria Math" w:hAnsi="Cambria Math"/>
          </w:rPr>
          <m:t>λ=d</m:t>
        </m:r>
      </m:oMath>
      <w:r w:rsidR="009B12E2">
        <w:t xml:space="preserve">. That is: </w:t>
      </w:r>
    </w:p>
    <w:p w14:paraId="48DA1FB2" w14:textId="77777777" w:rsidR="00903AA8" w:rsidRDefault="00903AA8" w:rsidP="009B12E2"/>
    <w:p w14:paraId="7637DFDB" w14:textId="3FDDC1A9" w:rsidR="009B12E2" w:rsidRDefault="009B12E2" w:rsidP="009B12E2">
      <w:r>
        <w:tab/>
      </w:r>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 xml:space="preserve">~ exponential probability density function </m:t>
        </m:r>
      </m:oMath>
      <w:r w:rsidR="00EA66F4" w:rsidRPr="0067565C">
        <w:rPr>
          <w:i/>
          <w:iCs/>
        </w:rPr>
        <w:t>(5)</w:t>
      </w:r>
    </w:p>
    <w:p w14:paraId="7A8A438C" w14:textId="77777777" w:rsidR="00903AA8" w:rsidRPr="00527CA2" w:rsidRDefault="00903AA8" w:rsidP="009B12E2"/>
    <w:p w14:paraId="2475E50C" w14:textId="22F26116" w:rsidR="006D1505" w:rsidRDefault="00E03611" w:rsidP="00DE58FC">
      <w:r>
        <w:t>This allows estimate probability distribution via exponential distribution</w:t>
      </w:r>
      <w:r w:rsidR="00903AA8">
        <w:t xml:space="preserve"> </w:t>
      </w:r>
      <w:r w:rsidR="00535C74">
        <w:t>can</w:t>
      </w:r>
      <w:r w:rsidR="00903AA8">
        <w:t xml:space="preserve"> use exponential distribution to estimate probability of extreme </w:t>
      </w:r>
      <w:r w:rsidR="00535C74">
        <w:t>events</w:t>
      </w:r>
      <w:r w:rsidR="00903AA8">
        <w:t xml:space="preserve"> but</w:t>
      </w:r>
      <w:r w:rsidR="00535C74">
        <w:t xml:space="preserve">, </w:t>
      </w:r>
      <w:r w:rsidR="00903AA8">
        <w:t>instead</w:t>
      </w:r>
      <w:r w:rsidR="00535C74">
        <w:t xml:space="preserve">, </w:t>
      </w:r>
      <w:r w:rsidR="00903AA8">
        <w:t xml:space="preserve">through </w:t>
      </w:r>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oMath>
      <w:r w:rsidR="00903AA8">
        <w:t xml:space="preserve">. </w:t>
      </w:r>
      <w:r w:rsidR="003D12D3">
        <w:t xml:space="preserve">Calculation of </w:t>
      </w:r>
      <m:oMath>
        <m:r>
          <w:rPr>
            <w:rFonts w:ascii="Cambria Math" w:hAnsi="Cambria Math"/>
          </w:rPr>
          <m:t>k</m:t>
        </m:r>
      </m:oMath>
      <w:r w:rsidR="003D12D3">
        <w:t xml:space="preserve"> are given in </w:t>
      </w:r>
      <w:r w:rsidR="003D12D3" w:rsidRPr="0067565C">
        <w:rPr>
          <w:i/>
          <w:iCs/>
        </w:rPr>
        <w:t>(3).</w:t>
      </w:r>
      <w:r w:rsidR="003D12D3">
        <w:t xml:space="preserve"> </w:t>
      </w:r>
    </w:p>
    <w:p w14:paraId="7B7852C4" w14:textId="39ECDCDE" w:rsidR="00DC59B5" w:rsidRPr="00F41959" w:rsidRDefault="00D1356E" w:rsidP="00DE58FC">
      <w:r>
        <w:lastRenderedPageBreak/>
        <w:tab/>
        <w:t>One statistical common sense</w:t>
      </w:r>
      <w:r w:rsidR="007C03D5">
        <w:t xml:space="preserve"> is</w:t>
      </w:r>
      <w:r>
        <w:t xml:space="preserve"> </w:t>
      </w:r>
      <w:r w:rsidR="007C03D5">
        <w:t xml:space="preserve">shape of </w:t>
      </w:r>
      <w:r w:rsidR="007C3281">
        <w:t xml:space="preserve">histogram will be affected if different bin were taking. </w:t>
      </w:r>
      <w:r w:rsidR="0048654D">
        <w:t>So just in case</w:t>
      </w:r>
      <w:r w:rsidR="00544147">
        <w:t>, this report has considered using different bin numbers.</w:t>
      </w:r>
      <w:r w:rsidR="00E84B58">
        <w:t xml:space="preserve"> </w:t>
      </w:r>
      <w:r w:rsidR="00650B0E">
        <w:t>In common sense, bin number should not exceed total number of sampled</w:t>
      </w:r>
      <w:r w:rsidR="002B26A7">
        <w:t xml:space="preserve">. </w:t>
      </w:r>
      <w:r w:rsidR="00E84B58">
        <w:t xml:space="preserve">It turns out that there are procedures for choosing bin </w:t>
      </w:r>
      <w:r w:rsidR="003300FA">
        <w:t>numbers</w:t>
      </w:r>
      <w:r w:rsidR="00E84B58">
        <w:t xml:space="preserve">. </w:t>
      </w:r>
      <w:r w:rsidR="003300FA">
        <w:t xml:space="preserve">The simplest one is simply square root total amount of data. </w:t>
      </w:r>
      <w:r w:rsidR="00C46707">
        <w:t>Three method</w:t>
      </w:r>
      <w:r w:rsidR="002D46E1">
        <w:t>s</w:t>
      </w:r>
      <w:r w:rsidR="00C46707">
        <w:t xml:space="preserve"> were considered</w:t>
      </w:r>
      <w:r w:rsidR="00550694">
        <w:t xml:space="preserve"> in addition to square-</w:t>
      </w:r>
      <w:r w:rsidR="002D46E1">
        <w:t>foot</w:t>
      </w:r>
      <w:r w:rsidR="00550694">
        <w:t xml:space="preserve"> method: </w:t>
      </w:r>
      <w:r w:rsidR="002D46E1">
        <w:t>Sturges</w:t>
      </w:r>
      <w:r w:rsidR="00550694">
        <w:t>’ formula</w:t>
      </w:r>
      <w:r w:rsidR="003002D4">
        <w:t xml:space="preserve"> (1926)</w:t>
      </w:r>
      <w:r w:rsidR="00550694">
        <w:t>, Rice</w:t>
      </w:r>
      <w:r w:rsidR="006A120B">
        <w:t>’s</w:t>
      </w:r>
      <w:r w:rsidR="00550694">
        <w:t xml:space="preserve"> Rule, Duane’s formula</w:t>
      </w:r>
      <w:r w:rsidR="006A120B">
        <w:t xml:space="preserve">. </w:t>
      </w:r>
      <w:r w:rsidR="006D1505">
        <w:t>Results are in tables below</w:t>
      </w:r>
      <w:r w:rsidR="00F02B2C">
        <w:t>. N</w:t>
      </w:r>
      <w:r w:rsidR="006D1505">
        <w:t xml:space="preserve">ote that year </w:t>
      </w:r>
      <w:r w:rsidR="006D1505" w:rsidRPr="002C2BE2">
        <w:t>indicate beginning year of ten years interval</w:t>
      </w:r>
      <w:r w:rsidR="006D1505">
        <w:t xml:space="preserve">. </w:t>
      </w:r>
    </w:p>
    <w:p w14:paraId="4AF2CBB4" w14:textId="72F30DC4" w:rsidR="00AC6D6E" w:rsidRPr="00AC6D6E" w:rsidRDefault="006A120B" w:rsidP="00DE58FC">
      <w:r>
        <w:rPr>
          <w:noProof/>
        </w:rPr>
        <w:drawing>
          <wp:inline distT="0" distB="0" distL="0" distR="0" wp14:anchorId="71640E83" wp14:editId="7E24C9A3">
            <wp:extent cx="5627914" cy="1608065"/>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28950" cy="1608361"/>
                    </a:xfrm>
                    <a:prstGeom prst="rect">
                      <a:avLst/>
                    </a:prstGeom>
                  </pic:spPr>
                </pic:pic>
              </a:graphicData>
            </a:graphic>
          </wp:inline>
        </w:drawing>
      </w:r>
    </w:p>
    <w:p w14:paraId="700E12EA" w14:textId="55166DAC" w:rsidR="00D127B1" w:rsidRPr="00564A87" w:rsidRDefault="00405762" w:rsidP="00EE45A9">
      <w:pPr>
        <w:rPr>
          <w:i/>
          <w:iCs/>
          <w:sz w:val="20"/>
          <w:szCs w:val="20"/>
        </w:rPr>
      </w:pPr>
      <w:r w:rsidRPr="00405762">
        <w:rPr>
          <w:i/>
          <w:iCs/>
          <w:sz w:val="20"/>
          <w:szCs w:val="20"/>
        </w:rPr>
        <w:t xml:space="preserve">*Length indicates how many rain days in a </w:t>
      </w:r>
      <w:r w:rsidR="003916FB" w:rsidRPr="00405762">
        <w:rPr>
          <w:i/>
          <w:iCs/>
          <w:sz w:val="20"/>
          <w:szCs w:val="20"/>
        </w:rPr>
        <w:t>ten-year</w:t>
      </w:r>
      <w:r w:rsidRPr="00405762">
        <w:rPr>
          <w:i/>
          <w:iCs/>
          <w:sz w:val="20"/>
          <w:szCs w:val="20"/>
        </w:rPr>
        <w:t xml:space="preserve"> interval. </w:t>
      </w:r>
    </w:p>
    <w:p w14:paraId="01FAE5B4" w14:textId="01790544" w:rsidR="006A120B" w:rsidRDefault="00F02B2C" w:rsidP="00405762">
      <w:pPr>
        <w:ind w:firstLine="720"/>
      </w:pPr>
      <w:r>
        <w:t xml:space="preserve">A problem with </w:t>
      </w:r>
      <w:r w:rsidR="003002D4">
        <w:t>Sturges (1926)</w:t>
      </w:r>
      <w:r w:rsidR="00405762">
        <w:t xml:space="preserve"> </w:t>
      </w:r>
      <w:r w:rsidR="003002D4">
        <w:t xml:space="preserve">is it is </w:t>
      </w:r>
      <w:r w:rsidR="00AB5616">
        <w:t xml:space="preserve">originally </w:t>
      </w:r>
      <w:r w:rsidR="003002D4">
        <w:t xml:space="preserve">designed for data that are normally distributed. </w:t>
      </w:r>
      <w:r w:rsidR="003631AE">
        <w:t xml:space="preserve">The only method that </w:t>
      </w:r>
      <w:r w:rsidR="00B21873">
        <w:t>was</w:t>
      </w:r>
      <w:r w:rsidR="003631AE">
        <w:t xml:space="preserve"> designed for abnormal</w:t>
      </w:r>
      <w:r w:rsidR="00821EBE">
        <w:t xml:space="preserve">ly distributed data </w:t>
      </w:r>
      <w:r w:rsidR="003631AE">
        <w:t>is Donna’s</w:t>
      </w:r>
      <w:r w:rsidR="00821EBE">
        <w:t xml:space="preserve"> (1976)</w:t>
      </w:r>
      <w:r w:rsidR="003631AE">
        <w:t>, which takes consideration of the Skewness</w:t>
      </w:r>
      <w:r w:rsidR="00821EBE">
        <w:t xml:space="preserve">. </w:t>
      </w:r>
      <w:r w:rsidR="007A740A">
        <w:t xml:space="preserve">Those choses </w:t>
      </w:r>
      <w:r w:rsidR="000921F0">
        <w:t>result</w:t>
      </w:r>
      <w:r w:rsidR="007A740A">
        <w:t xml:space="preserve"> in dramatically different results</w:t>
      </w:r>
      <w:r w:rsidR="0031757C">
        <w:t xml:space="preserve">, as demonstrated in below chart: </w:t>
      </w:r>
    </w:p>
    <w:p w14:paraId="00427E6C" w14:textId="1B99295C" w:rsidR="006A120B" w:rsidRDefault="00EE7745" w:rsidP="00F50B4B">
      <w:pPr>
        <w:ind w:firstLine="720"/>
      </w:pPr>
      <w:r>
        <w:t xml:space="preserve">     </w:t>
      </w:r>
      <w:r w:rsidR="00F50B4B">
        <w:rPr>
          <w:noProof/>
        </w:rPr>
        <w:drawing>
          <wp:inline distT="0" distB="0" distL="0" distR="0" wp14:anchorId="4E31C2EE" wp14:editId="63C7A867">
            <wp:extent cx="4408714" cy="2773267"/>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rotWithShape="1">
                    <a:blip r:embed="rId29" cstate="print">
                      <a:extLst>
                        <a:ext uri="{28A0092B-C50C-407E-A947-70E740481C1C}">
                          <a14:useLocalDpi xmlns:a14="http://schemas.microsoft.com/office/drawing/2010/main" val="0"/>
                        </a:ext>
                      </a:extLst>
                    </a:blip>
                    <a:srcRect t="2984" r="1817"/>
                    <a:stretch/>
                  </pic:blipFill>
                  <pic:spPr bwMode="auto">
                    <a:xfrm>
                      <a:off x="0" y="0"/>
                      <a:ext cx="4432948" cy="2788511"/>
                    </a:xfrm>
                    <a:prstGeom prst="rect">
                      <a:avLst/>
                    </a:prstGeom>
                    <a:ln>
                      <a:noFill/>
                    </a:ln>
                    <a:extLst>
                      <a:ext uri="{53640926-AAD7-44D8-BBD7-CCE9431645EC}">
                        <a14:shadowObscured xmlns:a14="http://schemas.microsoft.com/office/drawing/2010/main"/>
                      </a:ext>
                    </a:extLst>
                  </pic:spPr>
                </pic:pic>
              </a:graphicData>
            </a:graphic>
          </wp:inline>
        </w:drawing>
      </w:r>
    </w:p>
    <w:p w14:paraId="52254A54" w14:textId="5269C778" w:rsidR="007657D0" w:rsidRDefault="000E4733" w:rsidP="00646B78">
      <w:r>
        <w:t xml:space="preserve">Above chart illustrate </w:t>
      </w:r>
      <w:r w:rsidR="00B50E26">
        <w:t xml:space="preserve">the probability </w:t>
      </w:r>
      <w:r w:rsidR="00E22A2B">
        <w:t>of rain exceeds 10 cm (prcp &gt; 1000)</w:t>
      </w:r>
      <w:r w:rsidR="00B3747B">
        <w:t xml:space="preserve">. </w:t>
      </w:r>
      <w:r w:rsidR="0067225D">
        <w:t>The process used</w:t>
      </w:r>
      <w:r w:rsidR="00646B78">
        <w:t xml:space="preserve"> to calculate probability is the same as previously introduced in </w:t>
      </w:r>
      <w:r w:rsidR="00646B78" w:rsidRPr="00646B78">
        <w:rPr>
          <w:i/>
          <w:iCs/>
        </w:rPr>
        <w:t>formula (5)</w:t>
      </w:r>
      <w:r w:rsidR="00646B78">
        <w:rPr>
          <w:i/>
          <w:iCs/>
        </w:rPr>
        <w:t xml:space="preserve">. </w:t>
      </w:r>
      <w:r w:rsidR="004F31A4">
        <w:t>The results are most dramatic when took Strugar’s approach</w:t>
      </w:r>
      <w:r w:rsidR="00646B78">
        <w:t xml:space="preserve"> (using break = 11)</w:t>
      </w:r>
      <w:r w:rsidR="004F31A4">
        <w:t>, and less when using Rice or Donnas</w:t>
      </w:r>
      <w:r w:rsidR="00646B78">
        <w:t xml:space="preserve"> (using break = 30). </w:t>
      </w:r>
    </w:p>
    <w:p w14:paraId="5A40D79E" w14:textId="77777777" w:rsidR="00390C7E" w:rsidRDefault="00390C7E" w:rsidP="00646B78"/>
    <w:p w14:paraId="08CF26EA" w14:textId="39E2C705" w:rsidR="00390C7E" w:rsidRPr="00390C7E" w:rsidRDefault="00390C7E" w:rsidP="00646B78">
      <w:pPr>
        <w:rPr>
          <w:b/>
          <w:bCs/>
        </w:rPr>
      </w:pPr>
      <w:r>
        <w:rPr>
          <w:b/>
          <w:bCs/>
        </w:rPr>
        <w:t xml:space="preserve">What has gone wrong? </w:t>
      </w:r>
    </w:p>
    <w:p w14:paraId="41E033F7" w14:textId="5ABB4740" w:rsidR="00F02B2C" w:rsidRDefault="008368BE" w:rsidP="00DE58FC">
      <w:r>
        <w:tab/>
      </w:r>
      <w:r w:rsidR="00BB11BE">
        <w:t>It is difficult to trust results like this. To solve this problem, this report has run following experiment that using different break sizes</w:t>
      </w:r>
      <w:r w:rsidR="00094205">
        <w:t xml:space="preserve"> every 10 breaks, </w:t>
      </w:r>
      <w:r w:rsidR="00F50B4B">
        <w:t xml:space="preserve">from 20 to </w:t>
      </w:r>
      <w:r w:rsidR="00AF0F9A">
        <w:t>80</w:t>
      </w:r>
      <w:r w:rsidR="00F50B4B">
        <w:t xml:space="preserve"> </w:t>
      </w:r>
      <w:r w:rsidR="008C7B09">
        <w:t>breaks</w:t>
      </w:r>
      <w:r w:rsidR="00094205">
        <w:t xml:space="preserve"> </w:t>
      </w:r>
      <w:r w:rsidR="00BB11BE">
        <w:t>and see how this affect the results</w:t>
      </w:r>
      <w:r w:rsidR="00891543">
        <w:t>:</w:t>
      </w:r>
    </w:p>
    <w:p w14:paraId="4D3DA723" w14:textId="1AF4C7B1" w:rsidR="00646B78" w:rsidRDefault="005218FA" w:rsidP="00DE58FC">
      <w:r>
        <w:rPr>
          <w:noProof/>
        </w:rPr>
        <w:lastRenderedPageBreak/>
        <w:drawing>
          <wp:inline distT="0" distB="0" distL="0" distR="0" wp14:anchorId="5A9E1013" wp14:editId="69B265B5">
            <wp:extent cx="2895600" cy="1817047"/>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6958" cy="1830449"/>
                    </a:xfrm>
                    <a:prstGeom prst="rect">
                      <a:avLst/>
                    </a:prstGeom>
                  </pic:spPr>
                </pic:pic>
              </a:graphicData>
            </a:graphic>
          </wp:inline>
        </w:drawing>
      </w:r>
      <w:r w:rsidR="002076B0">
        <w:rPr>
          <w:noProof/>
        </w:rPr>
        <w:drawing>
          <wp:inline distT="0" distB="0" distL="0" distR="0" wp14:anchorId="3B9D7F9B" wp14:editId="06A9DE18">
            <wp:extent cx="2699657" cy="1687809"/>
            <wp:effectExtent l="0" t="0" r="0" b="190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6290" cy="1704460"/>
                    </a:xfrm>
                    <a:prstGeom prst="rect">
                      <a:avLst/>
                    </a:prstGeom>
                  </pic:spPr>
                </pic:pic>
              </a:graphicData>
            </a:graphic>
          </wp:inline>
        </w:drawing>
      </w:r>
    </w:p>
    <w:p w14:paraId="2DC6BADB" w14:textId="3BEE795A" w:rsidR="00F50B4B" w:rsidRDefault="00F50B4B" w:rsidP="00DE58FC"/>
    <w:p w14:paraId="2BFA1712" w14:textId="35004267" w:rsidR="00F50B4B" w:rsidRDefault="00F12DE5" w:rsidP="00DE58FC">
      <w:r>
        <w:t xml:space="preserve">This experiment reveals models starts to behave irregularly when </w:t>
      </w:r>
      <w:r w:rsidR="00006F04">
        <w:t>applies</w:t>
      </w:r>
      <w:r w:rsidR="00E105E6">
        <w:t xml:space="preserve"> different levels of breaks. </w:t>
      </w:r>
      <w:r w:rsidR="00891543">
        <w:t xml:space="preserve">It appears that </w:t>
      </w:r>
      <w:r w:rsidR="001B79FE">
        <w:t>greater</w:t>
      </w:r>
      <w:r w:rsidR="00891543">
        <w:t xml:space="preserve"> the number of bins (breaks) took from histogram, </w:t>
      </w:r>
      <w:r w:rsidR="00BC73A9">
        <w:t xml:space="preserve">the </w:t>
      </w:r>
      <w:r w:rsidR="00932895">
        <w:t>smaller</w:t>
      </w:r>
      <w:r w:rsidR="00BC73A9">
        <w:t xml:space="preserve"> the </w:t>
      </w:r>
      <w:r w:rsidR="00EE69A2">
        <w:t xml:space="preserve">estimation for </w:t>
      </w:r>
      <w:r w:rsidR="00932895">
        <w:t>probabilities</w:t>
      </w:r>
      <w:r w:rsidR="00543DB7">
        <w:t xml:space="preserve">. </w:t>
      </w:r>
      <w:r w:rsidR="00EE2D98">
        <w:t xml:space="preserve">In exponential function, parameter d controls the height of the curve while parameter e controls the skewness of curve. </w:t>
      </w:r>
      <w:r w:rsidR="00050292">
        <w:t>From the above chart (top left) parameter</w:t>
      </w:r>
      <w:r w:rsidR="00EE2D98">
        <w:t xml:space="preserve"> </w:t>
      </w:r>
      <w:r w:rsidR="00050292">
        <w:t>e</w:t>
      </w:r>
      <w:r w:rsidR="00EE2D98">
        <w:t xml:space="preserve"> is decreasing</w:t>
      </w:r>
      <w:r w:rsidR="00050292">
        <w:t>, while parameter d</w:t>
      </w:r>
      <w:r w:rsidR="00A64DFA">
        <w:t xml:space="preserve"> changes randomly</w:t>
      </w:r>
      <w:r w:rsidR="00050292">
        <w:t xml:space="preserve">. This indicate the curve of </w:t>
      </w:r>
      <w:r w:rsidR="000A0119">
        <w:t xml:space="preserve">is </w:t>
      </w:r>
      <w:r w:rsidR="000B48FB">
        <w:t>less</w:t>
      </w:r>
      <w:r w:rsidR="00B50471">
        <w:t xml:space="preserve"> skewed, which explain </w:t>
      </w:r>
      <w:r w:rsidR="000B48FB">
        <w:t>why</w:t>
      </w:r>
      <w:r w:rsidR="00B50471">
        <w:t xml:space="preserve"> </w:t>
      </w:r>
      <w:r w:rsidR="000B48FB">
        <w:t xml:space="preserve">the higher the break level, the lower </w:t>
      </w:r>
      <w:r w:rsidR="002227E9">
        <w:t>the</w:t>
      </w:r>
      <w:r w:rsidR="00006F04">
        <w:t xml:space="preserve"> estimated probability</w:t>
      </w:r>
      <w:r w:rsidR="002227E9">
        <w:t>.</w:t>
      </w:r>
      <w:r w:rsidR="00B50471">
        <w:t xml:space="preserve"> </w:t>
      </w:r>
    </w:p>
    <w:p w14:paraId="0014E2F4" w14:textId="716CB652" w:rsidR="00BC4938" w:rsidRDefault="00BC4938" w:rsidP="00DE58FC">
      <w:r>
        <w:tab/>
        <w:t xml:space="preserve"> </w:t>
      </w:r>
      <w:r w:rsidR="00CC1A6C">
        <w:t>An explanation</w:t>
      </w:r>
      <w:r w:rsidR="008D4C6A">
        <w:t xml:space="preserve"> for this </w:t>
      </w:r>
      <w:r w:rsidR="00754CB2">
        <w:t>may be</w:t>
      </w:r>
      <w:r w:rsidR="008D4C6A">
        <w:t xml:space="preserve"> </w:t>
      </w:r>
      <w:r w:rsidR="00006F04">
        <w:t xml:space="preserve">because when higher </w:t>
      </w:r>
      <w:r w:rsidR="00003B07">
        <w:t xml:space="preserve">break level (number of bin) </w:t>
      </w:r>
      <w:r w:rsidR="00754CB2">
        <w:t>was</w:t>
      </w:r>
      <w:r w:rsidR="00003B07">
        <w:t xml:space="preserve"> selected, the </w:t>
      </w:r>
      <w:r w:rsidR="005A6630">
        <w:t xml:space="preserve">width of bin </w:t>
      </w:r>
      <w:r w:rsidR="00754CB2">
        <w:t>is</w:t>
      </w:r>
      <w:r w:rsidR="005A6630">
        <w:t xml:space="preserve"> lower</w:t>
      </w:r>
      <w:r w:rsidR="00754CB2">
        <w:t xml:space="preserve">. </w:t>
      </w:r>
      <w:r w:rsidR="00A64DFA">
        <w:t>In a histogram, w</w:t>
      </w:r>
      <w:r w:rsidR="00754CB2">
        <w:t xml:space="preserve">hile height of </w:t>
      </w:r>
      <w:r w:rsidR="00727988">
        <w:t xml:space="preserve">that </w:t>
      </w:r>
      <w:r w:rsidR="00754CB2">
        <w:t>bin is maintained,</w:t>
      </w:r>
      <w:r w:rsidR="00093A11">
        <w:t xml:space="preserve"> </w:t>
      </w:r>
      <w:r w:rsidR="00A64DFA">
        <w:t>the position of bin (indicated by x axis) shift</w:t>
      </w:r>
      <w:r w:rsidR="00A255A8">
        <w:t>s</w:t>
      </w:r>
      <w:r w:rsidR="00A64DFA">
        <w:t xml:space="preserve"> to left</w:t>
      </w:r>
      <w:r w:rsidR="00A255A8">
        <w:t xml:space="preserve"> as width of bin decrease</w:t>
      </w:r>
      <w:r w:rsidR="00E521ED">
        <w:t xml:space="preserve">, hence </w:t>
      </w:r>
      <w:r w:rsidR="00A255A8">
        <w:t>density c</w:t>
      </w:r>
      <w:r w:rsidR="00E521ED">
        <w:t xml:space="preserve">urve </w:t>
      </w:r>
      <w:r w:rsidR="00A255A8">
        <w:t>became</w:t>
      </w:r>
      <w:r w:rsidR="00E521ED">
        <w:t xml:space="preserve"> less screwed. </w:t>
      </w:r>
    </w:p>
    <w:p w14:paraId="32CA9375" w14:textId="7DCA0A73" w:rsidR="00022CEB" w:rsidRDefault="00606B3B" w:rsidP="00054936">
      <w:r>
        <w:tab/>
      </w:r>
      <w:r w:rsidR="00CF6CE4">
        <w:t xml:space="preserve">So far, </w:t>
      </w:r>
      <w:r w:rsidR="00875378">
        <w:t>a</w:t>
      </w:r>
      <w:r>
        <w:t xml:space="preserve"> larger bins number is negatively associated </w:t>
      </w:r>
      <w:r w:rsidR="00D93CB1">
        <w:t xml:space="preserve">span of density curve and will result in a smaller estimation of probability. </w:t>
      </w:r>
      <w:r w:rsidR="00CF6CE4">
        <w:t>However, it is</w:t>
      </w:r>
      <w:r w:rsidR="00FB5F34">
        <w:t xml:space="preserve"> not clear </w:t>
      </w:r>
      <w:r w:rsidR="00A8669C">
        <w:t xml:space="preserve">if this effect will reach a climax </w:t>
      </w:r>
      <w:r w:rsidR="00CF6CE4">
        <w:t>or rock bottom</w:t>
      </w:r>
      <w:r w:rsidR="00F85ACE">
        <w:t xml:space="preserve">. </w:t>
      </w:r>
      <w:r w:rsidR="00CC1A6C">
        <w:t xml:space="preserve">In </w:t>
      </w:r>
      <w:r w:rsidR="00AA528E">
        <w:t>1960</w:t>
      </w:r>
      <w:r w:rsidR="00F60223">
        <w:t>s</w:t>
      </w:r>
      <w:r w:rsidR="00AA528E">
        <w:t xml:space="preserve">, value changes drastically </w:t>
      </w:r>
      <w:r w:rsidR="00F60223">
        <w:t>between bin size 40 and 50, while in 1970s</w:t>
      </w:r>
      <w:r w:rsidR="008C602B">
        <w:t xml:space="preserve">, the value changes drastically between </w:t>
      </w:r>
      <w:r w:rsidR="005F449D">
        <w:t>60 and 70.</w:t>
      </w:r>
      <w:r w:rsidR="00AE33E2">
        <w:t xml:space="preserve"> </w:t>
      </w:r>
      <w:r w:rsidR="00272445">
        <w:t xml:space="preserve">There is no clear pattern </w:t>
      </w:r>
      <w:r w:rsidR="00711FB4">
        <w:t>as how this is happening.</w:t>
      </w:r>
      <w:r w:rsidR="00B23D5F">
        <w:t xml:space="preserve"> </w:t>
      </w:r>
      <w:r w:rsidR="00B326B4">
        <w:t xml:space="preserve">It is difficult to determine the right bin </w:t>
      </w:r>
      <w:r w:rsidR="002D3ADC">
        <w:t>numbers</w:t>
      </w:r>
      <w:r w:rsidR="006D4A12">
        <w:t xml:space="preserve"> without</w:t>
      </w:r>
      <w:r w:rsidR="00022CEB">
        <w:t xml:space="preserve"> being backed by in-depth statistical research</w:t>
      </w:r>
      <w:r w:rsidR="00BA4596">
        <w:t xml:space="preserve">. </w:t>
      </w:r>
      <w:r w:rsidR="00925D05">
        <w:t>Since</w:t>
      </w:r>
      <w:r w:rsidR="00110D3F">
        <w:t xml:space="preserve"> </w:t>
      </w:r>
      <w:r w:rsidR="00875378">
        <w:t xml:space="preserve">Donna’s </w:t>
      </w:r>
      <w:r w:rsidR="00110D3F">
        <w:t xml:space="preserve">(1976) </w:t>
      </w:r>
      <w:r w:rsidR="00875378">
        <w:t>took consideration of the skewness</w:t>
      </w:r>
      <w:r w:rsidR="00925D05">
        <w:t xml:space="preserve">, preferably, only Donna’s method (bin size </w:t>
      </w:r>
      <w:r w:rsidR="005B294C">
        <w:t xml:space="preserve">= </w:t>
      </w:r>
      <w:r w:rsidR="00A317D7">
        <w:t>19</w:t>
      </w:r>
      <w:r w:rsidR="005B294C">
        <w:t>)</w:t>
      </w:r>
      <w:r w:rsidR="00925D05">
        <w:t xml:space="preserve"> is kept for the next step of analysis. </w:t>
      </w:r>
    </w:p>
    <w:p w14:paraId="0FC6BE19" w14:textId="555F8A97" w:rsidR="00F50B4B" w:rsidRDefault="00054936" w:rsidP="00DE58FC">
      <w:r>
        <w:tab/>
        <w:t xml:space="preserve">Even </w:t>
      </w:r>
      <w:r w:rsidR="00147D9B">
        <w:t xml:space="preserve">correct bin size was selected, the results is still hard to interpreted. The probability of extreme weather </w:t>
      </w:r>
      <w:r w:rsidR="00970DF1">
        <w:t>fluctuates</w:t>
      </w:r>
      <w:r w:rsidR="00147D9B">
        <w:t xml:space="preserve"> ups and downs</w:t>
      </w:r>
      <w:r w:rsidR="00970DF1">
        <w:t>.</w:t>
      </w:r>
      <w:r w:rsidR="00BC74A6">
        <w:t xml:space="preserve"> To solve this, the window of analysis has been increased from 1</w:t>
      </w:r>
      <w:r w:rsidR="005B294C">
        <w:t>0 years to 20 years</w:t>
      </w:r>
      <w:r w:rsidR="00BA2A90">
        <w:t xml:space="preserve"> and estimation of parameter are shown</w:t>
      </w:r>
      <w:r w:rsidR="00C801E0">
        <w:t xml:space="preserve"> as </w:t>
      </w:r>
      <w:r w:rsidR="00BA2A90">
        <w:t>below:</w:t>
      </w:r>
    </w:p>
    <w:p w14:paraId="37C4CB93" w14:textId="6B19631E" w:rsidR="00022CEB" w:rsidRDefault="00E54BBD" w:rsidP="00C374A9">
      <w:pPr>
        <w:ind w:firstLine="720"/>
      </w:pPr>
      <w:r>
        <w:t xml:space="preserve">       </w:t>
      </w:r>
      <w:r w:rsidR="00051734">
        <w:rPr>
          <w:noProof/>
        </w:rPr>
        <w:drawing>
          <wp:inline distT="0" distB="0" distL="0" distR="0" wp14:anchorId="6E108044" wp14:editId="1549E89A">
            <wp:extent cx="4114675" cy="2609850"/>
            <wp:effectExtent l="0" t="0" r="63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21004" cy="2677292"/>
                    </a:xfrm>
                    <a:prstGeom prst="rect">
                      <a:avLst/>
                    </a:prstGeom>
                  </pic:spPr>
                </pic:pic>
              </a:graphicData>
            </a:graphic>
          </wp:inline>
        </w:drawing>
      </w:r>
    </w:p>
    <w:p w14:paraId="6590EBF5" w14:textId="5F7A6CBB" w:rsidR="00B742B3" w:rsidRDefault="009F1DB2" w:rsidP="003D6FA8">
      <w:pPr>
        <w:ind w:firstLine="720"/>
      </w:pPr>
      <w:r>
        <w:lastRenderedPageBreak/>
        <w:t xml:space="preserve">In twenty </w:t>
      </w:r>
      <w:r w:rsidR="00C64019">
        <w:t>years,</w:t>
      </w:r>
      <w:r w:rsidR="008F1C42">
        <w:t xml:space="preserve"> </w:t>
      </w:r>
      <w:r w:rsidR="00A86D33">
        <w:t>window</w:t>
      </w:r>
      <w:r w:rsidR="008F1C42">
        <w:t>,</w:t>
      </w:r>
      <w:r>
        <w:t xml:space="preserve"> the </w:t>
      </w:r>
      <w:r w:rsidR="00A86D33">
        <w:t xml:space="preserve">shape of curve is becoming flatter. This is indicated by </w:t>
      </w:r>
      <w:r w:rsidR="00AF4BEF">
        <w:t>parameter e became larger and parameter d became smaller</w:t>
      </w:r>
      <w:r w:rsidR="00777CE2">
        <w:t>.</w:t>
      </w:r>
      <w:r w:rsidR="00F635F6">
        <w:t xml:space="preserve"> </w:t>
      </w:r>
      <w:r w:rsidR="00124299">
        <w:t xml:space="preserve">As the result, the probability is </w:t>
      </w:r>
      <w:r w:rsidR="00C93F96">
        <w:t>of extreme precipitation value is increasing</w:t>
      </w:r>
      <w:r w:rsidR="00E170EB">
        <w:t xml:space="preserve"> in a more linear way</w:t>
      </w:r>
      <w:r w:rsidR="00605AAF">
        <w:t xml:space="preserve">. </w:t>
      </w:r>
      <w:r w:rsidR="002875F0">
        <w:t xml:space="preserve">However, not so when a higher level of breaks </w:t>
      </w:r>
      <w:r w:rsidR="00C64019">
        <w:t>was</w:t>
      </w:r>
      <w:r w:rsidR="002875F0">
        <w:t xml:space="preserve"> selected. </w:t>
      </w:r>
    </w:p>
    <w:p w14:paraId="61C396AD" w14:textId="7D02C89F" w:rsidR="002875F0" w:rsidRDefault="00A24DDA" w:rsidP="008D1CEE">
      <w:r>
        <w:rPr>
          <w:noProof/>
        </w:rPr>
        <w:drawing>
          <wp:inline distT="0" distB="0" distL="0" distR="0" wp14:anchorId="68601869" wp14:editId="2EF6562D">
            <wp:extent cx="2791611" cy="1776845"/>
            <wp:effectExtent l="0" t="0" r="2540" b="127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0472" cy="1788850"/>
                    </a:xfrm>
                    <a:prstGeom prst="rect">
                      <a:avLst/>
                    </a:prstGeom>
                  </pic:spPr>
                </pic:pic>
              </a:graphicData>
            </a:graphic>
          </wp:inline>
        </w:drawing>
      </w:r>
      <w:r w:rsidR="00A42E5A">
        <w:rPr>
          <w:noProof/>
        </w:rPr>
        <w:drawing>
          <wp:inline distT="0" distB="0" distL="0" distR="0" wp14:anchorId="0DDE1680" wp14:editId="09BF7CDB">
            <wp:extent cx="2873828" cy="1829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3754" cy="1848225"/>
                    </a:xfrm>
                    <a:prstGeom prst="rect">
                      <a:avLst/>
                    </a:prstGeom>
                  </pic:spPr>
                </pic:pic>
              </a:graphicData>
            </a:graphic>
          </wp:inline>
        </w:drawing>
      </w:r>
    </w:p>
    <w:p w14:paraId="4378E588" w14:textId="59731771" w:rsidR="00E33C5B" w:rsidRDefault="00A42E5A" w:rsidP="005544AC">
      <w:pPr>
        <w:ind w:firstLine="720"/>
      </w:pPr>
      <w:r>
        <w:t>To put things into perspective</w:t>
      </w:r>
      <w:r w:rsidR="00C54FB6">
        <w:t>, t</w:t>
      </w:r>
      <w:r w:rsidR="00A71C69">
        <w:t xml:space="preserve">he </w:t>
      </w:r>
      <w:r w:rsidR="0067066D">
        <w:t xml:space="preserve">probability of </w:t>
      </w:r>
      <w:r w:rsidR="00A71C69">
        <w:t xml:space="preserve">a single </w:t>
      </w:r>
      <w:r w:rsidR="0067066D">
        <w:t xml:space="preserve">rain level exceeds </w:t>
      </w:r>
      <w:r>
        <w:t xml:space="preserve">10 cm is about </w:t>
      </w:r>
      <w:r w:rsidR="00A71C69">
        <w:t>0.9</w:t>
      </w:r>
      <w:r>
        <w:t>%</w:t>
      </w:r>
      <w:r w:rsidR="00A71C69">
        <w:t>; the</w:t>
      </w:r>
      <w:r w:rsidR="00DE3DCF">
        <w:t xml:space="preserve"> probability of a single raining day exceeds 15cm is </w:t>
      </w:r>
      <w:r w:rsidR="0067066D">
        <w:t>0.75% between 1980 to 2020. At a linear</w:t>
      </w:r>
      <w:r w:rsidR="00A71C69">
        <w:t xml:space="preserve"> rate of 0.05% increasing. Note, because of limited data, no model can be fitted yet. At this rate</w:t>
      </w:r>
      <w:r w:rsidR="00475DBE">
        <w:t>,</w:t>
      </w:r>
      <w:r w:rsidR="00A71C69">
        <w:t xml:space="preserve"> one can expect </w:t>
      </w:r>
      <w:r w:rsidR="006911E8">
        <w:t>at least one rain days will exceeds</w:t>
      </w:r>
      <w:r w:rsidR="00475DBE">
        <w:t xml:space="preserve"> </w:t>
      </w:r>
      <w:r w:rsidR="00C45D8C">
        <w:t>15cm in Zhengzhou every 125</w:t>
      </w:r>
      <w:r w:rsidR="00392DFE">
        <w:t>(1/</w:t>
      </w:r>
      <w:r w:rsidR="00C801E0">
        <w:t xml:space="preserve"> </w:t>
      </w:r>
      <w:r w:rsidR="00392DFE">
        <w:t>(0.75% + 0.0</w:t>
      </w:r>
      <w:r w:rsidR="00262272">
        <w:t>05%</w:t>
      </w:r>
      <w:r w:rsidR="00392DFE">
        <w:t>)</w:t>
      </w:r>
      <w:r w:rsidR="00262272">
        <w:t>)</w:t>
      </w:r>
      <w:r w:rsidR="00A035E1">
        <w:t xml:space="preserve"> </w:t>
      </w:r>
      <w:r w:rsidR="00C45D8C">
        <w:t>rainy or snowy days</w:t>
      </w:r>
      <w:r w:rsidR="00A035E1">
        <w:t xml:space="preserve">. Given that the </w:t>
      </w:r>
      <w:r w:rsidR="004A2E5C">
        <w:t xml:space="preserve">about 20% of </w:t>
      </w:r>
      <w:r w:rsidR="003D6FA8">
        <w:t xml:space="preserve">days in Zhengzhou are wet days, </w:t>
      </w:r>
      <w:r w:rsidR="00B76A8B">
        <w:t>every 2 years there wou</w:t>
      </w:r>
      <w:r w:rsidR="00E33C5B">
        <w:t>ld be storm where precipitation level exceeds 15 cm. This is highly controverse</w:t>
      </w:r>
      <w:r w:rsidR="00C801E0">
        <w:t>s</w:t>
      </w:r>
      <w:r w:rsidR="00E33C5B">
        <w:t xml:space="preserve"> to </w:t>
      </w:r>
      <w:r w:rsidR="00D2210A">
        <w:t xml:space="preserve">intuition and common sense. In </w:t>
      </w:r>
      <w:r w:rsidR="00E7009A">
        <w:t xml:space="preserve">62 </w:t>
      </w:r>
      <w:r w:rsidR="001F1C7A">
        <w:t>years</w:t>
      </w:r>
      <w:r w:rsidR="00547FB8">
        <w:t xml:space="preserve"> recorded data</w:t>
      </w:r>
      <w:r w:rsidR="001F1C7A">
        <w:t>,</w:t>
      </w:r>
      <w:r w:rsidR="00E7009A">
        <w:t xml:space="preserve"> there is only </w:t>
      </w:r>
      <w:r w:rsidR="006E4A01">
        <w:t xml:space="preserve">4 recorded precipitation </w:t>
      </w:r>
      <w:r w:rsidR="00930D82">
        <w:t xml:space="preserve">volume that </w:t>
      </w:r>
      <w:r w:rsidR="006E4A01">
        <w:t xml:space="preserve">exceeds 15cm. </w:t>
      </w:r>
      <w:r w:rsidR="004755D5">
        <w:t xml:space="preserve">  </w:t>
      </w:r>
      <w:r w:rsidR="00D02B5D">
        <w:t xml:space="preserve">   </w:t>
      </w:r>
      <w:r w:rsidR="008D1CEE">
        <w:rPr>
          <w:noProof/>
        </w:rPr>
        <w:drawing>
          <wp:inline distT="0" distB="0" distL="0" distR="0" wp14:anchorId="7948ADDB" wp14:editId="27EF976F">
            <wp:extent cx="2798284" cy="1631350"/>
            <wp:effectExtent l="0" t="0" r="0" b="0"/>
            <wp:docPr id="34" name="Picture 3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7230" cy="1683204"/>
                    </a:xfrm>
                    <a:prstGeom prst="rect">
                      <a:avLst/>
                    </a:prstGeom>
                  </pic:spPr>
                </pic:pic>
              </a:graphicData>
            </a:graphic>
          </wp:inline>
        </w:drawing>
      </w:r>
      <w:r w:rsidR="00830366">
        <w:rPr>
          <w:noProof/>
        </w:rPr>
        <w:drawing>
          <wp:inline distT="0" distB="0" distL="0" distR="0" wp14:anchorId="2F571DAC" wp14:editId="08730492">
            <wp:extent cx="2715302" cy="1121948"/>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6" cstate="print">
                      <a:extLst>
                        <a:ext uri="{28A0092B-C50C-407E-A947-70E740481C1C}">
                          <a14:useLocalDpi xmlns:a14="http://schemas.microsoft.com/office/drawing/2010/main" val="0"/>
                        </a:ext>
                      </a:extLst>
                    </a:blip>
                    <a:srcRect t="31544"/>
                    <a:stretch/>
                  </pic:blipFill>
                  <pic:spPr bwMode="auto">
                    <a:xfrm>
                      <a:off x="0" y="0"/>
                      <a:ext cx="2804138" cy="1158655"/>
                    </a:xfrm>
                    <a:prstGeom prst="rect">
                      <a:avLst/>
                    </a:prstGeom>
                    <a:ln>
                      <a:noFill/>
                    </a:ln>
                    <a:extLst>
                      <a:ext uri="{53640926-AAD7-44D8-BBD7-CCE9431645EC}">
                        <a14:shadowObscured xmlns:a14="http://schemas.microsoft.com/office/drawing/2010/main"/>
                      </a:ext>
                    </a:extLst>
                  </pic:spPr>
                </pic:pic>
              </a:graphicData>
            </a:graphic>
          </wp:inline>
        </w:drawing>
      </w:r>
    </w:p>
    <w:p w14:paraId="7BD505F7" w14:textId="62C95EBE" w:rsidR="008D1CEE" w:rsidRDefault="00547FB8" w:rsidP="00104C72">
      <w:pPr>
        <w:ind w:firstLine="720"/>
      </w:pPr>
      <w:r>
        <w:t xml:space="preserve">This suggests the model </w:t>
      </w:r>
      <w:r w:rsidR="000E7F2B">
        <w:t xml:space="preserve">is far from </w:t>
      </w:r>
      <w:r>
        <w:t>faithfully represent true risks of</w:t>
      </w:r>
      <w:r w:rsidR="00795C74">
        <w:t xml:space="preserve"> extreme</w:t>
      </w:r>
      <w:r w:rsidR="00C635FB">
        <w:t xml:space="preserve"> </w:t>
      </w:r>
      <w:r w:rsidR="00795C74">
        <w:t>precipitation.</w:t>
      </w:r>
      <w:r w:rsidR="000E7F2B">
        <w:t xml:space="preserve"> </w:t>
      </w:r>
      <w:r w:rsidR="008530F8">
        <w:t>This may be because incorrect level of breaks is selected</w:t>
      </w:r>
      <w:r w:rsidR="00355664">
        <w:t xml:space="preserve">. </w:t>
      </w:r>
      <w:r w:rsidR="008D1CEE">
        <w:t xml:space="preserve">One may be harsh to conclude that perhaps true </w:t>
      </w:r>
      <w:r w:rsidR="00DA4083">
        <w:t xml:space="preserve">break level is much higher than Donna’s. However, this is not the case. As shown in below chart, </w:t>
      </w:r>
      <w:r w:rsidR="00482039">
        <w:t xml:space="preserve">the trendline became distorted again when a higher </w:t>
      </w:r>
      <w:r w:rsidR="00EF0422">
        <w:t xml:space="preserve">value Breaks is selected. </w:t>
      </w:r>
    </w:p>
    <w:p w14:paraId="340FBBDC" w14:textId="2D32402F" w:rsidR="006C5B19" w:rsidRDefault="008D1CEE" w:rsidP="00CD0F51">
      <w:pPr>
        <w:jc w:val="center"/>
      </w:pPr>
      <w:r>
        <w:rPr>
          <w:noProof/>
        </w:rPr>
        <w:lastRenderedPageBreak/>
        <w:drawing>
          <wp:inline distT="0" distB="0" distL="0" distR="0" wp14:anchorId="50397E7E" wp14:editId="46068D31">
            <wp:extent cx="4142732" cy="2528047"/>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87036" cy="2677130"/>
                    </a:xfrm>
                    <a:prstGeom prst="rect">
                      <a:avLst/>
                    </a:prstGeom>
                  </pic:spPr>
                </pic:pic>
              </a:graphicData>
            </a:graphic>
          </wp:inline>
        </w:drawing>
      </w:r>
    </w:p>
    <w:p w14:paraId="41A27015" w14:textId="7E2354F9" w:rsidR="00E06A35" w:rsidRDefault="00E06A35"/>
    <w:p w14:paraId="2E0DACDB" w14:textId="552AA76D" w:rsidR="003477AC" w:rsidRPr="003477AC" w:rsidRDefault="003477AC">
      <w:pPr>
        <w:rPr>
          <w:b/>
          <w:bCs/>
        </w:rPr>
      </w:pPr>
      <w:r>
        <w:rPr>
          <w:b/>
          <w:bCs/>
        </w:rPr>
        <w:t xml:space="preserve">What else can be done? </w:t>
      </w:r>
    </w:p>
    <w:p w14:paraId="4BF01292" w14:textId="77777777" w:rsidR="008A4B4D" w:rsidRDefault="005D67CE" w:rsidP="008A4B4D">
      <w:pPr>
        <w:ind w:firstLine="720"/>
      </w:pPr>
      <w:r>
        <w:t>In terms of predicting storm, one approach is called Neyman</w:t>
      </w:r>
      <w:r w:rsidR="00582F98">
        <w:t xml:space="preserve">-Scott Rectangular Pulses (NSRP). This </w:t>
      </w:r>
      <w:r w:rsidR="002678C9">
        <w:t xml:space="preserve">is a more complicated </w:t>
      </w:r>
      <w:r w:rsidR="00582F98">
        <w:t>approach</w:t>
      </w:r>
      <w:r w:rsidR="00F148E5">
        <w:t xml:space="preserve"> </w:t>
      </w:r>
      <w:r w:rsidR="002678C9">
        <w:t>that requires estimation of several parameters</w:t>
      </w:r>
      <w:r w:rsidR="00AB1418">
        <w:t xml:space="preserve">: </w:t>
      </w:r>
      <w:r w:rsidR="00E154EA">
        <w:t>The original process</w:t>
      </w:r>
      <w:r w:rsidR="00AB1418">
        <w:t xml:space="preserve"> starts with </w:t>
      </w:r>
      <w:r w:rsidR="00E154EA">
        <w:t xml:space="preserve">knowing the occurrence </w:t>
      </w:r>
      <w:r w:rsidR="0059373A">
        <w:t xml:space="preserve">each storm </w:t>
      </w:r>
      <w:r w:rsidR="00045D38">
        <w:t xml:space="preserve">and ends with a total intensity at a given time. </w:t>
      </w:r>
      <w:r w:rsidR="00134A6A">
        <w:t xml:space="preserve">However, this requires </w:t>
      </w:r>
      <w:r w:rsidR="00106591">
        <w:t xml:space="preserve">specialist knowledge in hydrology and </w:t>
      </w:r>
      <w:r w:rsidR="008A4B4D">
        <w:t>potentially consumes more detailed data</w:t>
      </w:r>
      <w:r w:rsidR="00106591">
        <w:t>. For example, know how to identify a storm</w:t>
      </w:r>
      <w:r w:rsidR="008A4B4D">
        <w:t xml:space="preserve"> intensity of rain in an hourly basis.</w:t>
      </w:r>
    </w:p>
    <w:p w14:paraId="3F734C6C" w14:textId="2012F2CE" w:rsidR="00E54BBD" w:rsidRDefault="00E87432" w:rsidP="00465BE1">
      <w:pPr>
        <w:ind w:firstLine="720"/>
      </w:pPr>
      <w:r>
        <w:t>If</w:t>
      </w:r>
      <w:r w:rsidR="000B60D1">
        <w:t xml:space="preserve"> </w:t>
      </w:r>
      <w:r>
        <w:t xml:space="preserve">flooding </w:t>
      </w:r>
      <w:r w:rsidR="000B60D1">
        <w:t xml:space="preserve">map in Zhengzhou were given, one can predict when neighbourhood are subject to higher risks of flooding. </w:t>
      </w:r>
      <w:r w:rsidR="00C31B22">
        <w:t xml:space="preserve">A range of technique can be applied to predict flood. The </w:t>
      </w:r>
      <w:r w:rsidR="006417B9">
        <w:t>simplest</w:t>
      </w:r>
      <w:r w:rsidR="00C31B22">
        <w:t xml:space="preserve"> one is </w:t>
      </w:r>
      <w:r w:rsidR="00530245">
        <w:t>logistic regression</w:t>
      </w:r>
      <w:r w:rsidR="00CA4193">
        <w:t xml:space="preserve">. But in practice, researchers often use more advanced model </w:t>
      </w:r>
      <w:r w:rsidR="003E6EA6">
        <w:t xml:space="preserve">machine learning </w:t>
      </w:r>
      <w:r w:rsidR="0002763F">
        <w:t xml:space="preserve">l or even </w:t>
      </w:r>
      <w:r w:rsidR="005476D0">
        <w:t>neural network</w:t>
      </w:r>
      <w:r w:rsidR="0002763F">
        <w:t xml:space="preserve"> work.</w:t>
      </w:r>
      <w:r w:rsidR="00D63963">
        <w:t xml:space="preserve"> (Duncan et al, 2011). </w:t>
      </w:r>
      <w:r w:rsidR="004D5C8D">
        <w:t>A</w:t>
      </w:r>
      <w:r w:rsidR="00D63963">
        <w:t>pplication</w:t>
      </w:r>
      <w:r w:rsidR="004D5C8D">
        <w:t>s</w:t>
      </w:r>
      <w:r w:rsidR="00D63963">
        <w:t xml:space="preserve"> includes prediction of flood in India (Bano, Singh &amp; Aggarwal, 2021) and in German (Rozer et al, 2021). The latter, provides 5 minutes before peak </w:t>
      </w:r>
      <w:r w:rsidR="00493AF0">
        <w:t xml:space="preserve">time </w:t>
      </w:r>
      <w:r w:rsidR="00D63963">
        <w:t>of extreme rainfall events</w:t>
      </w:r>
      <w:r w:rsidR="00D766CB">
        <w:t xml:space="preserve">. </w:t>
      </w:r>
      <w:r w:rsidR="00934C0F">
        <w:t xml:space="preserve">More </w:t>
      </w:r>
      <w:r w:rsidR="00ED3176">
        <w:t>recently</w:t>
      </w:r>
      <w:r w:rsidR="00934C0F">
        <w:t xml:space="preserve">, Motta, de Castro &amp; </w:t>
      </w:r>
      <w:r w:rsidR="00ED3176">
        <w:t>Salento</w:t>
      </w:r>
      <w:r w:rsidR="00934C0F">
        <w:t xml:space="preserve"> (2021) has used </w:t>
      </w:r>
      <w:r w:rsidR="00512B95">
        <w:t>mixed approach to predict flooding in an area. The best performing model, they have found, is</w:t>
      </w:r>
      <w:r w:rsidR="009A6FEB">
        <w:t xml:space="preserve"> </w:t>
      </w:r>
      <w:r w:rsidR="005476D0">
        <w:t xml:space="preserve">what is called </w:t>
      </w:r>
      <w:r w:rsidR="009A6FEB">
        <w:t>random forest</w:t>
      </w:r>
      <w:r w:rsidR="005476D0">
        <w:t>.</w:t>
      </w:r>
      <w:r w:rsidR="00853847">
        <w:t xml:space="preserve"> In the future, researchers and climate investigators alike can</w:t>
      </w:r>
      <w:r w:rsidR="00CB0E78">
        <w:t xml:space="preserve"> spatial and temporal data of flooding in Zhengzhou city </w:t>
      </w:r>
      <w:r w:rsidR="005177A8">
        <w:t xml:space="preserve">to facilitate this analysis. </w:t>
      </w:r>
      <w:r w:rsidR="00B472B7">
        <w:t xml:space="preserve">For data mining, one can sample </w:t>
      </w:r>
      <w:r w:rsidR="00A161BB">
        <w:t>NASA s</w:t>
      </w:r>
      <w:r w:rsidR="007B621A">
        <w:t>ate</w:t>
      </w:r>
      <w:r w:rsidR="000149A9">
        <w:t>llite</w:t>
      </w:r>
      <w:r w:rsidR="00FD367B">
        <w:t xml:space="preserve"> photo</w:t>
      </w:r>
      <w:r w:rsidR="00B472B7">
        <w:t>s</w:t>
      </w:r>
      <w:r w:rsidR="00FD367B">
        <w:t xml:space="preserve">. This process could </w:t>
      </w:r>
      <w:r w:rsidR="00B714DD">
        <w:t>take</w:t>
      </w:r>
      <w:r w:rsidR="00FD367B">
        <w:t xml:space="preserve"> days</w:t>
      </w:r>
      <w:r w:rsidR="0097522F">
        <w:t xml:space="preserve">, </w:t>
      </w:r>
      <w:r w:rsidR="00FD367B">
        <w:t xml:space="preserve">which </w:t>
      </w:r>
      <w:r w:rsidR="0084669A">
        <w:t>would be</w:t>
      </w:r>
      <w:r w:rsidR="00FD367B">
        <w:t xml:space="preserve"> </w:t>
      </w:r>
      <w:r w:rsidR="00E93876">
        <w:t xml:space="preserve">too </w:t>
      </w:r>
      <w:r w:rsidR="00825174">
        <w:t>ambitious</w:t>
      </w:r>
      <w:r w:rsidR="00684345">
        <w:t xml:space="preserve"> </w:t>
      </w:r>
      <w:r w:rsidR="00825174">
        <w:t>for</w:t>
      </w:r>
      <w:r w:rsidR="0071274E">
        <w:t xml:space="preserve"> the short duration of this</w:t>
      </w:r>
      <w:r w:rsidR="00684345">
        <w:t xml:space="preserve"> </w:t>
      </w:r>
      <w:r w:rsidR="0071274E">
        <w:t>project</w:t>
      </w:r>
      <w:r w:rsidR="00684345">
        <w:t xml:space="preserve">. </w:t>
      </w:r>
      <w:r w:rsidR="00E45963">
        <w:t xml:space="preserve">In addition, only one weather station in </w:t>
      </w:r>
      <w:r w:rsidR="0097522F">
        <w:t xml:space="preserve">Zhengzhou would prone to be a problem because it could be raining in one place but not raining in </w:t>
      </w:r>
      <w:r w:rsidR="005A2BF2">
        <w:t xml:space="preserve">other places. </w:t>
      </w:r>
    </w:p>
    <w:p w14:paraId="6FF2ADC5" w14:textId="639C8250" w:rsidR="00AC1434" w:rsidRDefault="00456920" w:rsidP="00465BE1">
      <w:pPr>
        <w:pStyle w:val="Heading1"/>
      </w:pPr>
      <w:bookmarkStart w:id="6" w:name="_Toc79486160"/>
      <w:r>
        <w:t>Conclusion</w:t>
      </w:r>
      <w:bookmarkEnd w:id="6"/>
      <w:r>
        <w:t xml:space="preserve"> </w:t>
      </w:r>
    </w:p>
    <w:p w14:paraId="75D6BD38" w14:textId="6EECDA1F" w:rsidR="00856534" w:rsidRDefault="00494944" w:rsidP="00947A77">
      <w:pPr>
        <w:ind w:firstLine="720"/>
      </w:pPr>
      <w:r>
        <w:t>Although this report is unable to conclude</w:t>
      </w:r>
      <w:r w:rsidR="00385E98">
        <w:t xml:space="preserve"> if climate risk is increasing </w:t>
      </w:r>
      <w:r w:rsidR="00B0783C">
        <w:t>because of</w:t>
      </w:r>
      <w:r w:rsidR="006830ED">
        <w:t xml:space="preserve"> global warming</w:t>
      </w:r>
      <w:r w:rsidR="00B0783C">
        <w:t>,</w:t>
      </w:r>
      <w:r w:rsidR="00191E89">
        <w:t xml:space="preserve"> it has </w:t>
      </w:r>
      <w:r w:rsidR="00870665">
        <w:t>indeed revealed</w:t>
      </w:r>
      <w:r w:rsidR="00570F5A">
        <w:t xml:space="preserve"> a manipulative statistic</w:t>
      </w:r>
      <w:r w:rsidR="00E925EF">
        <w:t>. O</w:t>
      </w:r>
      <w:r w:rsidR="005C56A0">
        <w:t xml:space="preserve">f the </w:t>
      </w:r>
      <w:r w:rsidR="00947A77">
        <w:t>three models</w:t>
      </w:r>
      <w:r w:rsidR="005C56A0">
        <w:t xml:space="preserve"> used</w:t>
      </w:r>
      <w:r w:rsidR="00947A77">
        <w:t xml:space="preserve"> to test significance of </w:t>
      </w:r>
      <w:r w:rsidR="00A33962">
        <w:t>global warming, the best performing one showed low</w:t>
      </w:r>
      <w:r w:rsidR="00CC5C59">
        <w:t>er</w:t>
      </w:r>
      <w:r w:rsidR="00A33962">
        <w:t xml:space="preserve"> significance</w:t>
      </w:r>
      <w:r w:rsidR="00CC5C59">
        <w:t>s</w:t>
      </w:r>
      <w:r w:rsidR="008D4F1C">
        <w:t xml:space="preserve">. </w:t>
      </w:r>
    </w:p>
    <w:p w14:paraId="6AE91199" w14:textId="61BF894E" w:rsidR="00564465" w:rsidRDefault="009C1517" w:rsidP="009B0299">
      <w:pPr>
        <w:ind w:firstLine="720"/>
      </w:pPr>
      <w:r>
        <w:t>It has been discovered that</w:t>
      </w:r>
      <w:r w:rsidR="000B1718">
        <w:t>, for unknown reasons</w:t>
      </w:r>
      <w:r w:rsidR="00462393">
        <w:t>,</w:t>
      </w:r>
      <w:r>
        <w:t xml:space="preserve"> </w:t>
      </w:r>
      <w:r w:rsidR="00DD3A1F">
        <w:t xml:space="preserve">the logarithm of precipitation volume is exponentially distributed. </w:t>
      </w:r>
      <w:r w:rsidR="0000590E">
        <w:t xml:space="preserve">The density function can be described by two parameter exponential decay. </w:t>
      </w:r>
      <w:r w:rsidR="002D4176">
        <w:t xml:space="preserve">This knowledge has been used </w:t>
      </w:r>
      <w:r w:rsidR="00810616">
        <w:t>with</w:t>
      </w:r>
      <w:r w:rsidR="002D4176">
        <w:t xml:space="preserve"> an attempt </w:t>
      </w:r>
      <w:r w:rsidR="00810616">
        <w:t xml:space="preserve">to find </w:t>
      </w:r>
      <w:r w:rsidR="00931270">
        <w:t xml:space="preserve">out probability </w:t>
      </w:r>
      <w:r w:rsidR="00B5488A">
        <w:t xml:space="preserve">of extreme events. Much to disappoint, </w:t>
      </w:r>
      <w:r w:rsidR="00B64388">
        <w:t>the model has failed to yield stable results.</w:t>
      </w:r>
      <w:r w:rsidR="00F92EFD">
        <w:t xml:space="preserve"> </w:t>
      </w:r>
      <w:r w:rsidR="007B4AE9">
        <w:t>Result shrink</w:t>
      </w:r>
      <w:r w:rsidR="00CE543F">
        <w:t>s</w:t>
      </w:r>
      <w:r w:rsidR="007B4AE9">
        <w:t xml:space="preserve"> </w:t>
      </w:r>
      <w:r w:rsidR="00E100CA">
        <w:t xml:space="preserve">drastically </w:t>
      </w:r>
      <w:r w:rsidR="007B4AE9">
        <w:t xml:space="preserve">when a higher level of breaks </w:t>
      </w:r>
      <w:r w:rsidR="00CE543F">
        <w:t>was</w:t>
      </w:r>
      <w:r w:rsidR="007B4AE9">
        <w:t xml:space="preserve"> </w:t>
      </w:r>
      <w:r w:rsidR="008D2AA7">
        <w:t>selected, and shape pattern of trend became distorted.</w:t>
      </w:r>
    </w:p>
    <w:p w14:paraId="51145500" w14:textId="05BAEA49" w:rsidR="000B2EEC" w:rsidRDefault="008D2AA7" w:rsidP="00CA2A20">
      <w:pPr>
        <w:ind w:firstLine="720"/>
      </w:pPr>
      <w:r>
        <w:lastRenderedPageBreak/>
        <w:t xml:space="preserve">This report </w:t>
      </w:r>
      <w:r w:rsidR="00A45CCB">
        <w:t xml:space="preserve">is able to </w:t>
      </w:r>
      <w:r w:rsidR="006F5D1B">
        <w:t xml:space="preserve">replicate the cases when </w:t>
      </w:r>
      <w:r w:rsidR="00D21C09">
        <w:t xml:space="preserve">risks for extreme climate events became higher. </w:t>
      </w:r>
      <w:r w:rsidR="00D46EB2">
        <w:t>The</w:t>
      </w:r>
      <w:r w:rsidR="002D7C59">
        <w:t xml:space="preserve"> case happens</w:t>
      </w:r>
      <w:r w:rsidR="00CB049A">
        <w:t xml:space="preserve"> </w:t>
      </w:r>
      <w:r w:rsidR="00BA72D6">
        <w:t xml:space="preserve">only under computational </w:t>
      </w:r>
      <w:r w:rsidR="002D7C59">
        <w:t>circumstances</w:t>
      </w:r>
      <w:r w:rsidR="00BA72D6">
        <w:t>. That is</w:t>
      </w:r>
      <w:r w:rsidR="00CB049A">
        <w:t xml:space="preserve"> </w:t>
      </w:r>
      <w:r w:rsidR="00D21C09">
        <w:t xml:space="preserve">when using breaks of about 19 to 20 </w:t>
      </w:r>
      <w:r w:rsidR="00AB695C">
        <w:t xml:space="preserve">in a </w:t>
      </w:r>
      <w:r w:rsidR="008B36CE">
        <w:t>two-decade</w:t>
      </w:r>
      <w:r w:rsidR="00AB695C">
        <w:t xml:space="preserve"> </w:t>
      </w:r>
      <w:r w:rsidR="00D21C09">
        <w:t>window</w:t>
      </w:r>
      <w:r w:rsidR="00AB695C">
        <w:t xml:space="preserve">. </w:t>
      </w:r>
      <w:r w:rsidR="00934A11">
        <w:t>Th</w:t>
      </w:r>
      <w:r w:rsidR="00283612">
        <w:t>is</w:t>
      </w:r>
      <w:r w:rsidR="00934A11">
        <w:t xml:space="preserve"> result can </w:t>
      </w:r>
      <w:r w:rsidR="003E37A6">
        <w:t>be</w:t>
      </w:r>
      <w:r w:rsidR="00934A11">
        <w:t xml:space="preserve"> highly convincing given 20 breaks level is computed </w:t>
      </w:r>
      <w:r w:rsidR="002D7C59">
        <w:t>via</w:t>
      </w:r>
      <w:r w:rsidR="00934A11">
        <w:t xml:space="preserve"> Donna’s Formula.</w:t>
      </w:r>
      <w:r w:rsidR="003E37A6">
        <w:t xml:space="preserve"> </w:t>
      </w:r>
      <w:r w:rsidR="003022CE">
        <w:t>Even so</w:t>
      </w:r>
      <w:r w:rsidR="00283612">
        <w:t>,</w:t>
      </w:r>
      <w:r w:rsidR="009E6B16">
        <w:t xml:space="preserve"> there is only </w:t>
      </w:r>
      <w:r w:rsidR="001228B7">
        <w:t xml:space="preserve">three two-decade (only about six </w:t>
      </w:r>
      <w:r w:rsidR="00757092">
        <w:t xml:space="preserve">decades of </w:t>
      </w:r>
      <w:r w:rsidR="001228B7">
        <w:t xml:space="preserve">recorded </w:t>
      </w:r>
      <w:r w:rsidR="00757092">
        <w:t>data)</w:t>
      </w:r>
      <w:r w:rsidR="00D96FA0">
        <w:t xml:space="preserve"> not to mention the result is completely detach</w:t>
      </w:r>
      <w:r w:rsidR="004755D5">
        <w:t>ed from</w:t>
      </w:r>
      <w:r w:rsidR="00D96FA0">
        <w:t xml:space="preserve"> common sense</w:t>
      </w:r>
      <w:r w:rsidR="003022CE">
        <w:t xml:space="preserve">. </w:t>
      </w:r>
      <w:r w:rsidR="00A45CCB">
        <w:t xml:space="preserve">More advanced way </w:t>
      </w:r>
      <w:r w:rsidR="00D46EB2">
        <w:t>is</w:t>
      </w:r>
      <w:r w:rsidR="00A45CCB">
        <w:t xml:space="preserve"> needed to estimate density</w:t>
      </w:r>
      <w:r w:rsidR="00D46EB2">
        <w:t xml:space="preserve"> of the curve. </w:t>
      </w:r>
    </w:p>
    <w:p w14:paraId="371CFDDC" w14:textId="6D04ED1D" w:rsidR="00DA7161" w:rsidRDefault="00DA7161" w:rsidP="00674AAF">
      <w:pPr>
        <w:ind w:firstLine="720"/>
      </w:pPr>
      <w:r>
        <w:t xml:space="preserve">Insurance companies may be concerned with </w:t>
      </w:r>
      <w:r w:rsidR="002F0128">
        <w:t xml:space="preserve">if flooding risks in a specific area within the city. The report has proposed methodologies in the last section and flooding map are </w:t>
      </w:r>
      <w:r w:rsidR="004C0A65">
        <w:t>needed</w:t>
      </w:r>
      <w:r w:rsidR="002F0128">
        <w:t xml:space="preserve"> </w:t>
      </w:r>
      <w:r w:rsidR="004C0A65">
        <w:t>to complete his method.</w:t>
      </w:r>
      <w:r w:rsidR="00DA1048">
        <w:t xml:space="preserve"> </w:t>
      </w:r>
      <w:r w:rsidR="00475676">
        <w:t xml:space="preserve">This </w:t>
      </w:r>
      <w:r w:rsidR="0030592D">
        <w:t>c</w:t>
      </w:r>
      <w:r w:rsidR="00475676">
        <w:t xml:space="preserve">ould have great values for </w:t>
      </w:r>
      <w:r w:rsidR="00A94651">
        <w:t xml:space="preserve">insurers whose portfolio backs a large proportion of immobile assets (housing, factory ect). </w:t>
      </w:r>
    </w:p>
    <w:p w14:paraId="29A3A893" w14:textId="2940B8AB" w:rsidR="00696EC0" w:rsidRDefault="00C93469">
      <w:r>
        <w:tab/>
      </w:r>
      <w:r w:rsidR="00E80E84">
        <w:t xml:space="preserve"> </w:t>
      </w:r>
      <w:r w:rsidR="00AC6E8F">
        <w:t xml:space="preserve">Two significant </w:t>
      </w:r>
      <w:r w:rsidR="002E1630">
        <w:t>climate effects</w:t>
      </w:r>
      <w:r w:rsidR="00AC6E8F">
        <w:t xml:space="preserve"> are </w:t>
      </w:r>
      <w:r w:rsidR="007E701F">
        <w:t>found</w:t>
      </w:r>
      <w:r w:rsidR="00AC6E8F">
        <w:t xml:space="preserve"> by exploring climate data in Zhengzhou city. </w:t>
      </w:r>
      <w:r w:rsidR="00D5104B">
        <w:t xml:space="preserve">First, the daily temperature is shrinking. Seconds, frequency of raining days is </w:t>
      </w:r>
      <w:r w:rsidR="007E701F">
        <w:t xml:space="preserve">decreasing. </w:t>
      </w:r>
      <w:r w:rsidR="00E936A5">
        <w:t>This serves as an evidence of</w:t>
      </w:r>
      <w:r w:rsidR="003C751E">
        <w:t xml:space="preserve"> </w:t>
      </w:r>
      <w:r w:rsidR="00FC3ADF">
        <w:t>urban “heat island” effect</w:t>
      </w:r>
      <w:r w:rsidR="00E936A5">
        <w:t xml:space="preserve"> in Zhengzhou. If this is the case, </w:t>
      </w:r>
      <w:r w:rsidR="00424565">
        <w:t xml:space="preserve">Zhengzhou authorities may be concerned with </w:t>
      </w:r>
      <w:r w:rsidR="00FB70B3">
        <w:t>setting up more weather stations</w:t>
      </w:r>
      <w:r w:rsidR="00052D3D">
        <w:t xml:space="preserve"> to improve</w:t>
      </w:r>
      <w:r w:rsidR="00F9566E">
        <w:t xml:space="preserve"> quality of climate data</w:t>
      </w:r>
      <w:r w:rsidR="00052D3D">
        <w:t xml:space="preserve">. </w:t>
      </w:r>
    </w:p>
    <w:p w14:paraId="236A52B0" w14:textId="38D2E970" w:rsidR="00AB3A26" w:rsidRDefault="00156AEB" w:rsidP="00F36B11">
      <w:pPr>
        <w:ind w:firstLine="720"/>
      </w:pPr>
      <w:r>
        <w:t>It turns out that the “yellow river” is</w:t>
      </w:r>
      <w:r w:rsidR="00F36B11">
        <w:t xml:space="preserve"> oblivious</w:t>
      </w:r>
      <w:r>
        <w:t xml:space="preserve">. </w:t>
      </w:r>
      <w:r w:rsidR="008149A2">
        <w:t xml:space="preserve">Once about every 20 years, rainfall will exceed 15cm. In 2021, it falls within that expectation, even it has breaks historical record. </w:t>
      </w:r>
      <w:r w:rsidR="00AB3A26">
        <w:t>IPCC (</w:t>
      </w:r>
      <w:r w:rsidR="00E061F8">
        <w:t>Field et al., 2021</w:t>
      </w:r>
      <w:r w:rsidR="00AB3A26">
        <w:t>) framework suggest there are two conditions for an extreme event to constitute disasters: being “exposed” to the disaster and vulnerable because of lack of capability to predict, adapt, and recover.</w:t>
      </w:r>
      <w:r w:rsidR="00052D3D">
        <w:t xml:space="preserve"> </w:t>
      </w:r>
      <w:r w:rsidR="00C44AD0">
        <w:t>M</w:t>
      </w:r>
      <w:r w:rsidR="00052D3D">
        <w:t xml:space="preserve">ost recent flooding in Henan has happened just ten years ago. But apparently Zhengzhou is not prepared for this. </w:t>
      </w:r>
      <w:r w:rsidR="008149A2">
        <w:t>Lack of</w:t>
      </w:r>
      <w:r w:rsidR="00AB3A26">
        <w:t xml:space="preserve"> “capacity”, community</w:t>
      </w:r>
      <w:r w:rsidR="00AB3A26" w:rsidRPr="00D76C3C">
        <w:t xml:space="preserve"> </w:t>
      </w:r>
      <w:r w:rsidR="00AB3A26">
        <w:t xml:space="preserve">where the </w:t>
      </w:r>
      <w:r w:rsidR="00AB3A26" w:rsidRPr="008149A2">
        <w:t>vulnerable congregate</w:t>
      </w:r>
      <w:r w:rsidR="00AB3A26">
        <w:rPr>
          <w:b/>
          <w:bCs/>
        </w:rPr>
        <w:t xml:space="preserve"> </w:t>
      </w:r>
      <w:r w:rsidR="00AB3A26">
        <w:t xml:space="preserve">in </w:t>
      </w:r>
      <w:r w:rsidR="00AB3A26" w:rsidRPr="008149A2">
        <w:t>exposure</w:t>
      </w:r>
      <w:r w:rsidR="00AB3A26">
        <w:t xml:space="preserve"> of extreme climate events are prone to harm of disasters such as flooding. </w:t>
      </w:r>
    </w:p>
    <w:p w14:paraId="684AB8F1" w14:textId="77777777" w:rsidR="00696EC0" w:rsidRDefault="00696EC0" w:rsidP="00696EC0"/>
    <w:p w14:paraId="2E5B81D1" w14:textId="2C67EAB3" w:rsidR="00E22853" w:rsidRDefault="00E22853">
      <w:r>
        <w:br w:type="page"/>
      </w:r>
    </w:p>
    <w:p w14:paraId="7D2D04EA" w14:textId="4CECB736" w:rsidR="00E22853" w:rsidRDefault="00E22853" w:rsidP="004D4A4C">
      <w:pPr>
        <w:pStyle w:val="Heading1"/>
      </w:pPr>
      <w:bookmarkStart w:id="7" w:name="_Toc79486161"/>
      <w:r>
        <w:lastRenderedPageBreak/>
        <w:t>Reference</w:t>
      </w:r>
      <w:bookmarkEnd w:id="7"/>
      <w:r>
        <w:t xml:space="preserve"> </w:t>
      </w:r>
    </w:p>
    <w:p w14:paraId="0A3F4BE9" w14:textId="77777777" w:rsidR="00FB6264" w:rsidRPr="004D4A4C" w:rsidRDefault="00FB6264" w:rsidP="004D4A4C">
      <w:pPr>
        <w:pStyle w:val="NormalWeb"/>
      </w:pPr>
      <w:r w:rsidRPr="004D4A4C">
        <w:t>Actuaries.org.uk. 2021. Climate Change for Actuaries: An Introduction. [online] Available at: &lt;https://www.actuaries.org.uk/system/files/field/document/Climate-change-report-29072020.pdf&gt; [Accessed 10 August 2021].</w:t>
      </w:r>
    </w:p>
    <w:p w14:paraId="394FE224" w14:textId="77777777" w:rsidR="00FB6264" w:rsidRPr="004D4A4C" w:rsidRDefault="00FB6264" w:rsidP="004D4A4C">
      <w:pPr>
        <w:pStyle w:val="NormalWeb"/>
      </w:pPr>
      <w:r w:rsidRPr="004D4A4C">
        <w:t>Ball, P. (2021). Xi Jinping should take the Zhengzhou floods as a warning from China’s history. The Gardian.</w:t>
      </w:r>
    </w:p>
    <w:p w14:paraId="48A35745" w14:textId="4F01D733" w:rsidR="00FB6264" w:rsidRPr="004D4A4C" w:rsidRDefault="00FB6264" w:rsidP="004D4A4C">
      <w:pPr>
        <w:pStyle w:val="NormalWeb"/>
        <w:jc w:val="left"/>
      </w:pPr>
      <w:r w:rsidRPr="004D4A4C">
        <w:t>Bano, P., Singh, R., &amp; Aggarwal, G. (2021). Forecasting of Flood in Upper Yamuna Basin by Using Artificial Neural Network and Geoinformatics Techniques &amp; Learning. Ilkogretim Online, 20(5),</w:t>
      </w:r>
      <w:r w:rsidR="004D4A4C">
        <w:t xml:space="preserve"> </w:t>
      </w:r>
      <w:r w:rsidRPr="004D4A4C">
        <w:t>3008–3021.https://doi-org.uoelibrary.idm.oclc.org/10.17051/ilkonline.2021.05.326</w:t>
      </w:r>
    </w:p>
    <w:p w14:paraId="3D57C3E3" w14:textId="77777777" w:rsidR="00FB6264" w:rsidRPr="004D4A4C" w:rsidRDefault="00FB6264" w:rsidP="004D4A4C">
      <w:pPr>
        <w:pStyle w:val="NormalWeb"/>
      </w:pPr>
      <w:r w:rsidRPr="004D4A4C">
        <w:t>David P. Doane. (1976). Aesthetic Frequency Classifications. The American Statistician, 30(4), 181–183. https://doi-org.uoelibrary.idm.oclc.org/10.2307/2683757</w:t>
      </w:r>
    </w:p>
    <w:p w14:paraId="6B02C2CA" w14:textId="77777777" w:rsidR="00FB6264" w:rsidRPr="004D4A4C" w:rsidRDefault="00FB6264" w:rsidP="004D4A4C">
      <w:pPr>
        <w:pStyle w:val="NormalWeb"/>
      </w:pPr>
      <w:r w:rsidRPr="004D4A4C">
        <w:t>Duncan, A., Chen, A. S., Keedwell, E., Djordjevic, S., &amp; Savic, D. (2011). Urban flood prediction in real-time from weather radar and rainfall data using artificial neural networks.</w:t>
      </w:r>
    </w:p>
    <w:p w14:paraId="63F7ABBA" w14:textId="77777777" w:rsidR="00FB6264" w:rsidRPr="004D4A4C" w:rsidRDefault="00FB6264" w:rsidP="004D4A4C">
      <w:pPr>
        <w:pStyle w:val="NormalWeb"/>
      </w:pPr>
      <w:r w:rsidRPr="004D4A4C">
        <w:t>Field, C. B., Barros, V., Stocker, T. F., &amp; Dahe, Q. (Eds.). (2012). Managing the risks of extreme events and disasters to advance climate change adaptation: special report of the intergovernmental panel on climate change. Cambridge University Press.</w:t>
      </w:r>
    </w:p>
    <w:p w14:paraId="2F83F196" w14:textId="77777777" w:rsidR="00FB6264" w:rsidRPr="004D4A4C" w:rsidRDefault="00FB6264" w:rsidP="004D4A4C">
      <w:pPr>
        <w:pStyle w:val="NormalWeb"/>
      </w:pPr>
      <w:r w:rsidRPr="004D4A4C">
        <w:t>Gan, N., Wang, Z. (2021). Death toll rises as passengers recount horror of China subway floods. CNN</w:t>
      </w:r>
    </w:p>
    <w:p w14:paraId="73D7DA5C" w14:textId="77777777" w:rsidR="00FB6264" w:rsidRPr="006D1732" w:rsidRDefault="00FB6264" w:rsidP="004D4A4C">
      <w:pPr>
        <w:pStyle w:val="NormalWeb"/>
        <w:rPr>
          <w:lang w:val="fr-FR"/>
        </w:rPr>
      </w:pPr>
      <w:r w:rsidRPr="004D4A4C">
        <w:t xml:space="preserve">Hyndman R, Athanasopoulos G, Bergmeir C, Caceres G, Chhay L, O'Hara-Wild M, Petropoulos F, Razbash S, Wang E, Yasmeen F (2021). forecast: Forecasting functions for time series and linear models. </w:t>
      </w:r>
      <w:r w:rsidRPr="006D1732">
        <w:rPr>
          <w:lang w:val="fr-FR"/>
        </w:rPr>
        <w:t>R package version 8.15, https://pkg.robjhyndman.com/forecast/.</w:t>
      </w:r>
    </w:p>
    <w:p w14:paraId="3AE0F794" w14:textId="77777777" w:rsidR="00FB6264" w:rsidRPr="004D4A4C" w:rsidRDefault="00FB6264" w:rsidP="004D4A4C">
      <w:pPr>
        <w:pStyle w:val="NormalWeb"/>
      </w:pPr>
      <w:r w:rsidRPr="006D1732">
        <w:rPr>
          <w:lang w:val="fr-FR"/>
        </w:rPr>
        <w:t xml:space="preserve">Lin, L., Wu, Z., &amp; Liang, Q. (2019). </w:t>
      </w:r>
      <w:r w:rsidRPr="004D4A4C">
        <w:t>Urban flood susceptibility analysis using a GIS-based multi-criteria analysis framework. Natural Hazards, 97(2), 455–475. https://doi.org/10.1007/s11069-019-03615-2</w:t>
      </w:r>
    </w:p>
    <w:p w14:paraId="6386C1DB" w14:textId="77777777" w:rsidR="00FB6264" w:rsidRPr="004D4A4C" w:rsidRDefault="00FB6264" w:rsidP="004D4A4C">
      <w:pPr>
        <w:pStyle w:val="NormalWeb"/>
      </w:pPr>
      <w:r w:rsidRPr="004D4A4C">
        <w:t>Motta, M., de Castro Neto, M., &amp; Sarmento, P. (2021). A mixed approach for urban flood prediction using Machine Learning and GIS. International Journal of Disaster Risk Reduction, 56, 102154.</w:t>
      </w:r>
    </w:p>
    <w:p w14:paraId="43C7C746" w14:textId="77777777" w:rsidR="00FB6264" w:rsidRPr="004D4A4C" w:rsidRDefault="00FB6264" w:rsidP="004D4A4C">
      <w:pPr>
        <w:pStyle w:val="NormalWeb"/>
      </w:pPr>
      <w:r w:rsidRPr="004D4A4C">
        <w:t>Organisation for Economic Co-operation and Development (OECD) (2006) Current approaches in the statistical analysis of ecotoxicity data: A guidance to application - annexes, Paris: OECD (p. 80).</w:t>
      </w:r>
    </w:p>
    <w:p w14:paraId="6234A4AA" w14:textId="77777777" w:rsidR="00FB6264" w:rsidRPr="004D4A4C" w:rsidRDefault="00FB6264" w:rsidP="004D4A4C">
      <w:pPr>
        <w:pStyle w:val="NormalWeb"/>
      </w:pPr>
      <w:r w:rsidRPr="004D4A4C">
        <w:rPr>
          <w:rFonts w:hint="eastAsia"/>
        </w:rPr>
        <w:t>Rözer, V., Peche, A., Berkhahn, S., Feng, Y., Fuchs, L., Graf, T., Haberlandt, U., Kreibich, H., Sämann, R., Sester, M., Shehu, B., Wahl, J., &amp; Neuweiler, I. (2021). Impact‐Based Forecasting for Pluvial Floods. Earth’s Future, 9(2), 1–18. https://doi-org.u</w:t>
      </w:r>
      <w:r w:rsidRPr="004D4A4C">
        <w:t>oelibrary.idm.oclc.org/10.1029/2020EF001851</w:t>
      </w:r>
    </w:p>
    <w:p w14:paraId="189DFE9A" w14:textId="77777777" w:rsidR="00FB6264" w:rsidRPr="004D4A4C" w:rsidRDefault="00FB6264" w:rsidP="004D4A4C">
      <w:pPr>
        <w:pStyle w:val="NormalWeb"/>
      </w:pPr>
      <w:r w:rsidRPr="004D4A4C">
        <w:lastRenderedPageBreak/>
        <w:t>Sturges, H. A. (1926). "The choice of a class interval". Journal of the American Statistical Association. 21 (153): 65–66. doi:10.1080/01621459.1926.10502161. JSTOR 2965501.</w:t>
      </w:r>
    </w:p>
    <w:p w14:paraId="003D228E" w14:textId="77777777" w:rsidR="00FB6264" w:rsidRPr="004D4A4C" w:rsidRDefault="00FB6264" w:rsidP="004D4A4C">
      <w:pPr>
        <w:pStyle w:val="NormalWeb"/>
      </w:pPr>
      <w:r w:rsidRPr="004D4A4C">
        <w:t xml:space="preserve">Su, A. (2021). Amid crushing floods in China, officials focus not on climate change, but on control. Los Angeles Times. </w:t>
      </w:r>
    </w:p>
    <w:p w14:paraId="5DA9598F" w14:textId="44635570" w:rsidR="006B485F" w:rsidRPr="004D4A4C" w:rsidRDefault="00FB6264" w:rsidP="004D4A4C">
      <w:pPr>
        <w:pStyle w:val="NormalWeb"/>
      </w:pPr>
      <w:r w:rsidRPr="004D4A4C">
        <w:t>Wu, Z., Shen, Y., Wang, H., &amp; Wu, M. (2020a). Quantitative assessment of urban flood disaster vulnerability based on text data: Case study in Zhengzhou. Water Supply, 20(2), 408–415. https://doi.org/10.2166/ws.2019.171</w:t>
      </w:r>
    </w:p>
    <w:sectPr w:rsidR="006B485F" w:rsidRPr="004D4A4C" w:rsidSect="0071371B">
      <w:head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5D383" w14:textId="77777777" w:rsidR="002336F1" w:rsidRDefault="002336F1" w:rsidP="00147122">
      <w:r>
        <w:separator/>
      </w:r>
    </w:p>
  </w:endnote>
  <w:endnote w:type="continuationSeparator" w:id="0">
    <w:p w14:paraId="14532F57" w14:textId="77777777" w:rsidR="002336F1" w:rsidRDefault="002336F1" w:rsidP="0014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27177" w14:textId="77777777" w:rsidR="002336F1" w:rsidRDefault="002336F1" w:rsidP="00147122">
      <w:r>
        <w:separator/>
      </w:r>
    </w:p>
  </w:footnote>
  <w:footnote w:type="continuationSeparator" w:id="0">
    <w:p w14:paraId="521AA8D7" w14:textId="77777777" w:rsidR="002336F1" w:rsidRDefault="002336F1" w:rsidP="00147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8A08" w14:textId="1EBCF3D8" w:rsidR="00147122" w:rsidRDefault="00147122">
    <w:pPr>
      <w:pStyle w:val="Header"/>
    </w:pPr>
    <w:r>
      <w:t>Environmental Analytic</w:t>
    </w:r>
    <w:r>
      <w:tab/>
    </w:r>
    <w:r>
      <w:tab/>
      <w:t>CANDIDATE ID: 013349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121B8"/>
    <w:multiLevelType w:val="hybridMultilevel"/>
    <w:tmpl w:val="6422E14A"/>
    <w:lvl w:ilvl="0" w:tplc="7D604ED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CF1E67"/>
    <w:multiLevelType w:val="hybridMultilevel"/>
    <w:tmpl w:val="5F56EB14"/>
    <w:lvl w:ilvl="0" w:tplc="375C1796">
      <w:start w:val="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4A6AE3"/>
    <w:multiLevelType w:val="hybridMultilevel"/>
    <w:tmpl w:val="6810A120"/>
    <w:lvl w:ilvl="0" w:tplc="B1545C4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427E22"/>
    <w:multiLevelType w:val="hybridMultilevel"/>
    <w:tmpl w:val="F74E03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BB623D"/>
    <w:multiLevelType w:val="hybridMultilevel"/>
    <w:tmpl w:val="BC7A27A2"/>
    <w:lvl w:ilvl="0" w:tplc="1FB84DB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A83BED"/>
    <w:multiLevelType w:val="hybridMultilevel"/>
    <w:tmpl w:val="B31CA9C4"/>
    <w:lvl w:ilvl="0" w:tplc="93CED79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97E5C2B"/>
    <w:multiLevelType w:val="hybridMultilevel"/>
    <w:tmpl w:val="746A8EF2"/>
    <w:lvl w:ilvl="0" w:tplc="FFFFFFFF">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E7724A5"/>
    <w:multiLevelType w:val="hybridMultilevel"/>
    <w:tmpl w:val="FCF4B910"/>
    <w:lvl w:ilvl="0" w:tplc="EB42E97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CFA6258"/>
    <w:multiLevelType w:val="hybridMultilevel"/>
    <w:tmpl w:val="B258785C"/>
    <w:lvl w:ilvl="0" w:tplc="E30AB78A">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3"/>
  </w:num>
  <w:num w:numId="3">
    <w:abstractNumId w:val="1"/>
  </w:num>
  <w:num w:numId="4">
    <w:abstractNumId w:val="4"/>
  </w:num>
  <w:num w:numId="5">
    <w:abstractNumId w:val="0"/>
  </w:num>
  <w:num w:numId="6">
    <w:abstractNumId w:val="7"/>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F8A"/>
    <w:rsid w:val="00000A24"/>
    <w:rsid w:val="0000167E"/>
    <w:rsid w:val="00001C47"/>
    <w:rsid w:val="0000205D"/>
    <w:rsid w:val="0000249C"/>
    <w:rsid w:val="0000267F"/>
    <w:rsid w:val="00003B07"/>
    <w:rsid w:val="0000590E"/>
    <w:rsid w:val="0000595D"/>
    <w:rsid w:val="00006F04"/>
    <w:rsid w:val="00007A4C"/>
    <w:rsid w:val="00007CE3"/>
    <w:rsid w:val="00013A71"/>
    <w:rsid w:val="000149A9"/>
    <w:rsid w:val="00015ACF"/>
    <w:rsid w:val="00015C85"/>
    <w:rsid w:val="0001614D"/>
    <w:rsid w:val="000203A2"/>
    <w:rsid w:val="00022CEB"/>
    <w:rsid w:val="000271DF"/>
    <w:rsid w:val="000273C0"/>
    <w:rsid w:val="0002763F"/>
    <w:rsid w:val="00027F54"/>
    <w:rsid w:val="00034072"/>
    <w:rsid w:val="000346AD"/>
    <w:rsid w:val="0003730E"/>
    <w:rsid w:val="000432C7"/>
    <w:rsid w:val="0004563D"/>
    <w:rsid w:val="00045D38"/>
    <w:rsid w:val="000460FA"/>
    <w:rsid w:val="00046A4B"/>
    <w:rsid w:val="0005014B"/>
    <w:rsid w:val="00050292"/>
    <w:rsid w:val="00051734"/>
    <w:rsid w:val="000522CC"/>
    <w:rsid w:val="00052D3D"/>
    <w:rsid w:val="000532BC"/>
    <w:rsid w:val="0005412C"/>
    <w:rsid w:val="00054936"/>
    <w:rsid w:val="00055563"/>
    <w:rsid w:val="00055EAE"/>
    <w:rsid w:val="00056BA6"/>
    <w:rsid w:val="000603F9"/>
    <w:rsid w:val="00070DFA"/>
    <w:rsid w:val="00076E12"/>
    <w:rsid w:val="00084A98"/>
    <w:rsid w:val="00086909"/>
    <w:rsid w:val="00086AFB"/>
    <w:rsid w:val="000905A7"/>
    <w:rsid w:val="00091AE1"/>
    <w:rsid w:val="000921F0"/>
    <w:rsid w:val="0009317E"/>
    <w:rsid w:val="00093A11"/>
    <w:rsid w:val="00094205"/>
    <w:rsid w:val="00095DC0"/>
    <w:rsid w:val="000A0119"/>
    <w:rsid w:val="000A374D"/>
    <w:rsid w:val="000A4FAC"/>
    <w:rsid w:val="000A5463"/>
    <w:rsid w:val="000A789F"/>
    <w:rsid w:val="000B0953"/>
    <w:rsid w:val="000B0F8D"/>
    <w:rsid w:val="000B1718"/>
    <w:rsid w:val="000B2EEC"/>
    <w:rsid w:val="000B48FB"/>
    <w:rsid w:val="000B4B4D"/>
    <w:rsid w:val="000B4D1D"/>
    <w:rsid w:val="000B571F"/>
    <w:rsid w:val="000B60D1"/>
    <w:rsid w:val="000B63BC"/>
    <w:rsid w:val="000C07C1"/>
    <w:rsid w:val="000C142A"/>
    <w:rsid w:val="000C14A8"/>
    <w:rsid w:val="000C2EDE"/>
    <w:rsid w:val="000C33C1"/>
    <w:rsid w:val="000C7761"/>
    <w:rsid w:val="000D2FEF"/>
    <w:rsid w:val="000E0A78"/>
    <w:rsid w:val="000E4733"/>
    <w:rsid w:val="000E7F2B"/>
    <w:rsid w:val="000F3252"/>
    <w:rsid w:val="0010153B"/>
    <w:rsid w:val="00104C72"/>
    <w:rsid w:val="00106591"/>
    <w:rsid w:val="00110D3F"/>
    <w:rsid w:val="00111A87"/>
    <w:rsid w:val="001148CA"/>
    <w:rsid w:val="001160E4"/>
    <w:rsid w:val="00116120"/>
    <w:rsid w:val="001228B7"/>
    <w:rsid w:val="00124299"/>
    <w:rsid w:val="001242A8"/>
    <w:rsid w:val="00124578"/>
    <w:rsid w:val="001245C0"/>
    <w:rsid w:val="00124F3A"/>
    <w:rsid w:val="00132B37"/>
    <w:rsid w:val="00133646"/>
    <w:rsid w:val="00134A6A"/>
    <w:rsid w:val="00137F73"/>
    <w:rsid w:val="00145188"/>
    <w:rsid w:val="00147122"/>
    <w:rsid w:val="00147D0B"/>
    <w:rsid w:val="00147D9B"/>
    <w:rsid w:val="0015302B"/>
    <w:rsid w:val="00156AEB"/>
    <w:rsid w:val="0016118F"/>
    <w:rsid w:val="00170C2F"/>
    <w:rsid w:val="001724B0"/>
    <w:rsid w:val="00174F76"/>
    <w:rsid w:val="00182328"/>
    <w:rsid w:val="00184321"/>
    <w:rsid w:val="001843A3"/>
    <w:rsid w:val="00191E89"/>
    <w:rsid w:val="00196CDE"/>
    <w:rsid w:val="0019782A"/>
    <w:rsid w:val="001978F5"/>
    <w:rsid w:val="001979D7"/>
    <w:rsid w:val="001A046E"/>
    <w:rsid w:val="001A0F9B"/>
    <w:rsid w:val="001A418D"/>
    <w:rsid w:val="001A44B3"/>
    <w:rsid w:val="001A5520"/>
    <w:rsid w:val="001A64B3"/>
    <w:rsid w:val="001A7BEA"/>
    <w:rsid w:val="001B23DB"/>
    <w:rsid w:val="001B552D"/>
    <w:rsid w:val="001B5CDE"/>
    <w:rsid w:val="001B79FE"/>
    <w:rsid w:val="001C21D3"/>
    <w:rsid w:val="001C2DBA"/>
    <w:rsid w:val="001C40C9"/>
    <w:rsid w:val="001D1755"/>
    <w:rsid w:val="001D1E39"/>
    <w:rsid w:val="001E11E7"/>
    <w:rsid w:val="001F0247"/>
    <w:rsid w:val="001F0FCE"/>
    <w:rsid w:val="001F1C7A"/>
    <w:rsid w:val="001F3A95"/>
    <w:rsid w:val="001F5EE5"/>
    <w:rsid w:val="001F6B5E"/>
    <w:rsid w:val="00200689"/>
    <w:rsid w:val="00205262"/>
    <w:rsid w:val="00205CFB"/>
    <w:rsid w:val="00205F2F"/>
    <w:rsid w:val="002076B0"/>
    <w:rsid w:val="00211EB9"/>
    <w:rsid w:val="002129B0"/>
    <w:rsid w:val="00213E74"/>
    <w:rsid w:val="002172A6"/>
    <w:rsid w:val="00220F79"/>
    <w:rsid w:val="002227E9"/>
    <w:rsid w:val="00222E07"/>
    <w:rsid w:val="00227A24"/>
    <w:rsid w:val="002304A2"/>
    <w:rsid w:val="00233658"/>
    <w:rsid w:val="002336F1"/>
    <w:rsid w:val="00235A39"/>
    <w:rsid w:val="00241C55"/>
    <w:rsid w:val="002535EE"/>
    <w:rsid w:val="0025399D"/>
    <w:rsid w:val="0025401E"/>
    <w:rsid w:val="00254E48"/>
    <w:rsid w:val="00255590"/>
    <w:rsid w:val="00262272"/>
    <w:rsid w:val="00263220"/>
    <w:rsid w:val="002678C9"/>
    <w:rsid w:val="00270418"/>
    <w:rsid w:val="00272445"/>
    <w:rsid w:val="00273710"/>
    <w:rsid w:val="00275331"/>
    <w:rsid w:val="002834CD"/>
    <w:rsid w:val="00283612"/>
    <w:rsid w:val="002875F0"/>
    <w:rsid w:val="0029123C"/>
    <w:rsid w:val="002A3DA3"/>
    <w:rsid w:val="002B04C8"/>
    <w:rsid w:val="002B1D82"/>
    <w:rsid w:val="002B26A7"/>
    <w:rsid w:val="002B3C06"/>
    <w:rsid w:val="002B449F"/>
    <w:rsid w:val="002B5FCA"/>
    <w:rsid w:val="002B6067"/>
    <w:rsid w:val="002B65C2"/>
    <w:rsid w:val="002B6C0D"/>
    <w:rsid w:val="002C02AB"/>
    <w:rsid w:val="002C03A9"/>
    <w:rsid w:val="002C1490"/>
    <w:rsid w:val="002C2BE2"/>
    <w:rsid w:val="002C320C"/>
    <w:rsid w:val="002C337F"/>
    <w:rsid w:val="002C4DD9"/>
    <w:rsid w:val="002C6306"/>
    <w:rsid w:val="002D3ADC"/>
    <w:rsid w:val="002D4176"/>
    <w:rsid w:val="002D46E1"/>
    <w:rsid w:val="002D7C59"/>
    <w:rsid w:val="002D7FF3"/>
    <w:rsid w:val="002E1004"/>
    <w:rsid w:val="002E1630"/>
    <w:rsid w:val="002E4C18"/>
    <w:rsid w:val="002E7CC3"/>
    <w:rsid w:val="002F0128"/>
    <w:rsid w:val="002F0E6B"/>
    <w:rsid w:val="002F3663"/>
    <w:rsid w:val="002F423C"/>
    <w:rsid w:val="003002D4"/>
    <w:rsid w:val="003022CE"/>
    <w:rsid w:val="0030592D"/>
    <w:rsid w:val="00307F11"/>
    <w:rsid w:val="0031075D"/>
    <w:rsid w:val="003109CE"/>
    <w:rsid w:val="00311883"/>
    <w:rsid w:val="003126F8"/>
    <w:rsid w:val="003135D3"/>
    <w:rsid w:val="0031451F"/>
    <w:rsid w:val="0031506D"/>
    <w:rsid w:val="00315612"/>
    <w:rsid w:val="0031757C"/>
    <w:rsid w:val="00317CC6"/>
    <w:rsid w:val="00320B48"/>
    <w:rsid w:val="003215CD"/>
    <w:rsid w:val="003216D0"/>
    <w:rsid w:val="00321846"/>
    <w:rsid w:val="00326FB1"/>
    <w:rsid w:val="003300FA"/>
    <w:rsid w:val="00330B22"/>
    <w:rsid w:val="00332728"/>
    <w:rsid w:val="00332AC8"/>
    <w:rsid w:val="00336F6F"/>
    <w:rsid w:val="003376C0"/>
    <w:rsid w:val="003477AC"/>
    <w:rsid w:val="00350554"/>
    <w:rsid w:val="00352CD3"/>
    <w:rsid w:val="003537C0"/>
    <w:rsid w:val="00355664"/>
    <w:rsid w:val="00360052"/>
    <w:rsid w:val="003614A7"/>
    <w:rsid w:val="00362ABE"/>
    <w:rsid w:val="00362F49"/>
    <w:rsid w:val="003631AE"/>
    <w:rsid w:val="0036370D"/>
    <w:rsid w:val="00375D2D"/>
    <w:rsid w:val="0038076A"/>
    <w:rsid w:val="00380CAF"/>
    <w:rsid w:val="00382602"/>
    <w:rsid w:val="003842C4"/>
    <w:rsid w:val="00384EA1"/>
    <w:rsid w:val="003853B6"/>
    <w:rsid w:val="00385A7E"/>
    <w:rsid w:val="00385E98"/>
    <w:rsid w:val="00390012"/>
    <w:rsid w:val="00390C7E"/>
    <w:rsid w:val="003916FB"/>
    <w:rsid w:val="00391ABC"/>
    <w:rsid w:val="00392DFE"/>
    <w:rsid w:val="003946F5"/>
    <w:rsid w:val="003972D9"/>
    <w:rsid w:val="003A4BC1"/>
    <w:rsid w:val="003A6EA4"/>
    <w:rsid w:val="003B172C"/>
    <w:rsid w:val="003B5138"/>
    <w:rsid w:val="003B6502"/>
    <w:rsid w:val="003B6998"/>
    <w:rsid w:val="003C0BF5"/>
    <w:rsid w:val="003C6B68"/>
    <w:rsid w:val="003C751E"/>
    <w:rsid w:val="003D12D3"/>
    <w:rsid w:val="003D14E3"/>
    <w:rsid w:val="003D29EB"/>
    <w:rsid w:val="003D4B89"/>
    <w:rsid w:val="003D6F00"/>
    <w:rsid w:val="003D6FA8"/>
    <w:rsid w:val="003E37A6"/>
    <w:rsid w:val="003E3D00"/>
    <w:rsid w:val="003E5596"/>
    <w:rsid w:val="003E6EA6"/>
    <w:rsid w:val="003E7B8F"/>
    <w:rsid w:val="003F0C41"/>
    <w:rsid w:val="003F13BF"/>
    <w:rsid w:val="003F1F46"/>
    <w:rsid w:val="003F2813"/>
    <w:rsid w:val="003F7423"/>
    <w:rsid w:val="003F78CA"/>
    <w:rsid w:val="00401650"/>
    <w:rsid w:val="00405762"/>
    <w:rsid w:val="004119D1"/>
    <w:rsid w:val="004123CB"/>
    <w:rsid w:val="004133E9"/>
    <w:rsid w:val="00416FB6"/>
    <w:rsid w:val="0041712F"/>
    <w:rsid w:val="00421C0E"/>
    <w:rsid w:val="00422831"/>
    <w:rsid w:val="00423D11"/>
    <w:rsid w:val="00424565"/>
    <w:rsid w:val="0042621D"/>
    <w:rsid w:val="0043019A"/>
    <w:rsid w:val="00436B6E"/>
    <w:rsid w:val="00437B81"/>
    <w:rsid w:val="00443DD9"/>
    <w:rsid w:val="004441E8"/>
    <w:rsid w:val="004447FA"/>
    <w:rsid w:val="00444E06"/>
    <w:rsid w:val="00447112"/>
    <w:rsid w:val="00454528"/>
    <w:rsid w:val="00456920"/>
    <w:rsid w:val="0045717D"/>
    <w:rsid w:val="00462393"/>
    <w:rsid w:val="0046318A"/>
    <w:rsid w:val="00465BE1"/>
    <w:rsid w:val="00471F14"/>
    <w:rsid w:val="00472927"/>
    <w:rsid w:val="0047471F"/>
    <w:rsid w:val="004755D5"/>
    <w:rsid w:val="00475676"/>
    <w:rsid w:val="00475A8E"/>
    <w:rsid w:val="00475DBE"/>
    <w:rsid w:val="00480171"/>
    <w:rsid w:val="00481B8A"/>
    <w:rsid w:val="00481C48"/>
    <w:rsid w:val="00482039"/>
    <w:rsid w:val="0048654D"/>
    <w:rsid w:val="004867A7"/>
    <w:rsid w:val="0048710A"/>
    <w:rsid w:val="004873FA"/>
    <w:rsid w:val="00490551"/>
    <w:rsid w:val="00491EF8"/>
    <w:rsid w:val="00493AF0"/>
    <w:rsid w:val="00494675"/>
    <w:rsid w:val="00494944"/>
    <w:rsid w:val="00497533"/>
    <w:rsid w:val="004A18B4"/>
    <w:rsid w:val="004A1C1D"/>
    <w:rsid w:val="004A2E5C"/>
    <w:rsid w:val="004A5722"/>
    <w:rsid w:val="004A60E3"/>
    <w:rsid w:val="004A7D39"/>
    <w:rsid w:val="004B0258"/>
    <w:rsid w:val="004B1BDD"/>
    <w:rsid w:val="004B301B"/>
    <w:rsid w:val="004B367C"/>
    <w:rsid w:val="004C0A65"/>
    <w:rsid w:val="004C2CEF"/>
    <w:rsid w:val="004C3700"/>
    <w:rsid w:val="004C4170"/>
    <w:rsid w:val="004C7450"/>
    <w:rsid w:val="004D08FB"/>
    <w:rsid w:val="004D1376"/>
    <w:rsid w:val="004D348D"/>
    <w:rsid w:val="004D4340"/>
    <w:rsid w:val="004D4A4C"/>
    <w:rsid w:val="004D5C8D"/>
    <w:rsid w:val="004D6C67"/>
    <w:rsid w:val="004E38B6"/>
    <w:rsid w:val="004E3B18"/>
    <w:rsid w:val="004E54F6"/>
    <w:rsid w:val="004E5F4A"/>
    <w:rsid w:val="004E663A"/>
    <w:rsid w:val="004F10FF"/>
    <w:rsid w:val="004F1721"/>
    <w:rsid w:val="004F31A4"/>
    <w:rsid w:val="004F5970"/>
    <w:rsid w:val="00500DF7"/>
    <w:rsid w:val="00501BBD"/>
    <w:rsid w:val="005070E0"/>
    <w:rsid w:val="00512B95"/>
    <w:rsid w:val="00516640"/>
    <w:rsid w:val="00516F9D"/>
    <w:rsid w:val="005177A8"/>
    <w:rsid w:val="0052000D"/>
    <w:rsid w:val="005218FA"/>
    <w:rsid w:val="005271D1"/>
    <w:rsid w:val="00527245"/>
    <w:rsid w:val="00527CA2"/>
    <w:rsid w:val="00530245"/>
    <w:rsid w:val="0053297A"/>
    <w:rsid w:val="00533496"/>
    <w:rsid w:val="0053516B"/>
    <w:rsid w:val="0053545F"/>
    <w:rsid w:val="00535C74"/>
    <w:rsid w:val="0053626E"/>
    <w:rsid w:val="00543DB7"/>
    <w:rsid w:val="00544147"/>
    <w:rsid w:val="005449E0"/>
    <w:rsid w:val="005476D0"/>
    <w:rsid w:val="00547C75"/>
    <w:rsid w:val="00547FB8"/>
    <w:rsid w:val="00550694"/>
    <w:rsid w:val="0055074F"/>
    <w:rsid w:val="00551287"/>
    <w:rsid w:val="00551EC3"/>
    <w:rsid w:val="00552461"/>
    <w:rsid w:val="00553094"/>
    <w:rsid w:val="005544AC"/>
    <w:rsid w:val="00555820"/>
    <w:rsid w:val="00556DC4"/>
    <w:rsid w:val="00557C49"/>
    <w:rsid w:val="00557EF8"/>
    <w:rsid w:val="00561185"/>
    <w:rsid w:val="00564465"/>
    <w:rsid w:val="00564A87"/>
    <w:rsid w:val="00566334"/>
    <w:rsid w:val="00570F5A"/>
    <w:rsid w:val="005729C1"/>
    <w:rsid w:val="005745F2"/>
    <w:rsid w:val="005757C4"/>
    <w:rsid w:val="0057684E"/>
    <w:rsid w:val="00581C53"/>
    <w:rsid w:val="00582F98"/>
    <w:rsid w:val="00583FC2"/>
    <w:rsid w:val="00584547"/>
    <w:rsid w:val="0059373A"/>
    <w:rsid w:val="00596731"/>
    <w:rsid w:val="005A2BF2"/>
    <w:rsid w:val="005A46DB"/>
    <w:rsid w:val="005A6630"/>
    <w:rsid w:val="005A74F0"/>
    <w:rsid w:val="005B294C"/>
    <w:rsid w:val="005B2B59"/>
    <w:rsid w:val="005C1E30"/>
    <w:rsid w:val="005C56A0"/>
    <w:rsid w:val="005D3561"/>
    <w:rsid w:val="005D40C0"/>
    <w:rsid w:val="005D4BD4"/>
    <w:rsid w:val="005D67CE"/>
    <w:rsid w:val="005D69A2"/>
    <w:rsid w:val="005E0849"/>
    <w:rsid w:val="005E4638"/>
    <w:rsid w:val="005E4DC0"/>
    <w:rsid w:val="005E5F45"/>
    <w:rsid w:val="005E6D6F"/>
    <w:rsid w:val="005F3614"/>
    <w:rsid w:val="005F3CC5"/>
    <w:rsid w:val="005F449D"/>
    <w:rsid w:val="005F5DBF"/>
    <w:rsid w:val="0060160C"/>
    <w:rsid w:val="00601A3B"/>
    <w:rsid w:val="0060243A"/>
    <w:rsid w:val="00605AAF"/>
    <w:rsid w:val="00606B3B"/>
    <w:rsid w:val="006102AC"/>
    <w:rsid w:val="00612646"/>
    <w:rsid w:val="006147E6"/>
    <w:rsid w:val="00614910"/>
    <w:rsid w:val="0062639C"/>
    <w:rsid w:val="00626D86"/>
    <w:rsid w:val="0063642A"/>
    <w:rsid w:val="006372B2"/>
    <w:rsid w:val="006417B9"/>
    <w:rsid w:val="006422B0"/>
    <w:rsid w:val="006455E7"/>
    <w:rsid w:val="00646B78"/>
    <w:rsid w:val="006476E9"/>
    <w:rsid w:val="00650B0E"/>
    <w:rsid w:val="0065285D"/>
    <w:rsid w:val="00654C81"/>
    <w:rsid w:val="0065549F"/>
    <w:rsid w:val="006563A6"/>
    <w:rsid w:val="00657456"/>
    <w:rsid w:val="006577F5"/>
    <w:rsid w:val="006616A2"/>
    <w:rsid w:val="006640EF"/>
    <w:rsid w:val="006648DB"/>
    <w:rsid w:val="0067066D"/>
    <w:rsid w:val="00671C46"/>
    <w:rsid w:val="00671E12"/>
    <w:rsid w:val="0067225D"/>
    <w:rsid w:val="00674203"/>
    <w:rsid w:val="00674AAF"/>
    <w:rsid w:val="0067565C"/>
    <w:rsid w:val="00676BB2"/>
    <w:rsid w:val="00676FDB"/>
    <w:rsid w:val="00681753"/>
    <w:rsid w:val="006830ED"/>
    <w:rsid w:val="00683206"/>
    <w:rsid w:val="00683CA6"/>
    <w:rsid w:val="00684345"/>
    <w:rsid w:val="00684D45"/>
    <w:rsid w:val="006911E8"/>
    <w:rsid w:val="006912BF"/>
    <w:rsid w:val="00691DD3"/>
    <w:rsid w:val="00693B7B"/>
    <w:rsid w:val="006960E2"/>
    <w:rsid w:val="00696EC0"/>
    <w:rsid w:val="006A120B"/>
    <w:rsid w:val="006B0114"/>
    <w:rsid w:val="006B1231"/>
    <w:rsid w:val="006B26C2"/>
    <w:rsid w:val="006B485F"/>
    <w:rsid w:val="006C11D6"/>
    <w:rsid w:val="006C45A0"/>
    <w:rsid w:val="006C4604"/>
    <w:rsid w:val="006C4A55"/>
    <w:rsid w:val="006C5B19"/>
    <w:rsid w:val="006C5CAE"/>
    <w:rsid w:val="006D14ED"/>
    <w:rsid w:val="006D1505"/>
    <w:rsid w:val="006D1732"/>
    <w:rsid w:val="006D3C50"/>
    <w:rsid w:val="006D4A12"/>
    <w:rsid w:val="006E0085"/>
    <w:rsid w:val="006E0932"/>
    <w:rsid w:val="006E0C00"/>
    <w:rsid w:val="006E4A01"/>
    <w:rsid w:val="006E4F5C"/>
    <w:rsid w:val="006E7394"/>
    <w:rsid w:val="006E7426"/>
    <w:rsid w:val="006F0E68"/>
    <w:rsid w:val="006F4FFD"/>
    <w:rsid w:val="006F5D1B"/>
    <w:rsid w:val="006F64FB"/>
    <w:rsid w:val="006F6BD6"/>
    <w:rsid w:val="00704CF9"/>
    <w:rsid w:val="00711FB4"/>
    <w:rsid w:val="0071274E"/>
    <w:rsid w:val="007132A6"/>
    <w:rsid w:val="0071371B"/>
    <w:rsid w:val="00714800"/>
    <w:rsid w:val="007166D0"/>
    <w:rsid w:val="00721E16"/>
    <w:rsid w:val="00724288"/>
    <w:rsid w:val="007251F8"/>
    <w:rsid w:val="00726A76"/>
    <w:rsid w:val="00726BDF"/>
    <w:rsid w:val="00727988"/>
    <w:rsid w:val="00731BDD"/>
    <w:rsid w:val="007341D5"/>
    <w:rsid w:val="0073514A"/>
    <w:rsid w:val="00741A7C"/>
    <w:rsid w:val="00742B42"/>
    <w:rsid w:val="00742B6E"/>
    <w:rsid w:val="0074300B"/>
    <w:rsid w:val="007458E5"/>
    <w:rsid w:val="00745C58"/>
    <w:rsid w:val="00746FBE"/>
    <w:rsid w:val="007520DB"/>
    <w:rsid w:val="00753CFC"/>
    <w:rsid w:val="00754A1D"/>
    <w:rsid w:val="00754CB2"/>
    <w:rsid w:val="00757092"/>
    <w:rsid w:val="00760A1C"/>
    <w:rsid w:val="00762C22"/>
    <w:rsid w:val="007657D0"/>
    <w:rsid w:val="00765DED"/>
    <w:rsid w:val="0076634B"/>
    <w:rsid w:val="00774F4F"/>
    <w:rsid w:val="00777CE2"/>
    <w:rsid w:val="00783408"/>
    <w:rsid w:val="007859F5"/>
    <w:rsid w:val="00790116"/>
    <w:rsid w:val="00790959"/>
    <w:rsid w:val="00791069"/>
    <w:rsid w:val="00791809"/>
    <w:rsid w:val="00791935"/>
    <w:rsid w:val="00792E4A"/>
    <w:rsid w:val="00795C74"/>
    <w:rsid w:val="00797CA0"/>
    <w:rsid w:val="007A0088"/>
    <w:rsid w:val="007A1332"/>
    <w:rsid w:val="007A1B17"/>
    <w:rsid w:val="007A2FD8"/>
    <w:rsid w:val="007A5864"/>
    <w:rsid w:val="007A740A"/>
    <w:rsid w:val="007B33C2"/>
    <w:rsid w:val="007B4AE9"/>
    <w:rsid w:val="007B621A"/>
    <w:rsid w:val="007B7B91"/>
    <w:rsid w:val="007C03D5"/>
    <w:rsid w:val="007C0B88"/>
    <w:rsid w:val="007C1881"/>
    <w:rsid w:val="007C2B2E"/>
    <w:rsid w:val="007C3281"/>
    <w:rsid w:val="007C594E"/>
    <w:rsid w:val="007D1220"/>
    <w:rsid w:val="007E0196"/>
    <w:rsid w:val="007E1F2E"/>
    <w:rsid w:val="007E701F"/>
    <w:rsid w:val="007E7FF9"/>
    <w:rsid w:val="007F1910"/>
    <w:rsid w:val="007F47B1"/>
    <w:rsid w:val="008014C6"/>
    <w:rsid w:val="008063C1"/>
    <w:rsid w:val="00810616"/>
    <w:rsid w:val="00810823"/>
    <w:rsid w:val="008142C5"/>
    <w:rsid w:val="008149A2"/>
    <w:rsid w:val="00816948"/>
    <w:rsid w:val="008200AE"/>
    <w:rsid w:val="00821BAF"/>
    <w:rsid w:val="00821EBE"/>
    <w:rsid w:val="00825174"/>
    <w:rsid w:val="00830366"/>
    <w:rsid w:val="0083060D"/>
    <w:rsid w:val="008307BA"/>
    <w:rsid w:val="00831AE8"/>
    <w:rsid w:val="00831E47"/>
    <w:rsid w:val="00834047"/>
    <w:rsid w:val="00835876"/>
    <w:rsid w:val="008368BE"/>
    <w:rsid w:val="00842D54"/>
    <w:rsid w:val="0084443E"/>
    <w:rsid w:val="008464AE"/>
    <w:rsid w:val="0084669A"/>
    <w:rsid w:val="00846A31"/>
    <w:rsid w:val="00850FE6"/>
    <w:rsid w:val="008530F8"/>
    <w:rsid w:val="00853847"/>
    <w:rsid w:val="00856534"/>
    <w:rsid w:val="00856782"/>
    <w:rsid w:val="00856E0C"/>
    <w:rsid w:val="008617C9"/>
    <w:rsid w:val="00861BE8"/>
    <w:rsid w:val="00863DC5"/>
    <w:rsid w:val="00864901"/>
    <w:rsid w:val="00867136"/>
    <w:rsid w:val="00870601"/>
    <w:rsid w:val="00870665"/>
    <w:rsid w:val="00875378"/>
    <w:rsid w:val="008757F1"/>
    <w:rsid w:val="00875B47"/>
    <w:rsid w:val="008905AD"/>
    <w:rsid w:val="00891543"/>
    <w:rsid w:val="00895BBE"/>
    <w:rsid w:val="00895CE0"/>
    <w:rsid w:val="008A0683"/>
    <w:rsid w:val="008A238B"/>
    <w:rsid w:val="008A4B4D"/>
    <w:rsid w:val="008A51E3"/>
    <w:rsid w:val="008A5A2A"/>
    <w:rsid w:val="008A63CC"/>
    <w:rsid w:val="008B0865"/>
    <w:rsid w:val="008B2863"/>
    <w:rsid w:val="008B36CE"/>
    <w:rsid w:val="008B62D6"/>
    <w:rsid w:val="008C0C57"/>
    <w:rsid w:val="008C14DB"/>
    <w:rsid w:val="008C52EB"/>
    <w:rsid w:val="008C5EB1"/>
    <w:rsid w:val="008C602B"/>
    <w:rsid w:val="008C6352"/>
    <w:rsid w:val="008C7B09"/>
    <w:rsid w:val="008D1CEE"/>
    <w:rsid w:val="008D2375"/>
    <w:rsid w:val="008D2AA7"/>
    <w:rsid w:val="008D3140"/>
    <w:rsid w:val="008D3480"/>
    <w:rsid w:val="008D35FC"/>
    <w:rsid w:val="008D4C6A"/>
    <w:rsid w:val="008D4F1C"/>
    <w:rsid w:val="008E2AD0"/>
    <w:rsid w:val="008E31F6"/>
    <w:rsid w:val="008E375D"/>
    <w:rsid w:val="008E7068"/>
    <w:rsid w:val="008E7152"/>
    <w:rsid w:val="008E7E27"/>
    <w:rsid w:val="008E7F0C"/>
    <w:rsid w:val="008F097A"/>
    <w:rsid w:val="008F1C42"/>
    <w:rsid w:val="008F2295"/>
    <w:rsid w:val="008F7727"/>
    <w:rsid w:val="00900A7C"/>
    <w:rsid w:val="00903AA8"/>
    <w:rsid w:val="00915D81"/>
    <w:rsid w:val="00920557"/>
    <w:rsid w:val="00925D05"/>
    <w:rsid w:val="00925D0C"/>
    <w:rsid w:val="00926AAC"/>
    <w:rsid w:val="00927EF3"/>
    <w:rsid w:val="00930678"/>
    <w:rsid w:val="00930D82"/>
    <w:rsid w:val="00930E6D"/>
    <w:rsid w:val="00931270"/>
    <w:rsid w:val="00932895"/>
    <w:rsid w:val="00934A11"/>
    <w:rsid w:val="00934C0F"/>
    <w:rsid w:val="00934EDA"/>
    <w:rsid w:val="0093768D"/>
    <w:rsid w:val="00940890"/>
    <w:rsid w:val="00942939"/>
    <w:rsid w:val="009437E0"/>
    <w:rsid w:val="00947A77"/>
    <w:rsid w:val="00950CBF"/>
    <w:rsid w:val="00950DB3"/>
    <w:rsid w:val="009628DB"/>
    <w:rsid w:val="00962DE5"/>
    <w:rsid w:val="00967F20"/>
    <w:rsid w:val="00967F99"/>
    <w:rsid w:val="00970DF1"/>
    <w:rsid w:val="009714B5"/>
    <w:rsid w:val="009729D6"/>
    <w:rsid w:val="00972FF3"/>
    <w:rsid w:val="0097522F"/>
    <w:rsid w:val="00981083"/>
    <w:rsid w:val="00984674"/>
    <w:rsid w:val="00985070"/>
    <w:rsid w:val="00985825"/>
    <w:rsid w:val="00986B73"/>
    <w:rsid w:val="00986CA6"/>
    <w:rsid w:val="00987772"/>
    <w:rsid w:val="009914E6"/>
    <w:rsid w:val="0099300A"/>
    <w:rsid w:val="00995960"/>
    <w:rsid w:val="0099673F"/>
    <w:rsid w:val="009A619C"/>
    <w:rsid w:val="009A6FEB"/>
    <w:rsid w:val="009B0299"/>
    <w:rsid w:val="009B12E2"/>
    <w:rsid w:val="009B35B2"/>
    <w:rsid w:val="009B39A4"/>
    <w:rsid w:val="009B54BA"/>
    <w:rsid w:val="009B5578"/>
    <w:rsid w:val="009B7303"/>
    <w:rsid w:val="009C1517"/>
    <w:rsid w:val="009C2717"/>
    <w:rsid w:val="009C2903"/>
    <w:rsid w:val="009C3098"/>
    <w:rsid w:val="009C33C8"/>
    <w:rsid w:val="009C4A9D"/>
    <w:rsid w:val="009C6FBD"/>
    <w:rsid w:val="009C7EB3"/>
    <w:rsid w:val="009D193C"/>
    <w:rsid w:val="009D1BE7"/>
    <w:rsid w:val="009D2814"/>
    <w:rsid w:val="009D6A03"/>
    <w:rsid w:val="009D7F57"/>
    <w:rsid w:val="009E3A1D"/>
    <w:rsid w:val="009E5588"/>
    <w:rsid w:val="009E6B16"/>
    <w:rsid w:val="009F0EA0"/>
    <w:rsid w:val="009F13E8"/>
    <w:rsid w:val="009F1DB2"/>
    <w:rsid w:val="009F1DB8"/>
    <w:rsid w:val="009F1E6B"/>
    <w:rsid w:val="009F4EFB"/>
    <w:rsid w:val="009F612C"/>
    <w:rsid w:val="009F68A9"/>
    <w:rsid w:val="00A01009"/>
    <w:rsid w:val="00A035E1"/>
    <w:rsid w:val="00A06D7B"/>
    <w:rsid w:val="00A1311B"/>
    <w:rsid w:val="00A161BB"/>
    <w:rsid w:val="00A16917"/>
    <w:rsid w:val="00A21B7E"/>
    <w:rsid w:val="00A23926"/>
    <w:rsid w:val="00A24DDA"/>
    <w:rsid w:val="00A255A8"/>
    <w:rsid w:val="00A25964"/>
    <w:rsid w:val="00A27B32"/>
    <w:rsid w:val="00A27DAE"/>
    <w:rsid w:val="00A313F8"/>
    <w:rsid w:val="00A317D7"/>
    <w:rsid w:val="00A32EF7"/>
    <w:rsid w:val="00A32F4E"/>
    <w:rsid w:val="00A33814"/>
    <w:rsid w:val="00A33962"/>
    <w:rsid w:val="00A35065"/>
    <w:rsid w:val="00A42E5A"/>
    <w:rsid w:val="00A446F5"/>
    <w:rsid w:val="00A45CCB"/>
    <w:rsid w:val="00A51F66"/>
    <w:rsid w:val="00A56C9D"/>
    <w:rsid w:val="00A574C1"/>
    <w:rsid w:val="00A61BC7"/>
    <w:rsid w:val="00A62C2B"/>
    <w:rsid w:val="00A6455B"/>
    <w:rsid w:val="00A64DFA"/>
    <w:rsid w:val="00A65AC8"/>
    <w:rsid w:val="00A662E5"/>
    <w:rsid w:val="00A677E2"/>
    <w:rsid w:val="00A70FBE"/>
    <w:rsid w:val="00A71C69"/>
    <w:rsid w:val="00A71DFC"/>
    <w:rsid w:val="00A7358B"/>
    <w:rsid w:val="00A74303"/>
    <w:rsid w:val="00A76F2B"/>
    <w:rsid w:val="00A77EFA"/>
    <w:rsid w:val="00A8013B"/>
    <w:rsid w:val="00A82C86"/>
    <w:rsid w:val="00A83748"/>
    <w:rsid w:val="00A84E02"/>
    <w:rsid w:val="00A8669C"/>
    <w:rsid w:val="00A86A14"/>
    <w:rsid w:val="00A86D33"/>
    <w:rsid w:val="00A87F08"/>
    <w:rsid w:val="00A90BFB"/>
    <w:rsid w:val="00A91964"/>
    <w:rsid w:val="00A94651"/>
    <w:rsid w:val="00A97512"/>
    <w:rsid w:val="00AA2DB6"/>
    <w:rsid w:val="00AA528E"/>
    <w:rsid w:val="00AA66B1"/>
    <w:rsid w:val="00AB1418"/>
    <w:rsid w:val="00AB2154"/>
    <w:rsid w:val="00AB24F5"/>
    <w:rsid w:val="00AB3A26"/>
    <w:rsid w:val="00AB514D"/>
    <w:rsid w:val="00AB5616"/>
    <w:rsid w:val="00AB695C"/>
    <w:rsid w:val="00AB7D85"/>
    <w:rsid w:val="00AC1434"/>
    <w:rsid w:val="00AC24F2"/>
    <w:rsid w:val="00AC2F0E"/>
    <w:rsid w:val="00AC6772"/>
    <w:rsid w:val="00AC6D6E"/>
    <w:rsid w:val="00AC6DCA"/>
    <w:rsid w:val="00AC6E8F"/>
    <w:rsid w:val="00AD1113"/>
    <w:rsid w:val="00AD1EEF"/>
    <w:rsid w:val="00AE1ADE"/>
    <w:rsid w:val="00AE2A9C"/>
    <w:rsid w:val="00AE33E2"/>
    <w:rsid w:val="00AF08A0"/>
    <w:rsid w:val="00AF0F9A"/>
    <w:rsid w:val="00AF4BEF"/>
    <w:rsid w:val="00B00AF7"/>
    <w:rsid w:val="00B03432"/>
    <w:rsid w:val="00B040BA"/>
    <w:rsid w:val="00B04C14"/>
    <w:rsid w:val="00B05966"/>
    <w:rsid w:val="00B0783C"/>
    <w:rsid w:val="00B11F82"/>
    <w:rsid w:val="00B1788B"/>
    <w:rsid w:val="00B21873"/>
    <w:rsid w:val="00B21F4F"/>
    <w:rsid w:val="00B23D5F"/>
    <w:rsid w:val="00B2646B"/>
    <w:rsid w:val="00B326B4"/>
    <w:rsid w:val="00B34B90"/>
    <w:rsid w:val="00B3747B"/>
    <w:rsid w:val="00B40E0C"/>
    <w:rsid w:val="00B42C3F"/>
    <w:rsid w:val="00B472B7"/>
    <w:rsid w:val="00B50471"/>
    <w:rsid w:val="00B5080E"/>
    <w:rsid w:val="00B50B0B"/>
    <w:rsid w:val="00B50C9F"/>
    <w:rsid w:val="00B50E26"/>
    <w:rsid w:val="00B5118B"/>
    <w:rsid w:val="00B5488A"/>
    <w:rsid w:val="00B61761"/>
    <w:rsid w:val="00B63659"/>
    <w:rsid w:val="00B63BCC"/>
    <w:rsid w:val="00B63D03"/>
    <w:rsid w:val="00B64388"/>
    <w:rsid w:val="00B678C7"/>
    <w:rsid w:val="00B67977"/>
    <w:rsid w:val="00B67E25"/>
    <w:rsid w:val="00B714DD"/>
    <w:rsid w:val="00B742B3"/>
    <w:rsid w:val="00B76A8B"/>
    <w:rsid w:val="00B805EB"/>
    <w:rsid w:val="00B81FDC"/>
    <w:rsid w:val="00B840C0"/>
    <w:rsid w:val="00B851BA"/>
    <w:rsid w:val="00B92716"/>
    <w:rsid w:val="00B97354"/>
    <w:rsid w:val="00BA06F8"/>
    <w:rsid w:val="00BA131A"/>
    <w:rsid w:val="00BA2A90"/>
    <w:rsid w:val="00BA3161"/>
    <w:rsid w:val="00BA4596"/>
    <w:rsid w:val="00BA48BC"/>
    <w:rsid w:val="00BA5463"/>
    <w:rsid w:val="00BA5B04"/>
    <w:rsid w:val="00BA6059"/>
    <w:rsid w:val="00BA72D6"/>
    <w:rsid w:val="00BB11BE"/>
    <w:rsid w:val="00BB1985"/>
    <w:rsid w:val="00BB1FB2"/>
    <w:rsid w:val="00BB57E7"/>
    <w:rsid w:val="00BB5853"/>
    <w:rsid w:val="00BB5A6C"/>
    <w:rsid w:val="00BB76B7"/>
    <w:rsid w:val="00BB7D24"/>
    <w:rsid w:val="00BC0303"/>
    <w:rsid w:val="00BC2CAA"/>
    <w:rsid w:val="00BC35B6"/>
    <w:rsid w:val="00BC4938"/>
    <w:rsid w:val="00BC4F5B"/>
    <w:rsid w:val="00BC5FB3"/>
    <w:rsid w:val="00BC73A9"/>
    <w:rsid w:val="00BC74A6"/>
    <w:rsid w:val="00BD003B"/>
    <w:rsid w:val="00BD2A17"/>
    <w:rsid w:val="00BD5525"/>
    <w:rsid w:val="00BD55E7"/>
    <w:rsid w:val="00BD7DBD"/>
    <w:rsid w:val="00BE1741"/>
    <w:rsid w:val="00BF31D6"/>
    <w:rsid w:val="00BF3B93"/>
    <w:rsid w:val="00C00D52"/>
    <w:rsid w:val="00C020D6"/>
    <w:rsid w:val="00C032DE"/>
    <w:rsid w:val="00C055DC"/>
    <w:rsid w:val="00C058B7"/>
    <w:rsid w:val="00C079C7"/>
    <w:rsid w:val="00C10887"/>
    <w:rsid w:val="00C13BB4"/>
    <w:rsid w:val="00C16643"/>
    <w:rsid w:val="00C171EA"/>
    <w:rsid w:val="00C172B3"/>
    <w:rsid w:val="00C17455"/>
    <w:rsid w:val="00C20833"/>
    <w:rsid w:val="00C239B2"/>
    <w:rsid w:val="00C31B22"/>
    <w:rsid w:val="00C33A27"/>
    <w:rsid w:val="00C34AA5"/>
    <w:rsid w:val="00C353AA"/>
    <w:rsid w:val="00C3675B"/>
    <w:rsid w:val="00C374A9"/>
    <w:rsid w:val="00C379E1"/>
    <w:rsid w:val="00C37B8E"/>
    <w:rsid w:val="00C40B77"/>
    <w:rsid w:val="00C43CDB"/>
    <w:rsid w:val="00C43F24"/>
    <w:rsid w:val="00C44AD0"/>
    <w:rsid w:val="00C45400"/>
    <w:rsid w:val="00C45D8C"/>
    <w:rsid w:val="00C46707"/>
    <w:rsid w:val="00C46AD8"/>
    <w:rsid w:val="00C46DAB"/>
    <w:rsid w:val="00C5068A"/>
    <w:rsid w:val="00C5091C"/>
    <w:rsid w:val="00C52869"/>
    <w:rsid w:val="00C54FB6"/>
    <w:rsid w:val="00C560D8"/>
    <w:rsid w:val="00C635FB"/>
    <w:rsid w:val="00C64019"/>
    <w:rsid w:val="00C72B2E"/>
    <w:rsid w:val="00C72E89"/>
    <w:rsid w:val="00C734C7"/>
    <w:rsid w:val="00C801E0"/>
    <w:rsid w:val="00C80270"/>
    <w:rsid w:val="00C83520"/>
    <w:rsid w:val="00C84803"/>
    <w:rsid w:val="00C93469"/>
    <w:rsid w:val="00C93F96"/>
    <w:rsid w:val="00C951A5"/>
    <w:rsid w:val="00C959B3"/>
    <w:rsid w:val="00C95DFC"/>
    <w:rsid w:val="00C96289"/>
    <w:rsid w:val="00C96E16"/>
    <w:rsid w:val="00CA1058"/>
    <w:rsid w:val="00CA189C"/>
    <w:rsid w:val="00CA1DF2"/>
    <w:rsid w:val="00CA2A20"/>
    <w:rsid w:val="00CA4193"/>
    <w:rsid w:val="00CA49DD"/>
    <w:rsid w:val="00CA5BA9"/>
    <w:rsid w:val="00CB049A"/>
    <w:rsid w:val="00CB0E78"/>
    <w:rsid w:val="00CB1B02"/>
    <w:rsid w:val="00CB2A99"/>
    <w:rsid w:val="00CC1A6C"/>
    <w:rsid w:val="00CC5336"/>
    <w:rsid w:val="00CC5C59"/>
    <w:rsid w:val="00CC7137"/>
    <w:rsid w:val="00CC7481"/>
    <w:rsid w:val="00CD0863"/>
    <w:rsid w:val="00CD0F51"/>
    <w:rsid w:val="00CD26FA"/>
    <w:rsid w:val="00CD3C55"/>
    <w:rsid w:val="00CD72C6"/>
    <w:rsid w:val="00CE0F27"/>
    <w:rsid w:val="00CE1421"/>
    <w:rsid w:val="00CE5340"/>
    <w:rsid w:val="00CE543F"/>
    <w:rsid w:val="00CF585D"/>
    <w:rsid w:val="00CF6CE4"/>
    <w:rsid w:val="00CF78C4"/>
    <w:rsid w:val="00CF7E0D"/>
    <w:rsid w:val="00D00782"/>
    <w:rsid w:val="00D0206B"/>
    <w:rsid w:val="00D02B5D"/>
    <w:rsid w:val="00D04466"/>
    <w:rsid w:val="00D04B98"/>
    <w:rsid w:val="00D11725"/>
    <w:rsid w:val="00D11B1E"/>
    <w:rsid w:val="00D127B1"/>
    <w:rsid w:val="00D133EA"/>
    <w:rsid w:val="00D1356E"/>
    <w:rsid w:val="00D21C09"/>
    <w:rsid w:val="00D2210A"/>
    <w:rsid w:val="00D250DA"/>
    <w:rsid w:val="00D263B4"/>
    <w:rsid w:val="00D2715F"/>
    <w:rsid w:val="00D279E2"/>
    <w:rsid w:val="00D3308F"/>
    <w:rsid w:val="00D406F5"/>
    <w:rsid w:val="00D44D10"/>
    <w:rsid w:val="00D44D37"/>
    <w:rsid w:val="00D463C3"/>
    <w:rsid w:val="00D46EB2"/>
    <w:rsid w:val="00D479B0"/>
    <w:rsid w:val="00D502E1"/>
    <w:rsid w:val="00D5104B"/>
    <w:rsid w:val="00D53A65"/>
    <w:rsid w:val="00D53D13"/>
    <w:rsid w:val="00D569D7"/>
    <w:rsid w:val="00D56F2A"/>
    <w:rsid w:val="00D63963"/>
    <w:rsid w:val="00D639A0"/>
    <w:rsid w:val="00D6429E"/>
    <w:rsid w:val="00D64306"/>
    <w:rsid w:val="00D645C0"/>
    <w:rsid w:val="00D704B9"/>
    <w:rsid w:val="00D74E1E"/>
    <w:rsid w:val="00D75497"/>
    <w:rsid w:val="00D766CB"/>
    <w:rsid w:val="00D76C3C"/>
    <w:rsid w:val="00D817E1"/>
    <w:rsid w:val="00D83AD7"/>
    <w:rsid w:val="00D83F4A"/>
    <w:rsid w:val="00D93CB1"/>
    <w:rsid w:val="00D96952"/>
    <w:rsid w:val="00D96FA0"/>
    <w:rsid w:val="00DA1048"/>
    <w:rsid w:val="00DA4083"/>
    <w:rsid w:val="00DA7161"/>
    <w:rsid w:val="00DB4738"/>
    <w:rsid w:val="00DB6055"/>
    <w:rsid w:val="00DC112F"/>
    <w:rsid w:val="00DC294E"/>
    <w:rsid w:val="00DC4C42"/>
    <w:rsid w:val="00DC59B5"/>
    <w:rsid w:val="00DC6E76"/>
    <w:rsid w:val="00DD0DD2"/>
    <w:rsid w:val="00DD18EB"/>
    <w:rsid w:val="00DD3156"/>
    <w:rsid w:val="00DD3A1F"/>
    <w:rsid w:val="00DE0B6A"/>
    <w:rsid w:val="00DE0F9A"/>
    <w:rsid w:val="00DE0FE7"/>
    <w:rsid w:val="00DE1B69"/>
    <w:rsid w:val="00DE3DCF"/>
    <w:rsid w:val="00DE58FC"/>
    <w:rsid w:val="00DF2D09"/>
    <w:rsid w:val="00DF3369"/>
    <w:rsid w:val="00DF55D2"/>
    <w:rsid w:val="00DF59DB"/>
    <w:rsid w:val="00DF7EB7"/>
    <w:rsid w:val="00E0088D"/>
    <w:rsid w:val="00E016B5"/>
    <w:rsid w:val="00E0357E"/>
    <w:rsid w:val="00E03611"/>
    <w:rsid w:val="00E061F8"/>
    <w:rsid w:val="00E06A35"/>
    <w:rsid w:val="00E07E52"/>
    <w:rsid w:val="00E100CA"/>
    <w:rsid w:val="00E105E6"/>
    <w:rsid w:val="00E12F99"/>
    <w:rsid w:val="00E13659"/>
    <w:rsid w:val="00E14AD4"/>
    <w:rsid w:val="00E154EA"/>
    <w:rsid w:val="00E170EB"/>
    <w:rsid w:val="00E21C8E"/>
    <w:rsid w:val="00E22853"/>
    <w:rsid w:val="00E22A2B"/>
    <w:rsid w:val="00E279F4"/>
    <w:rsid w:val="00E27A4C"/>
    <w:rsid w:val="00E30039"/>
    <w:rsid w:val="00E33C5B"/>
    <w:rsid w:val="00E353DE"/>
    <w:rsid w:val="00E35E16"/>
    <w:rsid w:val="00E37DCB"/>
    <w:rsid w:val="00E414DE"/>
    <w:rsid w:val="00E416D0"/>
    <w:rsid w:val="00E42EF1"/>
    <w:rsid w:val="00E42F66"/>
    <w:rsid w:val="00E45963"/>
    <w:rsid w:val="00E45E50"/>
    <w:rsid w:val="00E521ED"/>
    <w:rsid w:val="00E54BBD"/>
    <w:rsid w:val="00E62195"/>
    <w:rsid w:val="00E62E64"/>
    <w:rsid w:val="00E65C6D"/>
    <w:rsid w:val="00E7009A"/>
    <w:rsid w:val="00E73964"/>
    <w:rsid w:val="00E74291"/>
    <w:rsid w:val="00E74ECE"/>
    <w:rsid w:val="00E758C4"/>
    <w:rsid w:val="00E809EF"/>
    <w:rsid w:val="00E80E84"/>
    <w:rsid w:val="00E80EC0"/>
    <w:rsid w:val="00E81CED"/>
    <w:rsid w:val="00E84B58"/>
    <w:rsid w:val="00E86D1C"/>
    <w:rsid w:val="00E87432"/>
    <w:rsid w:val="00E925EF"/>
    <w:rsid w:val="00E936A5"/>
    <w:rsid w:val="00E93876"/>
    <w:rsid w:val="00E949B5"/>
    <w:rsid w:val="00EA0C5E"/>
    <w:rsid w:val="00EA1556"/>
    <w:rsid w:val="00EA28EC"/>
    <w:rsid w:val="00EA5F8A"/>
    <w:rsid w:val="00EA66F4"/>
    <w:rsid w:val="00EA7462"/>
    <w:rsid w:val="00EB32EB"/>
    <w:rsid w:val="00EB34DD"/>
    <w:rsid w:val="00EC0062"/>
    <w:rsid w:val="00EC23E7"/>
    <w:rsid w:val="00EC39E2"/>
    <w:rsid w:val="00EC4A19"/>
    <w:rsid w:val="00EC4B27"/>
    <w:rsid w:val="00EC5549"/>
    <w:rsid w:val="00ED2B47"/>
    <w:rsid w:val="00ED3121"/>
    <w:rsid w:val="00ED3176"/>
    <w:rsid w:val="00ED38BF"/>
    <w:rsid w:val="00EE00EB"/>
    <w:rsid w:val="00EE163C"/>
    <w:rsid w:val="00EE2831"/>
    <w:rsid w:val="00EE2D98"/>
    <w:rsid w:val="00EE2FD1"/>
    <w:rsid w:val="00EE4261"/>
    <w:rsid w:val="00EE45A9"/>
    <w:rsid w:val="00EE69A2"/>
    <w:rsid w:val="00EE7745"/>
    <w:rsid w:val="00EF0422"/>
    <w:rsid w:val="00EF15EF"/>
    <w:rsid w:val="00EF259F"/>
    <w:rsid w:val="00EF3393"/>
    <w:rsid w:val="00EF408C"/>
    <w:rsid w:val="00EF5A91"/>
    <w:rsid w:val="00EF7DDD"/>
    <w:rsid w:val="00F0144E"/>
    <w:rsid w:val="00F01F1F"/>
    <w:rsid w:val="00F02290"/>
    <w:rsid w:val="00F02B2C"/>
    <w:rsid w:val="00F02D26"/>
    <w:rsid w:val="00F0495C"/>
    <w:rsid w:val="00F06372"/>
    <w:rsid w:val="00F106B5"/>
    <w:rsid w:val="00F1146A"/>
    <w:rsid w:val="00F12DE5"/>
    <w:rsid w:val="00F13F16"/>
    <w:rsid w:val="00F146F8"/>
    <w:rsid w:val="00F148E5"/>
    <w:rsid w:val="00F14DAB"/>
    <w:rsid w:val="00F15936"/>
    <w:rsid w:val="00F159FC"/>
    <w:rsid w:val="00F1691D"/>
    <w:rsid w:val="00F16B73"/>
    <w:rsid w:val="00F16BD4"/>
    <w:rsid w:val="00F175DF"/>
    <w:rsid w:val="00F20B82"/>
    <w:rsid w:val="00F21629"/>
    <w:rsid w:val="00F2258F"/>
    <w:rsid w:val="00F22934"/>
    <w:rsid w:val="00F26C57"/>
    <w:rsid w:val="00F27C7C"/>
    <w:rsid w:val="00F32CBF"/>
    <w:rsid w:val="00F33A96"/>
    <w:rsid w:val="00F34DE7"/>
    <w:rsid w:val="00F36B11"/>
    <w:rsid w:val="00F36C8A"/>
    <w:rsid w:val="00F41959"/>
    <w:rsid w:val="00F45A5B"/>
    <w:rsid w:val="00F46B13"/>
    <w:rsid w:val="00F50B4B"/>
    <w:rsid w:val="00F540B9"/>
    <w:rsid w:val="00F559E0"/>
    <w:rsid w:val="00F60223"/>
    <w:rsid w:val="00F614B7"/>
    <w:rsid w:val="00F62086"/>
    <w:rsid w:val="00F635F6"/>
    <w:rsid w:val="00F65A98"/>
    <w:rsid w:val="00F65E3C"/>
    <w:rsid w:val="00F66652"/>
    <w:rsid w:val="00F708D9"/>
    <w:rsid w:val="00F71CA7"/>
    <w:rsid w:val="00F80D2B"/>
    <w:rsid w:val="00F823CE"/>
    <w:rsid w:val="00F84606"/>
    <w:rsid w:val="00F85ACE"/>
    <w:rsid w:val="00F87C9B"/>
    <w:rsid w:val="00F910C2"/>
    <w:rsid w:val="00F921E6"/>
    <w:rsid w:val="00F92EFD"/>
    <w:rsid w:val="00F9566E"/>
    <w:rsid w:val="00F95D90"/>
    <w:rsid w:val="00FA0385"/>
    <w:rsid w:val="00FA066A"/>
    <w:rsid w:val="00FA0850"/>
    <w:rsid w:val="00FA3EFF"/>
    <w:rsid w:val="00FA49FC"/>
    <w:rsid w:val="00FB1BAF"/>
    <w:rsid w:val="00FB565E"/>
    <w:rsid w:val="00FB5F34"/>
    <w:rsid w:val="00FB6264"/>
    <w:rsid w:val="00FB6367"/>
    <w:rsid w:val="00FB70B3"/>
    <w:rsid w:val="00FC15CC"/>
    <w:rsid w:val="00FC3ADF"/>
    <w:rsid w:val="00FC68C8"/>
    <w:rsid w:val="00FC79EC"/>
    <w:rsid w:val="00FD367B"/>
    <w:rsid w:val="00FE1732"/>
    <w:rsid w:val="00FE6DC9"/>
    <w:rsid w:val="00FF2478"/>
    <w:rsid w:val="00FF28EF"/>
    <w:rsid w:val="00FF4BB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261A0"/>
  <w15:chartTrackingRefBased/>
  <w15:docId w15:val="{F3F73334-C49D-4D2F-899A-D227A5D22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A4C"/>
    <w:pPr>
      <w:jc w:val="both"/>
    </w:pPr>
  </w:style>
  <w:style w:type="paragraph" w:styleId="Heading1">
    <w:name w:val="heading 1"/>
    <w:basedOn w:val="Normal"/>
    <w:next w:val="Normal"/>
    <w:link w:val="Heading1Char"/>
    <w:uiPriority w:val="9"/>
    <w:qFormat/>
    <w:rsid w:val="00CA49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E0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E0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12F"/>
    <w:pPr>
      <w:ind w:left="720"/>
      <w:contextualSpacing/>
    </w:pPr>
  </w:style>
  <w:style w:type="character" w:styleId="Hyperlink">
    <w:name w:val="Hyperlink"/>
    <w:basedOn w:val="DefaultParagraphFont"/>
    <w:uiPriority w:val="99"/>
    <w:unhideWhenUsed/>
    <w:rsid w:val="00447112"/>
    <w:rPr>
      <w:color w:val="0563C1" w:themeColor="hyperlink"/>
      <w:u w:val="single"/>
    </w:rPr>
  </w:style>
  <w:style w:type="character" w:styleId="UnresolvedMention">
    <w:name w:val="Unresolved Mention"/>
    <w:basedOn w:val="DefaultParagraphFont"/>
    <w:uiPriority w:val="99"/>
    <w:semiHidden/>
    <w:unhideWhenUsed/>
    <w:rsid w:val="00447112"/>
    <w:rPr>
      <w:color w:val="605E5C"/>
      <w:shd w:val="clear" w:color="auto" w:fill="E1DFDD"/>
    </w:rPr>
  </w:style>
  <w:style w:type="character" w:customStyle="1" w:styleId="Heading1Char">
    <w:name w:val="Heading 1 Char"/>
    <w:basedOn w:val="DefaultParagraphFont"/>
    <w:link w:val="Heading1"/>
    <w:uiPriority w:val="9"/>
    <w:rsid w:val="00CA49D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CA49D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A49DD"/>
    <w:rPr>
      <w:rFonts w:ascii="Consolas" w:hAnsi="Consolas"/>
      <w:sz w:val="20"/>
      <w:szCs w:val="20"/>
    </w:rPr>
  </w:style>
  <w:style w:type="paragraph" w:styleId="NormalWeb">
    <w:name w:val="Normal (Web)"/>
    <w:basedOn w:val="Normal"/>
    <w:uiPriority w:val="99"/>
    <w:unhideWhenUsed/>
    <w:rsid w:val="00CA49D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A49DD"/>
    <w:rPr>
      <w:i/>
      <w:iCs/>
    </w:rPr>
  </w:style>
  <w:style w:type="paragraph" w:styleId="Caption">
    <w:name w:val="caption"/>
    <w:basedOn w:val="Normal"/>
    <w:next w:val="Normal"/>
    <w:uiPriority w:val="35"/>
    <w:semiHidden/>
    <w:unhideWhenUsed/>
    <w:qFormat/>
    <w:rsid w:val="008D2375"/>
    <w:pPr>
      <w:spacing w:after="200"/>
    </w:pPr>
    <w:rPr>
      <w:i/>
      <w:iCs/>
      <w:color w:val="44546A" w:themeColor="text2"/>
      <w:sz w:val="18"/>
      <w:szCs w:val="18"/>
    </w:rPr>
  </w:style>
  <w:style w:type="character" w:styleId="PlaceholderText">
    <w:name w:val="Placeholder Text"/>
    <w:basedOn w:val="DefaultParagraphFont"/>
    <w:uiPriority w:val="99"/>
    <w:semiHidden/>
    <w:rsid w:val="00F20B82"/>
    <w:rPr>
      <w:color w:val="808080"/>
    </w:rPr>
  </w:style>
  <w:style w:type="character" w:customStyle="1" w:styleId="apple-converted-space">
    <w:name w:val="apple-converted-space"/>
    <w:basedOn w:val="DefaultParagraphFont"/>
    <w:rsid w:val="00AB5616"/>
  </w:style>
  <w:style w:type="character" w:customStyle="1" w:styleId="Heading3Char">
    <w:name w:val="Heading 3 Char"/>
    <w:basedOn w:val="DefaultParagraphFont"/>
    <w:link w:val="Heading3"/>
    <w:uiPriority w:val="9"/>
    <w:rsid w:val="00B40E0C"/>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B40E0C"/>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6264"/>
    <w:rPr>
      <w:color w:val="954F72" w:themeColor="followedHyperlink"/>
      <w:u w:val="single"/>
    </w:rPr>
  </w:style>
  <w:style w:type="paragraph" w:styleId="Title">
    <w:name w:val="Title"/>
    <w:basedOn w:val="Normal"/>
    <w:next w:val="Normal"/>
    <w:link w:val="TitleChar"/>
    <w:uiPriority w:val="10"/>
    <w:qFormat/>
    <w:rsid w:val="004D4A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A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A4C"/>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D4A4C"/>
    <w:rPr>
      <w:color w:val="5A5A5A" w:themeColor="text1" w:themeTint="A5"/>
      <w:spacing w:val="15"/>
      <w:sz w:val="22"/>
      <w:szCs w:val="22"/>
    </w:rPr>
  </w:style>
  <w:style w:type="character" w:styleId="SubtleReference">
    <w:name w:val="Subtle Reference"/>
    <w:basedOn w:val="DefaultParagraphFont"/>
    <w:uiPriority w:val="31"/>
    <w:qFormat/>
    <w:rsid w:val="004D4A4C"/>
    <w:rPr>
      <w:rFonts w:ascii="Arial" w:hAnsi="Arial"/>
      <w:smallCaps/>
      <w:color w:val="5A5A5A" w:themeColor="text1" w:themeTint="A5"/>
    </w:rPr>
  </w:style>
  <w:style w:type="paragraph" w:styleId="TOCHeading">
    <w:name w:val="TOC Heading"/>
    <w:basedOn w:val="Heading1"/>
    <w:next w:val="Normal"/>
    <w:uiPriority w:val="39"/>
    <w:unhideWhenUsed/>
    <w:qFormat/>
    <w:rsid w:val="004D4A4C"/>
    <w:pPr>
      <w:spacing w:before="480" w:line="276" w:lineRule="auto"/>
      <w:jc w:val="left"/>
      <w:outlineLvl w:val="9"/>
    </w:pPr>
    <w:rPr>
      <w:b/>
      <w:bCs/>
      <w:sz w:val="28"/>
      <w:szCs w:val="28"/>
      <w:lang w:val="en-US" w:eastAsia="en-US"/>
    </w:rPr>
  </w:style>
  <w:style w:type="paragraph" w:styleId="TOC1">
    <w:name w:val="toc 1"/>
    <w:basedOn w:val="Normal"/>
    <w:next w:val="Normal"/>
    <w:autoRedefine/>
    <w:uiPriority w:val="39"/>
    <w:unhideWhenUsed/>
    <w:rsid w:val="004D4A4C"/>
    <w:pPr>
      <w:spacing w:before="120"/>
      <w:jc w:val="left"/>
    </w:pPr>
    <w:rPr>
      <w:b/>
      <w:bCs/>
      <w:i/>
      <w:iCs/>
    </w:rPr>
  </w:style>
  <w:style w:type="paragraph" w:styleId="TOC3">
    <w:name w:val="toc 3"/>
    <w:basedOn w:val="Normal"/>
    <w:next w:val="Normal"/>
    <w:autoRedefine/>
    <w:uiPriority w:val="39"/>
    <w:unhideWhenUsed/>
    <w:rsid w:val="004D4A4C"/>
    <w:pPr>
      <w:ind w:left="480"/>
      <w:jc w:val="left"/>
    </w:pPr>
    <w:rPr>
      <w:sz w:val="20"/>
      <w:szCs w:val="20"/>
    </w:rPr>
  </w:style>
  <w:style w:type="paragraph" w:styleId="TOC2">
    <w:name w:val="toc 2"/>
    <w:basedOn w:val="Normal"/>
    <w:next w:val="Normal"/>
    <w:autoRedefine/>
    <w:uiPriority w:val="39"/>
    <w:unhideWhenUsed/>
    <w:rsid w:val="004D4A4C"/>
    <w:pPr>
      <w:spacing w:before="120"/>
      <w:ind w:left="240"/>
      <w:jc w:val="left"/>
    </w:pPr>
    <w:rPr>
      <w:b/>
      <w:bCs/>
      <w:sz w:val="22"/>
      <w:szCs w:val="22"/>
    </w:rPr>
  </w:style>
  <w:style w:type="paragraph" w:styleId="TOC4">
    <w:name w:val="toc 4"/>
    <w:basedOn w:val="Normal"/>
    <w:next w:val="Normal"/>
    <w:autoRedefine/>
    <w:uiPriority w:val="39"/>
    <w:semiHidden/>
    <w:unhideWhenUsed/>
    <w:rsid w:val="004D4A4C"/>
    <w:pPr>
      <w:ind w:left="720"/>
      <w:jc w:val="left"/>
    </w:pPr>
    <w:rPr>
      <w:sz w:val="20"/>
      <w:szCs w:val="20"/>
    </w:rPr>
  </w:style>
  <w:style w:type="paragraph" w:styleId="TOC5">
    <w:name w:val="toc 5"/>
    <w:basedOn w:val="Normal"/>
    <w:next w:val="Normal"/>
    <w:autoRedefine/>
    <w:uiPriority w:val="39"/>
    <w:semiHidden/>
    <w:unhideWhenUsed/>
    <w:rsid w:val="004D4A4C"/>
    <w:pPr>
      <w:ind w:left="960"/>
      <w:jc w:val="left"/>
    </w:pPr>
    <w:rPr>
      <w:sz w:val="20"/>
      <w:szCs w:val="20"/>
    </w:rPr>
  </w:style>
  <w:style w:type="paragraph" w:styleId="TOC6">
    <w:name w:val="toc 6"/>
    <w:basedOn w:val="Normal"/>
    <w:next w:val="Normal"/>
    <w:autoRedefine/>
    <w:uiPriority w:val="39"/>
    <w:semiHidden/>
    <w:unhideWhenUsed/>
    <w:rsid w:val="004D4A4C"/>
    <w:pPr>
      <w:ind w:left="1200"/>
      <w:jc w:val="left"/>
    </w:pPr>
    <w:rPr>
      <w:sz w:val="20"/>
      <w:szCs w:val="20"/>
    </w:rPr>
  </w:style>
  <w:style w:type="paragraph" w:styleId="TOC7">
    <w:name w:val="toc 7"/>
    <w:basedOn w:val="Normal"/>
    <w:next w:val="Normal"/>
    <w:autoRedefine/>
    <w:uiPriority w:val="39"/>
    <w:semiHidden/>
    <w:unhideWhenUsed/>
    <w:rsid w:val="004D4A4C"/>
    <w:pPr>
      <w:ind w:left="1440"/>
      <w:jc w:val="left"/>
    </w:pPr>
    <w:rPr>
      <w:sz w:val="20"/>
      <w:szCs w:val="20"/>
    </w:rPr>
  </w:style>
  <w:style w:type="paragraph" w:styleId="TOC8">
    <w:name w:val="toc 8"/>
    <w:basedOn w:val="Normal"/>
    <w:next w:val="Normal"/>
    <w:autoRedefine/>
    <w:uiPriority w:val="39"/>
    <w:semiHidden/>
    <w:unhideWhenUsed/>
    <w:rsid w:val="004D4A4C"/>
    <w:pPr>
      <w:ind w:left="1680"/>
      <w:jc w:val="left"/>
    </w:pPr>
    <w:rPr>
      <w:sz w:val="20"/>
      <w:szCs w:val="20"/>
    </w:rPr>
  </w:style>
  <w:style w:type="paragraph" w:styleId="TOC9">
    <w:name w:val="toc 9"/>
    <w:basedOn w:val="Normal"/>
    <w:next w:val="Normal"/>
    <w:autoRedefine/>
    <w:uiPriority w:val="39"/>
    <w:semiHidden/>
    <w:unhideWhenUsed/>
    <w:rsid w:val="004D4A4C"/>
    <w:pPr>
      <w:ind w:left="1920"/>
      <w:jc w:val="left"/>
    </w:pPr>
    <w:rPr>
      <w:sz w:val="20"/>
      <w:szCs w:val="20"/>
    </w:rPr>
  </w:style>
  <w:style w:type="paragraph" w:styleId="NoSpacing">
    <w:name w:val="No Spacing"/>
    <w:link w:val="NoSpacingChar"/>
    <w:uiPriority w:val="1"/>
    <w:qFormat/>
    <w:rsid w:val="0071371B"/>
    <w:rPr>
      <w:sz w:val="22"/>
      <w:szCs w:val="22"/>
      <w:lang w:val="en-US"/>
    </w:rPr>
  </w:style>
  <w:style w:type="character" w:customStyle="1" w:styleId="NoSpacingChar">
    <w:name w:val="No Spacing Char"/>
    <w:basedOn w:val="DefaultParagraphFont"/>
    <w:link w:val="NoSpacing"/>
    <w:uiPriority w:val="1"/>
    <w:rsid w:val="0071371B"/>
    <w:rPr>
      <w:sz w:val="22"/>
      <w:szCs w:val="22"/>
      <w:lang w:val="en-US"/>
    </w:rPr>
  </w:style>
  <w:style w:type="paragraph" w:styleId="Header">
    <w:name w:val="header"/>
    <w:basedOn w:val="Normal"/>
    <w:link w:val="HeaderChar"/>
    <w:uiPriority w:val="99"/>
    <w:unhideWhenUsed/>
    <w:rsid w:val="00147122"/>
    <w:pPr>
      <w:tabs>
        <w:tab w:val="center" w:pos="4513"/>
        <w:tab w:val="right" w:pos="9026"/>
      </w:tabs>
    </w:pPr>
  </w:style>
  <w:style w:type="character" w:customStyle="1" w:styleId="HeaderChar">
    <w:name w:val="Header Char"/>
    <w:basedOn w:val="DefaultParagraphFont"/>
    <w:link w:val="Header"/>
    <w:uiPriority w:val="99"/>
    <w:rsid w:val="00147122"/>
  </w:style>
  <w:style w:type="paragraph" w:styleId="Footer">
    <w:name w:val="footer"/>
    <w:basedOn w:val="Normal"/>
    <w:link w:val="FooterChar"/>
    <w:uiPriority w:val="99"/>
    <w:unhideWhenUsed/>
    <w:rsid w:val="00147122"/>
    <w:pPr>
      <w:tabs>
        <w:tab w:val="center" w:pos="4513"/>
        <w:tab w:val="right" w:pos="9026"/>
      </w:tabs>
    </w:pPr>
  </w:style>
  <w:style w:type="character" w:customStyle="1" w:styleId="FooterChar">
    <w:name w:val="Footer Char"/>
    <w:basedOn w:val="DefaultParagraphFont"/>
    <w:link w:val="Footer"/>
    <w:uiPriority w:val="99"/>
    <w:rsid w:val="00147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84307">
      <w:bodyDiv w:val="1"/>
      <w:marLeft w:val="0"/>
      <w:marRight w:val="0"/>
      <w:marTop w:val="0"/>
      <w:marBottom w:val="0"/>
      <w:divBdr>
        <w:top w:val="none" w:sz="0" w:space="0" w:color="auto"/>
        <w:left w:val="none" w:sz="0" w:space="0" w:color="auto"/>
        <w:bottom w:val="none" w:sz="0" w:space="0" w:color="auto"/>
        <w:right w:val="none" w:sz="0" w:space="0" w:color="auto"/>
      </w:divBdr>
    </w:div>
    <w:div w:id="335155849">
      <w:bodyDiv w:val="1"/>
      <w:marLeft w:val="0"/>
      <w:marRight w:val="0"/>
      <w:marTop w:val="0"/>
      <w:marBottom w:val="0"/>
      <w:divBdr>
        <w:top w:val="none" w:sz="0" w:space="0" w:color="auto"/>
        <w:left w:val="none" w:sz="0" w:space="0" w:color="auto"/>
        <w:bottom w:val="none" w:sz="0" w:space="0" w:color="auto"/>
        <w:right w:val="none" w:sz="0" w:space="0" w:color="auto"/>
      </w:divBdr>
    </w:div>
    <w:div w:id="365524746">
      <w:bodyDiv w:val="1"/>
      <w:marLeft w:val="0"/>
      <w:marRight w:val="0"/>
      <w:marTop w:val="0"/>
      <w:marBottom w:val="0"/>
      <w:divBdr>
        <w:top w:val="none" w:sz="0" w:space="0" w:color="auto"/>
        <w:left w:val="none" w:sz="0" w:space="0" w:color="auto"/>
        <w:bottom w:val="none" w:sz="0" w:space="0" w:color="auto"/>
        <w:right w:val="none" w:sz="0" w:space="0" w:color="auto"/>
      </w:divBdr>
    </w:div>
    <w:div w:id="373847744">
      <w:bodyDiv w:val="1"/>
      <w:marLeft w:val="0"/>
      <w:marRight w:val="0"/>
      <w:marTop w:val="0"/>
      <w:marBottom w:val="0"/>
      <w:divBdr>
        <w:top w:val="none" w:sz="0" w:space="0" w:color="auto"/>
        <w:left w:val="none" w:sz="0" w:space="0" w:color="auto"/>
        <w:bottom w:val="none" w:sz="0" w:space="0" w:color="auto"/>
        <w:right w:val="none" w:sz="0" w:space="0" w:color="auto"/>
      </w:divBdr>
    </w:div>
    <w:div w:id="770932077">
      <w:bodyDiv w:val="1"/>
      <w:marLeft w:val="0"/>
      <w:marRight w:val="0"/>
      <w:marTop w:val="0"/>
      <w:marBottom w:val="0"/>
      <w:divBdr>
        <w:top w:val="none" w:sz="0" w:space="0" w:color="auto"/>
        <w:left w:val="none" w:sz="0" w:space="0" w:color="auto"/>
        <w:bottom w:val="none" w:sz="0" w:space="0" w:color="auto"/>
        <w:right w:val="none" w:sz="0" w:space="0" w:color="auto"/>
      </w:divBdr>
    </w:div>
    <w:div w:id="1127702129">
      <w:bodyDiv w:val="1"/>
      <w:marLeft w:val="0"/>
      <w:marRight w:val="0"/>
      <w:marTop w:val="0"/>
      <w:marBottom w:val="0"/>
      <w:divBdr>
        <w:top w:val="none" w:sz="0" w:space="0" w:color="auto"/>
        <w:left w:val="none" w:sz="0" w:space="0" w:color="auto"/>
        <w:bottom w:val="none" w:sz="0" w:space="0" w:color="auto"/>
        <w:right w:val="none" w:sz="0" w:space="0" w:color="auto"/>
      </w:divBdr>
    </w:div>
    <w:div w:id="1182358948">
      <w:bodyDiv w:val="1"/>
      <w:marLeft w:val="0"/>
      <w:marRight w:val="0"/>
      <w:marTop w:val="0"/>
      <w:marBottom w:val="0"/>
      <w:divBdr>
        <w:top w:val="none" w:sz="0" w:space="0" w:color="auto"/>
        <w:left w:val="none" w:sz="0" w:space="0" w:color="auto"/>
        <w:bottom w:val="none" w:sz="0" w:space="0" w:color="auto"/>
        <w:right w:val="none" w:sz="0" w:space="0" w:color="auto"/>
      </w:divBdr>
    </w:div>
    <w:div w:id="1222601091">
      <w:bodyDiv w:val="1"/>
      <w:marLeft w:val="0"/>
      <w:marRight w:val="0"/>
      <w:marTop w:val="0"/>
      <w:marBottom w:val="0"/>
      <w:divBdr>
        <w:top w:val="none" w:sz="0" w:space="0" w:color="auto"/>
        <w:left w:val="none" w:sz="0" w:space="0" w:color="auto"/>
        <w:bottom w:val="none" w:sz="0" w:space="0" w:color="auto"/>
        <w:right w:val="none" w:sz="0" w:space="0" w:color="auto"/>
      </w:divBdr>
    </w:div>
    <w:div w:id="1244339597">
      <w:bodyDiv w:val="1"/>
      <w:marLeft w:val="0"/>
      <w:marRight w:val="0"/>
      <w:marTop w:val="0"/>
      <w:marBottom w:val="0"/>
      <w:divBdr>
        <w:top w:val="none" w:sz="0" w:space="0" w:color="auto"/>
        <w:left w:val="none" w:sz="0" w:space="0" w:color="auto"/>
        <w:bottom w:val="none" w:sz="0" w:space="0" w:color="auto"/>
        <w:right w:val="none" w:sz="0" w:space="0" w:color="auto"/>
      </w:divBdr>
    </w:div>
    <w:div w:id="1263566738">
      <w:bodyDiv w:val="1"/>
      <w:marLeft w:val="0"/>
      <w:marRight w:val="0"/>
      <w:marTop w:val="0"/>
      <w:marBottom w:val="0"/>
      <w:divBdr>
        <w:top w:val="none" w:sz="0" w:space="0" w:color="auto"/>
        <w:left w:val="none" w:sz="0" w:space="0" w:color="auto"/>
        <w:bottom w:val="none" w:sz="0" w:space="0" w:color="auto"/>
        <w:right w:val="none" w:sz="0" w:space="0" w:color="auto"/>
      </w:divBdr>
    </w:div>
    <w:div w:id="1488593682">
      <w:bodyDiv w:val="1"/>
      <w:marLeft w:val="0"/>
      <w:marRight w:val="0"/>
      <w:marTop w:val="0"/>
      <w:marBottom w:val="0"/>
      <w:divBdr>
        <w:top w:val="none" w:sz="0" w:space="0" w:color="auto"/>
        <w:left w:val="none" w:sz="0" w:space="0" w:color="auto"/>
        <w:bottom w:val="none" w:sz="0" w:space="0" w:color="auto"/>
        <w:right w:val="none" w:sz="0" w:space="0" w:color="auto"/>
      </w:divBdr>
    </w:div>
    <w:div w:id="1548104501">
      <w:bodyDiv w:val="1"/>
      <w:marLeft w:val="0"/>
      <w:marRight w:val="0"/>
      <w:marTop w:val="0"/>
      <w:marBottom w:val="0"/>
      <w:divBdr>
        <w:top w:val="none" w:sz="0" w:space="0" w:color="auto"/>
        <w:left w:val="none" w:sz="0" w:space="0" w:color="auto"/>
        <w:bottom w:val="none" w:sz="0" w:space="0" w:color="auto"/>
        <w:right w:val="none" w:sz="0" w:space="0" w:color="auto"/>
      </w:divBdr>
    </w:div>
    <w:div w:id="1593734877">
      <w:bodyDiv w:val="1"/>
      <w:marLeft w:val="0"/>
      <w:marRight w:val="0"/>
      <w:marTop w:val="0"/>
      <w:marBottom w:val="0"/>
      <w:divBdr>
        <w:top w:val="none" w:sz="0" w:space="0" w:color="auto"/>
        <w:left w:val="none" w:sz="0" w:space="0" w:color="auto"/>
        <w:bottom w:val="none" w:sz="0" w:space="0" w:color="auto"/>
        <w:right w:val="none" w:sz="0" w:space="0" w:color="auto"/>
      </w:divBdr>
    </w:div>
    <w:div w:id="1680428924">
      <w:bodyDiv w:val="1"/>
      <w:marLeft w:val="0"/>
      <w:marRight w:val="0"/>
      <w:marTop w:val="0"/>
      <w:marBottom w:val="0"/>
      <w:divBdr>
        <w:top w:val="none" w:sz="0" w:space="0" w:color="auto"/>
        <w:left w:val="none" w:sz="0" w:space="0" w:color="auto"/>
        <w:bottom w:val="none" w:sz="0" w:space="0" w:color="auto"/>
        <w:right w:val="none" w:sz="0" w:space="0" w:color="auto"/>
      </w:divBdr>
      <w:divsChild>
        <w:div w:id="1679504591">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012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742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universityofexeteruk-my.sharepoint.com/personal/fl339_exeter_ac_uk/Documents/Assignment/where%20the%20vulnerable%20congregat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www.latimes.com/world-nation/story/2021-07-28/china-henan-floods-contro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85975-2A9F-5E43-AE62-57636C9E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3761</Words>
  <Characters>21438</Characters>
  <Application>Microsoft Office Word</Application>
  <DocSecurity>0</DocSecurity>
  <Lines>178</Lines>
  <Paragraphs>50</Paragraphs>
  <ScaleCrop>false</ScaleCrop>
  <Company/>
  <LinksUpToDate>false</LinksUpToDate>
  <CharactersWithSpaces>25149</CharactersWithSpaces>
  <SharedDoc>false</SharedDoc>
  <HLinks>
    <vt:vector size="48" baseType="variant">
      <vt:variant>
        <vt:i4>3604577</vt:i4>
      </vt:variant>
      <vt:variant>
        <vt:i4>21</vt:i4>
      </vt:variant>
      <vt:variant>
        <vt:i4>0</vt:i4>
      </vt:variant>
      <vt:variant>
        <vt:i4>5</vt:i4>
      </vt:variant>
      <vt:variant>
        <vt:lpwstr>http://onlinestatbook.com/</vt:lpwstr>
      </vt:variant>
      <vt:variant>
        <vt:lpwstr/>
      </vt:variant>
      <vt:variant>
        <vt:i4>5505097</vt:i4>
      </vt:variant>
      <vt:variant>
        <vt:i4>18</vt:i4>
      </vt:variant>
      <vt:variant>
        <vt:i4>0</vt:i4>
      </vt:variant>
      <vt:variant>
        <vt:i4>5</vt:i4>
      </vt:variant>
      <vt:variant>
        <vt:lpwstr>https://www.jstor.org/stable/2965501</vt:lpwstr>
      </vt:variant>
      <vt:variant>
        <vt:lpwstr/>
      </vt:variant>
      <vt:variant>
        <vt:i4>3932232</vt:i4>
      </vt:variant>
      <vt:variant>
        <vt:i4>15</vt:i4>
      </vt:variant>
      <vt:variant>
        <vt:i4>0</vt:i4>
      </vt:variant>
      <vt:variant>
        <vt:i4>5</vt:i4>
      </vt:variant>
      <vt:variant>
        <vt:lpwstr>https://en.wikipedia.org/wiki/JSTOR_(identifier)</vt:lpwstr>
      </vt:variant>
      <vt:variant>
        <vt:lpwstr/>
      </vt:variant>
      <vt:variant>
        <vt:i4>5505099</vt:i4>
      </vt:variant>
      <vt:variant>
        <vt:i4>12</vt:i4>
      </vt:variant>
      <vt:variant>
        <vt:i4>0</vt:i4>
      </vt:variant>
      <vt:variant>
        <vt:i4>5</vt:i4>
      </vt:variant>
      <vt:variant>
        <vt:lpwstr>https://doi.org/10.1080%2F01621459.1926.10502161</vt:lpwstr>
      </vt:variant>
      <vt:variant>
        <vt:lpwstr/>
      </vt:variant>
      <vt:variant>
        <vt:i4>5177385</vt:i4>
      </vt:variant>
      <vt:variant>
        <vt:i4>9</vt:i4>
      </vt:variant>
      <vt:variant>
        <vt:i4>0</vt:i4>
      </vt:variant>
      <vt:variant>
        <vt:i4>5</vt:i4>
      </vt:variant>
      <vt:variant>
        <vt:lpwstr>https://en.wikipedia.org/wiki/Doi_(identifier)</vt:lpwstr>
      </vt:variant>
      <vt:variant>
        <vt:lpwstr/>
      </vt:variant>
      <vt:variant>
        <vt:i4>6029384</vt:i4>
      </vt:variant>
      <vt:variant>
        <vt:i4>6</vt:i4>
      </vt:variant>
      <vt:variant>
        <vt:i4>0</vt:i4>
      </vt:variant>
      <vt:variant>
        <vt:i4>5</vt:i4>
      </vt:variant>
      <vt:variant>
        <vt:lpwstr>https://pkg.robjhyndman.com/forecast/</vt:lpwstr>
      </vt:variant>
      <vt:variant>
        <vt:lpwstr/>
      </vt:variant>
      <vt:variant>
        <vt:i4>7340088</vt:i4>
      </vt:variant>
      <vt:variant>
        <vt:i4>3</vt:i4>
      </vt:variant>
      <vt:variant>
        <vt:i4>0</vt:i4>
      </vt:variant>
      <vt:variant>
        <vt:i4>5</vt:i4>
      </vt:variant>
      <vt:variant>
        <vt:lpwstr>where the vulnerable congregate</vt:lpwstr>
      </vt:variant>
      <vt:variant>
        <vt:lpwstr/>
      </vt:variant>
      <vt:variant>
        <vt:i4>73</vt:i4>
      </vt:variant>
      <vt:variant>
        <vt:i4>0</vt:i4>
      </vt:variant>
      <vt:variant>
        <vt:i4>0</vt:i4>
      </vt:variant>
      <vt:variant>
        <vt:i4>5</vt:i4>
      </vt:variant>
      <vt:variant>
        <vt:lpwstr>https://www.latimes.com/world-nation/story/2021-07-28/china-henan-floods-control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Should Have Seen It Coming: Is Henan Flooding a Karma?</dc:title>
  <dc:subject>Environmental Analytics Project – Option 2 Natural Hazards.</dc:subject>
  <dc:creator>Candidate id:</dc:creator>
  <cp:keywords/>
  <dc:description/>
  <cp:lastModifiedBy>Liang, Fanzhou</cp:lastModifiedBy>
  <cp:revision>4</cp:revision>
  <cp:lastPrinted>2022-03-02T14:13:00Z</cp:lastPrinted>
  <dcterms:created xsi:type="dcterms:W3CDTF">2022-03-02T14:13:00Z</dcterms:created>
  <dcterms:modified xsi:type="dcterms:W3CDTF">2022-03-07T23:11:00Z</dcterms:modified>
</cp:coreProperties>
</file>